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937DD" w14:textId="2F32D2DB" w:rsidR="00FF6104" w:rsidRPr="00BE0AFE" w:rsidRDefault="00873E59">
      <w:pPr>
        <w:pStyle w:val="Heading4"/>
        <w:rPr>
          <w:rFonts w:ascii="Calibri" w:hAnsi="Calibri"/>
          <w:sz w:val="18"/>
          <w:szCs w:val="18"/>
        </w:rPr>
      </w:pPr>
      <w:r>
        <w:rPr>
          <w:noProof/>
        </w:rPr>
        <mc:AlternateContent>
          <mc:Choice Requires="wpg">
            <w:drawing>
              <wp:anchor distT="0" distB="0" distL="114300" distR="114300" simplePos="0" relativeHeight="251667968" behindDoc="0" locked="0" layoutInCell="1" allowOverlap="1" wp14:anchorId="1B3E7E30" wp14:editId="10EDF1A4">
                <wp:simplePos x="0" y="0"/>
                <wp:positionH relativeFrom="margin">
                  <wp:align>center</wp:align>
                </wp:positionH>
                <wp:positionV relativeFrom="margin">
                  <wp:align>top</wp:align>
                </wp:positionV>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3B2E03" id="Group 149" o:spid="_x0000_s1026" style="position:absolute;margin-left:0;margin-top:0;width:8in;height:95.7pt;z-index:251667968;mso-width-percent:941;mso-height-percent:121;mso-position-horizontal:center;mso-position-horizontal-relative:margin;mso-position-vertical:top;mso-position-vertical-relative:margin;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3" o:title="" recolor="t" rotate="t" type="frame"/>
                </v:rect>
                <w10:wrap anchorx="margin" anchory="margin"/>
              </v:group>
            </w:pict>
          </mc:Fallback>
        </mc:AlternateContent>
      </w:r>
    </w:p>
    <w:sdt>
      <w:sdtPr>
        <w:id w:val="1090500659"/>
        <w:docPartObj>
          <w:docPartGallery w:val="Cover Pages"/>
        </w:docPartObj>
      </w:sdtPr>
      <w:sdtEndPr/>
      <w:sdtContent>
        <w:p w14:paraId="0ED3089A" w14:textId="00E01283" w:rsidR="00873E59" w:rsidRDefault="00873E59" w:rsidP="00873E59">
          <w:r>
            <w:rPr>
              <w:noProof/>
            </w:rPr>
            <mc:AlternateContent>
              <mc:Choice Requires="wps">
                <w:drawing>
                  <wp:anchor distT="0" distB="0" distL="114300" distR="114300" simplePos="0" relativeHeight="251666944" behindDoc="0" locked="0" layoutInCell="1" allowOverlap="1" wp14:anchorId="6F3BBA76" wp14:editId="616D2DF6">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93B6A1" w14:textId="3F99C5FE" w:rsidR="00351887" w:rsidRPr="00404534" w:rsidRDefault="00351887" w:rsidP="00404534">
                                <w:pPr>
                                  <w:pStyle w:val="NoSpacing"/>
                                  <w:jc w:val="center"/>
                                  <w:rPr>
                                    <w:color w:val="595959" w:themeColor="text1" w:themeTint="A6"/>
                                    <w:sz w:val="44"/>
                                    <w:szCs w:val="44"/>
                                  </w:rPr>
                                </w:pPr>
                                <w:r w:rsidRPr="00404534">
                                  <w:rPr>
                                    <w:color w:val="595959" w:themeColor="text1" w:themeTint="A6"/>
                                    <w:sz w:val="44"/>
                                    <w:szCs w:val="44"/>
                                  </w:rPr>
                                  <w:t xml:space="preserve">Office of Community Development </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3BBA76" id="_x0000_t202" coordsize="21600,21600" o:spt="202" path="m,l,21600r21600,l21600,xe">
                    <v:stroke joinstyle="miter"/>
                    <v:path gradientshapeok="t" o:connecttype="rect"/>
                  </v:shapetype>
                  <v:shape id="Text Box 152" o:spid="_x0000_s1026" type="#_x0000_t202" style="position:absolute;margin-left:0;margin-top:0;width:8in;height:1in;z-index:251666944;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7A93B6A1" w14:textId="3F99C5FE" w:rsidR="00351887" w:rsidRPr="00404534" w:rsidRDefault="00351887" w:rsidP="00404534">
                          <w:pPr>
                            <w:pStyle w:val="NoSpacing"/>
                            <w:jc w:val="center"/>
                            <w:rPr>
                              <w:color w:val="595959" w:themeColor="text1" w:themeTint="A6"/>
                              <w:sz w:val="44"/>
                              <w:szCs w:val="44"/>
                            </w:rPr>
                          </w:pPr>
                          <w:r w:rsidRPr="00404534">
                            <w:rPr>
                              <w:color w:val="595959" w:themeColor="text1" w:themeTint="A6"/>
                              <w:sz w:val="44"/>
                              <w:szCs w:val="44"/>
                            </w:rPr>
                            <w:t xml:space="preserve">Office of Community Development </w:t>
                          </w:r>
                        </w:p>
                      </w:txbxContent>
                    </v:textbox>
                    <w10:wrap type="square" anchorx="page" anchory="page"/>
                  </v:shape>
                </w:pict>
              </mc:Fallback>
            </mc:AlternateContent>
          </w:r>
        </w:p>
        <w:p w14:paraId="50FDB172" w14:textId="77777777" w:rsidR="00873E59" w:rsidRDefault="00873E59" w:rsidP="00873E59"/>
        <w:p w14:paraId="2F8D306A" w14:textId="77777777" w:rsidR="00873E59" w:rsidRDefault="00C05A90" w:rsidP="00873E59"/>
      </w:sdtContent>
    </w:sdt>
    <w:p w14:paraId="56872FB8" w14:textId="77777777" w:rsidR="00873E59" w:rsidRDefault="00873E59" w:rsidP="00873E59">
      <w:bookmarkStart w:id="0" w:name="_GoBack"/>
    </w:p>
    <w:bookmarkEnd w:id="0"/>
    <w:p w14:paraId="1C50F78C" w14:textId="02906237" w:rsidR="00D84066" w:rsidRDefault="00D84066">
      <w:pPr>
        <w:pStyle w:val="Heading4"/>
        <w:rPr>
          <w:rFonts w:ascii="Times New Roman" w:hAnsi="Times New Roman"/>
          <w:sz w:val="44"/>
          <w:szCs w:val="44"/>
        </w:rPr>
      </w:pPr>
    </w:p>
    <w:p w14:paraId="1D444B70" w14:textId="429F1797" w:rsidR="00873E59" w:rsidRDefault="00873E59" w:rsidP="00873E59"/>
    <w:p w14:paraId="6BF038F9" w14:textId="77777777" w:rsidR="00404534" w:rsidRDefault="00404534" w:rsidP="00873E59"/>
    <w:p w14:paraId="43FC788C" w14:textId="676F2176" w:rsidR="005437DA" w:rsidRPr="00873E59" w:rsidRDefault="00404534" w:rsidP="00404534">
      <w:pPr>
        <w:rPr>
          <w:rFonts w:asciiTheme="majorHAnsi" w:hAnsiTheme="majorHAnsi"/>
          <w:sz w:val="56"/>
          <w:szCs w:val="56"/>
        </w:rPr>
      </w:pPr>
      <w:r w:rsidRPr="007463AE">
        <w:rPr>
          <w:rFonts w:asciiTheme="minorHAnsi" w:hAnsiTheme="minorHAnsi"/>
          <w:noProof/>
          <w:snapToGrid/>
          <w:szCs w:val="24"/>
        </w:rPr>
        <w:drawing>
          <wp:inline distT="0" distB="0" distL="0" distR="0" wp14:anchorId="73330A2D" wp14:editId="081A5D55">
            <wp:extent cx="971550" cy="6953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BEBA8EAE-BF5A-486C-A8C5-ECC9F3942E4B}">
                          <a14:imgProps xmlns:a14="http://schemas.microsoft.com/office/drawing/2010/main">
                            <a14:imgLayer r:embed="rId15">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010370" cy="723108"/>
                    </a:xfrm>
                    <a:prstGeom prst="rect">
                      <a:avLst/>
                    </a:prstGeom>
                    <a:noFill/>
                  </pic:spPr>
                </pic:pic>
              </a:graphicData>
            </a:graphic>
          </wp:inline>
        </w:drawing>
      </w:r>
      <w:r w:rsidR="00873E59">
        <w:rPr>
          <w:rFonts w:asciiTheme="majorHAnsi" w:hAnsiTheme="majorHAnsi"/>
          <w:sz w:val="56"/>
          <w:szCs w:val="56"/>
        </w:rPr>
        <w:t>C</w:t>
      </w:r>
      <w:r w:rsidR="005437DA" w:rsidRPr="00873E59">
        <w:rPr>
          <w:rFonts w:asciiTheme="majorHAnsi" w:hAnsiTheme="majorHAnsi"/>
          <w:sz w:val="56"/>
          <w:szCs w:val="56"/>
        </w:rPr>
        <w:t>ITY OF NEW ORLEANS</w:t>
      </w:r>
    </w:p>
    <w:p w14:paraId="47A97730" w14:textId="3AC8E2BE" w:rsidR="005437DA" w:rsidRPr="007463AE" w:rsidRDefault="00873E59">
      <w:pPr>
        <w:pStyle w:val="Heading5"/>
        <w:rPr>
          <w:rFonts w:asciiTheme="minorHAnsi" w:hAnsiTheme="minorHAnsi"/>
          <w:sz w:val="44"/>
          <w:szCs w:val="44"/>
        </w:rPr>
      </w:pPr>
      <w:r>
        <w:rPr>
          <w:rFonts w:asciiTheme="minorHAnsi" w:hAnsiTheme="minorHAnsi"/>
          <w:sz w:val="44"/>
          <w:szCs w:val="44"/>
        </w:rPr>
        <w:t>LaToya Cantrell</w:t>
      </w:r>
      <w:r w:rsidR="005437DA" w:rsidRPr="007463AE">
        <w:rPr>
          <w:rFonts w:asciiTheme="minorHAnsi" w:hAnsiTheme="minorHAnsi"/>
          <w:sz w:val="44"/>
          <w:szCs w:val="44"/>
        </w:rPr>
        <w:t>, Mayor</w:t>
      </w:r>
    </w:p>
    <w:p w14:paraId="4B4E4E98" w14:textId="77777777" w:rsidR="005437DA" w:rsidRPr="00873E59" w:rsidRDefault="005437DA">
      <w:pPr>
        <w:jc w:val="center"/>
        <w:rPr>
          <w:rFonts w:asciiTheme="majorHAnsi" w:hAnsiTheme="majorHAnsi"/>
          <w:szCs w:val="24"/>
        </w:rPr>
      </w:pPr>
    </w:p>
    <w:p w14:paraId="1629F51D" w14:textId="72F0166C" w:rsidR="005437DA" w:rsidRPr="007463AE" w:rsidRDefault="005437DA">
      <w:pPr>
        <w:jc w:val="center"/>
        <w:rPr>
          <w:rFonts w:asciiTheme="minorHAnsi" w:hAnsiTheme="minorHAnsi"/>
          <w:szCs w:val="24"/>
        </w:rPr>
      </w:pPr>
    </w:p>
    <w:p w14:paraId="62AD0F7B" w14:textId="77777777" w:rsidR="00CE5CC8" w:rsidRPr="007463AE" w:rsidRDefault="00CE5CC8" w:rsidP="00CE5CC8">
      <w:pPr>
        <w:jc w:val="center"/>
        <w:rPr>
          <w:rFonts w:asciiTheme="minorHAnsi" w:hAnsiTheme="minorHAnsi"/>
          <w:b/>
          <w:szCs w:val="24"/>
        </w:rPr>
      </w:pPr>
    </w:p>
    <w:p w14:paraId="2819FCC5" w14:textId="77777777" w:rsidR="002940CA" w:rsidRDefault="002940CA" w:rsidP="00CE5CC8">
      <w:pPr>
        <w:jc w:val="center"/>
        <w:rPr>
          <w:rFonts w:asciiTheme="minorHAnsi" w:hAnsiTheme="minorHAnsi"/>
          <w:b/>
          <w:sz w:val="56"/>
          <w:szCs w:val="56"/>
        </w:rPr>
      </w:pPr>
    </w:p>
    <w:p w14:paraId="7BA638C2" w14:textId="6177767E" w:rsidR="002940CA" w:rsidRDefault="00873E59" w:rsidP="00CE5CC8">
      <w:pPr>
        <w:jc w:val="center"/>
        <w:rPr>
          <w:rFonts w:asciiTheme="minorHAnsi" w:hAnsiTheme="minorHAnsi"/>
          <w:b/>
          <w:sz w:val="56"/>
          <w:szCs w:val="56"/>
        </w:rPr>
      </w:pPr>
      <w:r>
        <w:rPr>
          <w:rFonts w:asciiTheme="minorHAnsi" w:hAnsiTheme="minorHAnsi"/>
          <w:b/>
          <w:sz w:val="56"/>
          <w:szCs w:val="56"/>
        </w:rPr>
        <w:t>20</w:t>
      </w:r>
      <w:r w:rsidR="0078765D">
        <w:rPr>
          <w:rFonts w:asciiTheme="minorHAnsi" w:hAnsiTheme="minorHAnsi"/>
          <w:b/>
          <w:sz w:val="56"/>
          <w:szCs w:val="56"/>
        </w:rPr>
        <w:t>2</w:t>
      </w:r>
      <w:r w:rsidR="00DF2F0B">
        <w:rPr>
          <w:rFonts w:asciiTheme="minorHAnsi" w:hAnsiTheme="minorHAnsi"/>
          <w:b/>
          <w:sz w:val="56"/>
          <w:szCs w:val="56"/>
        </w:rPr>
        <w:t>2</w:t>
      </w:r>
    </w:p>
    <w:p w14:paraId="580C8542" w14:textId="77777777" w:rsidR="00404534" w:rsidRDefault="00873E59" w:rsidP="00CE5CC8">
      <w:pPr>
        <w:jc w:val="center"/>
        <w:rPr>
          <w:rFonts w:asciiTheme="minorHAnsi" w:hAnsiTheme="minorHAnsi"/>
          <w:b/>
          <w:sz w:val="56"/>
          <w:szCs w:val="56"/>
        </w:rPr>
      </w:pPr>
      <w:r>
        <w:rPr>
          <w:rFonts w:asciiTheme="minorHAnsi" w:hAnsiTheme="minorHAnsi"/>
          <w:b/>
          <w:sz w:val="56"/>
          <w:szCs w:val="56"/>
        </w:rPr>
        <w:t xml:space="preserve">Emergency Solutions Grants (ESG) </w:t>
      </w:r>
    </w:p>
    <w:p w14:paraId="6DD595D8" w14:textId="77777777" w:rsidR="00404534" w:rsidRDefault="00873E59" w:rsidP="00CE5CC8">
      <w:pPr>
        <w:jc w:val="center"/>
        <w:rPr>
          <w:rFonts w:asciiTheme="minorHAnsi" w:hAnsiTheme="minorHAnsi"/>
          <w:b/>
          <w:sz w:val="56"/>
          <w:szCs w:val="56"/>
        </w:rPr>
      </w:pPr>
      <w:r>
        <w:rPr>
          <w:rFonts w:asciiTheme="minorHAnsi" w:hAnsiTheme="minorHAnsi"/>
          <w:b/>
          <w:sz w:val="56"/>
          <w:szCs w:val="56"/>
        </w:rPr>
        <w:t xml:space="preserve">and </w:t>
      </w:r>
    </w:p>
    <w:p w14:paraId="47AF54CF" w14:textId="35E27AE0" w:rsidR="00873E59" w:rsidRDefault="00873E59" w:rsidP="00CE5CC8">
      <w:pPr>
        <w:jc w:val="center"/>
        <w:rPr>
          <w:rFonts w:asciiTheme="minorHAnsi" w:hAnsiTheme="minorHAnsi"/>
          <w:b/>
          <w:sz w:val="56"/>
          <w:szCs w:val="56"/>
        </w:rPr>
      </w:pPr>
      <w:r>
        <w:rPr>
          <w:rFonts w:asciiTheme="minorHAnsi" w:hAnsiTheme="minorHAnsi"/>
          <w:b/>
          <w:sz w:val="56"/>
          <w:szCs w:val="56"/>
        </w:rPr>
        <w:t xml:space="preserve">State Emergency Solutions Grants (SESG) </w:t>
      </w:r>
    </w:p>
    <w:p w14:paraId="28A64932" w14:textId="77777777" w:rsidR="00873E59" w:rsidRDefault="00873E59" w:rsidP="00CE5CC8">
      <w:pPr>
        <w:jc w:val="center"/>
        <w:rPr>
          <w:rFonts w:asciiTheme="minorHAnsi" w:hAnsiTheme="minorHAnsi"/>
          <w:b/>
          <w:sz w:val="56"/>
          <w:szCs w:val="56"/>
        </w:rPr>
      </w:pPr>
    </w:p>
    <w:p w14:paraId="35C96B88" w14:textId="77777777" w:rsidR="002940CA" w:rsidRDefault="002940CA" w:rsidP="002940CA">
      <w:pPr>
        <w:rPr>
          <w:rFonts w:asciiTheme="minorHAnsi" w:hAnsiTheme="minorHAnsi"/>
          <w:sz w:val="44"/>
          <w:szCs w:val="44"/>
        </w:rPr>
      </w:pPr>
    </w:p>
    <w:p w14:paraId="2A818F57" w14:textId="77777777" w:rsidR="002940CA" w:rsidRPr="00404534" w:rsidRDefault="002940CA" w:rsidP="002940CA">
      <w:pPr>
        <w:jc w:val="center"/>
        <w:rPr>
          <w:rFonts w:asciiTheme="majorHAnsi" w:hAnsiTheme="majorHAnsi"/>
          <w:b/>
          <w:sz w:val="56"/>
          <w:szCs w:val="56"/>
        </w:rPr>
      </w:pPr>
      <w:r w:rsidRPr="00404534">
        <w:rPr>
          <w:rFonts w:asciiTheme="majorHAnsi" w:hAnsiTheme="majorHAnsi"/>
          <w:b/>
          <w:sz w:val="56"/>
          <w:szCs w:val="56"/>
        </w:rPr>
        <w:t xml:space="preserve">Notice of Funding Availability (NOFA) </w:t>
      </w:r>
    </w:p>
    <w:p w14:paraId="4764D372" w14:textId="77777777" w:rsidR="002940CA" w:rsidRPr="007463AE" w:rsidRDefault="002940CA" w:rsidP="002940CA">
      <w:pPr>
        <w:jc w:val="center"/>
        <w:rPr>
          <w:rFonts w:asciiTheme="minorHAnsi" w:hAnsiTheme="minorHAnsi"/>
          <w:b/>
          <w:sz w:val="44"/>
          <w:szCs w:val="44"/>
        </w:rPr>
      </w:pPr>
    </w:p>
    <w:p w14:paraId="0210AA43" w14:textId="77777777" w:rsidR="002940CA" w:rsidRDefault="002940CA" w:rsidP="002940CA">
      <w:pPr>
        <w:jc w:val="center"/>
        <w:rPr>
          <w:rFonts w:asciiTheme="minorHAnsi" w:hAnsiTheme="minorHAnsi"/>
          <w:b/>
          <w:sz w:val="44"/>
          <w:szCs w:val="44"/>
        </w:rPr>
      </w:pPr>
    </w:p>
    <w:p w14:paraId="54608AC1" w14:textId="77777777" w:rsidR="002940CA" w:rsidRPr="00F23A54" w:rsidRDefault="002940CA" w:rsidP="002940CA">
      <w:pPr>
        <w:jc w:val="center"/>
        <w:rPr>
          <w:rFonts w:ascii="Trebuchet MS" w:hAnsi="Trebuchet MS"/>
          <w:b/>
          <w:sz w:val="44"/>
          <w:szCs w:val="44"/>
        </w:rPr>
      </w:pPr>
      <w:r w:rsidRPr="00F23A54">
        <w:rPr>
          <w:rFonts w:ascii="Trebuchet MS" w:hAnsi="Trebuchet MS"/>
          <w:b/>
          <w:sz w:val="44"/>
          <w:szCs w:val="44"/>
        </w:rPr>
        <w:t>GENERAL INFORMATION/APPLICATION PACKAGE</w:t>
      </w:r>
    </w:p>
    <w:p w14:paraId="4930980D" w14:textId="77777777" w:rsidR="00DF2F0B" w:rsidRDefault="00DF2F0B" w:rsidP="00CE5CC8">
      <w:pPr>
        <w:jc w:val="center"/>
        <w:rPr>
          <w:rFonts w:asciiTheme="minorHAnsi" w:hAnsiTheme="minorHAnsi"/>
          <w:b/>
          <w:sz w:val="44"/>
          <w:szCs w:val="44"/>
        </w:rPr>
      </w:pPr>
    </w:p>
    <w:p w14:paraId="40082B5A" w14:textId="6127A6A3" w:rsidR="00CE5CC8" w:rsidRPr="007463AE" w:rsidRDefault="002A64EB" w:rsidP="00CE5CC8">
      <w:pPr>
        <w:jc w:val="center"/>
        <w:rPr>
          <w:rFonts w:asciiTheme="minorHAnsi" w:hAnsiTheme="minorHAnsi"/>
          <w:b/>
          <w:sz w:val="44"/>
          <w:szCs w:val="44"/>
        </w:rPr>
      </w:pPr>
      <w:r>
        <w:rPr>
          <w:rFonts w:asciiTheme="minorHAnsi" w:hAnsiTheme="minorHAnsi"/>
          <w:b/>
          <w:sz w:val="44"/>
          <w:szCs w:val="44"/>
        </w:rPr>
        <w:t>Tyra Johnson Brown</w:t>
      </w:r>
    </w:p>
    <w:p w14:paraId="1473E654" w14:textId="20E683B7" w:rsidR="00CE5CC8" w:rsidRPr="002940CA" w:rsidRDefault="002A64EB" w:rsidP="00CE5CC8">
      <w:pPr>
        <w:jc w:val="center"/>
        <w:rPr>
          <w:rFonts w:asciiTheme="minorHAnsi" w:hAnsiTheme="minorHAnsi"/>
          <w:b/>
          <w:sz w:val="28"/>
          <w:szCs w:val="28"/>
        </w:rPr>
      </w:pPr>
      <w:r>
        <w:rPr>
          <w:rFonts w:asciiTheme="minorHAnsi" w:hAnsiTheme="minorHAnsi"/>
          <w:b/>
          <w:sz w:val="28"/>
          <w:szCs w:val="28"/>
        </w:rPr>
        <w:t>Interim D</w:t>
      </w:r>
      <w:r w:rsidR="00CE5CC8" w:rsidRPr="002940CA">
        <w:rPr>
          <w:rFonts w:asciiTheme="minorHAnsi" w:hAnsiTheme="minorHAnsi"/>
          <w:b/>
          <w:sz w:val="28"/>
          <w:szCs w:val="28"/>
        </w:rPr>
        <w:t>irector of Housing Policy &amp; Community Development</w:t>
      </w:r>
    </w:p>
    <w:p w14:paraId="3F9346BA" w14:textId="77777777" w:rsidR="00661A36" w:rsidRPr="00FC4421" w:rsidRDefault="00661A36">
      <w:pPr>
        <w:jc w:val="center"/>
        <w:rPr>
          <w:szCs w:val="24"/>
        </w:rPr>
        <w:sectPr w:rsidR="00661A36" w:rsidRPr="00FC4421" w:rsidSect="00DC2498">
          <w:endnotePr>
            <w:numFmt w:val="decimal"/>
          </w:endnotePr>
          <w:pgSz w:w="12240" w:h="15840"/>
          <w:pgMar w:top="432" w:right="1008" w:bottom="432" w:left="1008" w:header="720" w:footer="720" w:gutter="0"/>
          <w:cols w:space="720"/>
          <w:noEndnote/>
        </w:sectPr>
      </w:pPr>
    </w:p>
    <w:tbl>
      <w:tblPr>
        <w:tblW w:w="10970" w:type="dxa"/>
        <w:tblInd w:w="-278" w:type="dxa"/>
        <w:tblLayout w:type="fixed"/>
        <w:tblCellMar>
          <w:left w:w="72" w:type="dxa"/>
          <w:right w:w="72" w:type="dxa"/>
        </w:tblCellMar>
        <w:tblLook w:val="0000" w:firstRow="0" w:lastRow="0" w:firstColumn="0" w:lastColumn="0" w:noHBand="0" w:noVBand="0"/>
      </w:tblPr>
      <w:tblGrid>
        <w:gridCol w:w="6838"/>
        <w:gridCol w:w="1890"/>
        <w:gridCol w:w="2242"/>
      </w:tblGrid>
      <w:tr w:rsidR="00DC2498" w:rsidRPr="00800C64" w14:paraId="72BF7CA6" w14:textId="77777777" w:rsidTr="00DD57ED">
        <w:trPr>
          <w:trHeight w:val="570"/>
        </w:trPr>
        <w:tc>
          <w:tcPr>
            <w:tcW w:w="10970" w:type="dxa"/>
            <w:gridSpan w:val="3"/>
            <w:tcBorders>
              <w:top w:val="single" w:sz="6" w:space="0" w:color="auto"/>
              <w:left w:val="single" w:sz="6" w:space="0" w:color="auto"/>
              <w:bottom w:val="single" w:sz="6" w:space="0" w:color="auto"/>
              <w:right w:val="single" w:sz="6" w:space="0" w:color="auto"/>
            </w:tcBorders>
            <w:shd w:val="clear" w:color="auto" w:fill="C00000"/>
          </w:tcPr>
          <w:p w14:paraId="37EDAA2F" w14:textId="77777777" w:rsidR="00DC2498" w:rsidRDefault="00DC2498" w:rsidP="00351887">
            <w:pPr>
              <w:pBdr>
                <w:top w:val="single" w:sz="6" w:space="1" w:color="auto"/>
                <w:left w:val="single" w:sz="6" w:space="1" w:color="auto"/>
                <w:bottom w:val="single" w:sz="6" w:space="1" w:color="auto"/>
                <w:right w:val="single" w:sz="6" w:space="4" w:color="auto"/>
              </w:pBdr>
              <w:shd w:val="pct10" w:color="auto" w:fill="auto"/>
              <w:overflowPunct w:val="0"/>
              <w:autoSpaceDE w:val="0"/>
              <w:autoSpaceDN w:val="0"/>
              <w:adjustRightInd w:val="0"/>
              <w:jc w:val="center"/>
              <w:rPr>
                <w:rFonts w:ascii="Cambria" w:hAnsi="Cambria" w:cstheme="minorHAnsi"/>
                <w:b/>
                <w:smallCaps/>
                <w:sz w:val="36"/>
                <w:szCs w:val="36"/>
              </w:rPr>
            </w:pPr>
            <w:r w:rsidRPr="00745DA9">
              <w:rPr>
                <w:rFonts w:ascii="Cambria" w:eastAsia="Calibri" w:hAnsi="Cambria"/>
                <w:noProof/>
                <w:sz w:val="36"/>
                <w:szCs w:val="36"/>
              </w:rPr>
              <w:lastRenderedPageBreak/>
              <w:drawing>
                <wp:anchor distT="0" distB="0" distL="114300" distR="114300" simplePos="0" relativeHeight="251664896" behindDoc="0" locked="0" layoutInCell="1" allowOverlap="1" wp14:anchorId="53E5243F" wp14:editId="18AC5643">
                  <wp:simplePos x="0" y="0"/>
                  <wp:positionH relativeFrom="margin">
                    <wp:posOffset>34925</wp:posOffset>
                  </wp:positionH>
                  <wp:positionV relativeFrom="paragraph">
                    <wp:posOffset>47625</wp:posOffset>
                  </wp:positionV>
                  <wp:extent cx="420917" cy="371475"/>
                  <wp:effectExtent l="190500" t="171450" r="170180" b="1619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lum bright="24000"/>
                            <a:extLst>
                              <a:ext uri="{28A0092B-C50C-407E-A947-70E740481C1C}">
                                <a14:useLocalDpi xmlns:a14="http://schemas.microsoft.com/office/drawing/2010/main" val="0"/>
                              </a:ext>
                            </a:extLst>
                          </a:blip>
                          <a:srcRect l="-307" t="-1401" r="-307" b="-1401"/>
                          <a:stretch>
                            <a:fillRect/>
                          </a:stretch>
                        </pic:blipFill>
                        <pic:spPr bwMode="auto">
                          <a:xfrm>
                            <a:off x="0" y="0"/>
                            <a:ext cx="429057" cy="378658"/>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745DA9">
              <w:rPr>
                <w:rFonts w:ascii="Cambria" w:hAnsi="Cambria" w:cstheme="minorHAnsi"/>
                <w:b/>
                <w:smallCaps/>
                <w:sz w:val="36"/>
                <w:szCs w:val="36"/>
              </w:rPr>
              <w:t>City of new Orleans</w:t>
            </w:r>
          </w:p>
          <w:p w14:paraId="33A69D40" w14:textId="77777777" w:rsidR="00DC2498" w:rsidRPr="00745DA9" w:rsidRDefault="00DC2498" w:rsidP="00351887">
            <w:pPr>
              <w:pBdr>
                <w:top w:val="single" w:sz="6" w:space="1" w:color="auto"/>
                <w:left w:val="single" w:sz="6" w:space="1" w:color="auto"/>
                <w:bottom w:val="single" w:sz="6" w:space="1" w:color="auto"/>
                <w:right w:val="single" w:sz="6" w:space="4" w:color="auto"/>
              </w:pBdr>
              <w:shd w:val="pct10" w:color="auto" w:fill="auto"/>
              <w:overflowPunct w:val="0"/>
              <w:autoSpaceDE w:val="0"/>
              <w:autoSpaceDN w:val="0"/>
              <w:adjustRightInd w:val="0"/>
              <w:jc w:val="center"/>
              <w:rPr>
                <w:rFonts w:ascii="Cambria" w:hAnsi="Cambria" w:cstheme="minorHAnsi"/>
                <w:b/>
                <w:smallCaps/>
                <w:sz w:val="36"/>
                <w:szCs w:val="36"/>
              </w:rPr>
            </w:pPr>
            <w:r w:rsidRPr="00745DA9">
              <w:rPr>
                <w:rFonts w:ascii="Cambria" w:hAnsi="Cambria" w:cstheme="minorHAnsi"/>
                <w:b/>
                <w:smallCaps/>
                <w:sz w:val="36"/>
                <w:szCs w:val="36"/>
              </w:rPr>
              <w:t xml:space="preserve">Office of Community Development </w:t>
            </w:r>
          </w:p>
          <w:p w14:paraId="19EB615E" w14:textId="2E1871B1" w:rsidR="00DC2498" w:rsidRPr="007D7A87" w:rsidRDefault="00DC2498" w:rsidP="00351887">
            <w:pPr>
              <w:pBdr>
                <w:top w:val="single" w:sz="6" w:space="1" w:color="auto"/>
                <w:left w:val="single" w:sz="6" w:space="1" w:color="auto"/>
                <w:bottom w:val="single" w:sz="6" w:space="1" w:color="auto"/>
                <w:right w:val="single" w:sz="6" w:space="4" w:color="auto"/>
              </w:pBdr>
              <w:shd w:val="pct10" w:color="auto" w:fill="auto"/>
              <w:overflowPunct w:val="0"/>
              <w:autoSpaceDE w:val="0"/>
              <w:autoSpaceDN w:val="0"/>
              <w:adjustRightInd w:val="0"/>
              <w:jc w:val="center"/>
              <w:rPr>
                <w:rFonts w:ascii="Cambria" w:hAnsi="Cambria" w:cstheme="minorHAnsi"/>
                <w:b/>
                <w:smallCaps/>
                <w:sz w:val="32"/>
                <w:szCs w:val="32"/>
              </w:rPr>
            </w:pPr>
            <w:r w:rsidRPr="007D7A87">
              <w:rPr>
                <w:rFonts w:ascii="Cambria" w:hAnsi="Cambria" w:cstheme="minorHAnsi"/>
                <w:b/>
                <w:smallCaps/>
                <w:sz w:val="32"/>
                <w:szCs w:val="32"/>
              </w:rPr>
              <w:t>20</w:t>
            </w:r>
            <w:r w:rsidR="0078765D">
              <w:rPr>
                <w:rFonts w:ascii="Cambria" w:hAnsi="Cambria" w:cstheme="minorHAnsi"/>
                <w:b/>
                <w:smallCaps/>
                <w:sz w:val="32"/>
                <w:szCs w:val="32"/>
              </w:rPr>
              <w:t>2</w:t>
            </w:r>
            <w:r w:rsidR="002A64EB">
              <w:rPr>
                <w:rFonts w:ascii="Cambria" w:hAnsi="Cambria" w:cstheme="minorHAnsi"/>
                <w:b/>
                <w:smallCaps/>
                <w:sz w:val="32"/>
                <w:szCs w:val="32"/>
              </w:rPr>
              <w:t>2</w:t>
            </w:r>
            <w:r w:rsidRPr="007D7A87">
              <w:rPr>
                <w:rFonts w:ascii="Cambria" w:hAnsi="Cambria" w:cstheme="minorHAnsi"/>
                <w:b/>
                <w:smallCaps/>
                <w:sz w:val="32"/>
                <w:szCs w:val="32"/>
              </w:rPr>
              <w:t xml:space="preserve"> notice of funding availability (</w:t>
            </w:r>
            <w:proofErr w:type="spellStart"/>
            <w:r w:rsidRPr="007D7A87">
              <w:rPr>
                <w:rFonts w:ascii="Cambria" w:hAnsi="Cambria" w:cstheme="minorHAnsi"/>
                <w:b/>
                <w:smallCaps/>
                <w:sz w:val="32"/>
                <w:szCs w:val="32"/>
              </w:rPr>
              <w:t>nofa</w:t>
            </w:r>
            <w:proofErr w:type="spellEnd"/>
            <w:r w:rsidRPr="007D7A87">
              <w:rPr>
                <w:rFonts w:ascii="Cambria" w:hAnsi="Cambria" w:cstheme="minorHAnsi"/>
                <w:b/>
                <w:smallCaps/>
                <w:sz w:val="32"/>
                <w:szCs w:val="32"/>
              </w:rPr>
              <w:t>)</w:t>
            </w:r>
          </w:p>
          <w:p w14:paraId="24B39BFF" w14:textId="1CAE48F7" w:rsidR="001D45BB" w:rsidRDefault="00DC2498" w:rsidP="00351887">
            <w:pPr>
              <w:pBdr>
                <w:top w:val="single" w:sz="6" w:space="1" w:color="auto"/>
                <w:left w:val="single" w:sz="6" w:space="1" w:color="auto"/>
                <w:bottom w:val="single" w:sz="6" w:space="1" w:color="auto"/>
                <w:right w:val="single" w:sz="6" w:space="4" w:color="auto"/>
              </w:pBdr>
              <w:shd w:val="pct10" w:color="auto" w:fill="auto"/>
              <w:overflowPunct w:val="0"/>
              <w:autoSpaceDE w:val="0"/>
              <w:autoSpaceDN w:val="0"/>
              <w:adjustRightInd w:val="0"/>
              <w:jc w:val="center"/>
              <w:rPr>
                <w:rFonts w:ascii="Cambria" w:hAnsi="Cambria" w:cstheme="minorHAnsi"/>
                <w:b/>
                <w:smallCaps/>
                <w:sz w:val="32"/>
                <w:szCs w:val="32"/>
              </w:rPr>
            </w:pPr>
            <w:r w:rsidRPr="007D7A87">
              <w:rPr>
                <w:rFonts w:ascii="Cambria" w:hAnsi="Cambria" w:cstheme="minorHAnsi"/>
                <w:b/>
                <w:smallCaps/>
                <w:sz w:val="32"/>
                <w:szCs w:val="32"/>
              </w:rPr>
              <w:t xml:space="preserve"> </w:t>
            </w:r>
            <w:r>
              <w:rPr>
                <w:rFonts w:ascii="Cambria" w:hAnsi="Cambria" w:cstheme="minorHAnsi"/>
                <w:b/>
                <w:smallCaps/>
                <w:sz w:val="32"/>
                <w:szCs w:val="32"/>
              </w:rPr>
              <w:t>Emergency Solutions Grants</w:t>
            </w:r>
            <w:r w:rsidR="001D45BB">
              <w:rPr>
                <w:rFonts w:ascii="Cambria" w:hAnsi="Cambria" w:cstheme="minorHAnsi"/>
                <w:b/>
                <w:smallCaps/>
                <w:sz w:val="32"/>
                <w:szCs w:val="32"/>
              </w:rPr>
              <w:t xml:space="preserve"> (ESG)</w:t>
            </w:r>
            <w:r>
              <w:rPr>
                <w:rFonts w:ascii="Cambria" w:hAnsi="Cambria" w:cstheme="minorHAnsi"/>
                <w:b/>
                <w:smallCaps/>
                <w:sz w:val="32"/>
                <w:szCs w:val="32"/>
              </w:rPr>
              <w:t xml:space="preserve"> </w:t>
            </w:r>
          </w:p>
          <w:p w14:paraId="760300B4" w14:textId="6531F2D6" w:rsidR="00DC2498" w:rsidRPr="007D7A87" w:rsidRDefault="00DC2498" w:rsidP="00351887">
            <w:pPr>
              <w:pBdr>
                <w:top w:val="single" w:sz="6" w:space="1" w:color="auto"/>
                <w:left w:val="single" w:sz="6" w:space="1" w:color="auto"/>
                <w:bottom w:val="single" w:sz="6" w:space="1" w:color="auto"/>
                <w:right w:val="single" w:sz="6" w:space="4" w:color="auto"/>
              </w:pBdr>
              <w:shd w:val="pct10" w:color="auto" w:fill="auto"/>
              <w:overflowPunct w:val="0"/>
              <w:autoSpaceDE w:val="0"/>
              <w:autoSpaceDN w:val="0"/>
              <w:adjustRightInd w:val="0"/>
              <w:jc w:val="center"/>
              <w:rPr>
                <w:rFonts w:ascii="Cambria" w:hAnsi="Cambria" w:cstheme="minorHAnsi"/>
                <w:b/>
                <w:smallCaps/>
                <w:sz w:val="32"/>
                <w:szCs w:val="32"/>
              </w:rPr>
            </w:pPr>
            <w:r>
              <w:rPr>
                <w:rFonts w:ascii="Cambria" w:hAnsi="Cambria" w:cstheme="minorHAnsi"/>
                <w:b/>
                <w:smallCaps/>
                <w:sz w:val="32"/>
                <w:szCs w:val="32"/>
              </w:rPr>
              <w:t>State Emergency Solutions Grants (SESG)</w:t>
            </w:r>
            <w:r w:rsidRPr="007D7A87">
              <w:rPr>
                <w:rFonts w:ascii="Cambria" w:hAnsi="Cambria" w:cstheme="minorHAnsi"/>
                <w:b/>
                <w:smallCaps/>
                <w:sz w:val="32"/>
                <w:szCs w:val="32"/>
              </w:rPr>
              <w:t xml:space="preserve"> Program</w:t>
            </w:r>
            <w:r w:rsidR="001D45BB">
              <w:rPr>
                <w:rFonts w:ascii="Cambria" w:hAnsi="Cambria" w:cstheme="minorHAnsi"/>
                <w:b/>
                <w:smallCaps/>
                <w:sz w:val="32"/>
                <w:szCs w:val="32"/>
              </w:rPr>
              <w:t>s</w:t>
            </w:r>
          </w:p>
          <w:p w14:paraId="6C3EE403" w14:textId="77777777" w:rsidR="00DC2498" w:rsidRDefault="00DC2498" w:rsidP="00351887">
            <w:pPr>
              <w:pBdr>
                <w:top w:val="single" w:sz="6" w:space="1" w:color="auto"/>
                <w:left w:val="single" w:sz="6" w:space="1" w:color="auto"/>
                <w:bottom w:val="single" w:sz="6" w:space="1" w:color="auto"/>
                <w:right w:val="single" w:sz="6" w:space="4" w:color="auto"/>
              </w:pBdr>
              <w:overflowPunct w:val="0"/>
              <w:autoSpaceDE w:val="0"/>
              <w:autoSpaceDN w:val="0"/>
              <w:adjustRightInd w:val="0"/>
              <w:jc w:val="center"/>
              <w:rPr>
                <w:rFonts w:ascii="Cambria" w:hAnsi="Cambria" w:cstheme="minorHAnsi"/>
                <w:b/>
                <w:smallCaps/>
                <w:szCs w:val="24"/>
              </w:rPr>
            </w:pPr>
            <w:r w:rsidRPr="00800C64">
              <w:rPr>
                <w:rFonts w:ascii="Cambria" w:hAnsi="Cambria" w:cstheme="minorHAnsi"/>
                <w:b/>
                <w:smallCaps/>
                <w:szCs w:val="24"/>
              </w:rPr>
              <w:t xml:space="preserve">Project Application </w:t>
            </w:r>
          </w:p>
          <w:p w14:paraId="43BE3336" w14:textId="237B0B52" w:rsidR="00DC2498" w:rsidRPr="00800C64" w:rsidRDefault="00DC2498" w:rsidP="00351887">
            <w:pPr>
              <w:pBdr>
                <w:top w:val="single" w:sz="6" w:space="1" w:color="auto"/>
                <w:left w:val="single" w:sz="6" w:space="1" w:color="auto"/>
                <w:bottom w:val="single" w:sz="6" w:space="1" w:color="auto"/>
                <w:right w:val="single" w:sz="6" w:space="4" w:color="auto"/>
              </w:pBdr>
              <w:overflowPunct w:val="0"/>
              <w:autoSpaceDE w:val="0"/>
              <w:autoSpaceDN w:val="0"/>
              <w:adjustRightInd w:val="0"/>
              <w:jc w:val="center"/>
              <w:rPr>
                <w:rFonts w:ascii="Cambria" w:hAnsi="Cambria" w:cstheme="minorHAnsi"/>
                <w:b/>
                <w:smallCaps/>
                <w:sz w:val="28"/>
              </w:rPr>
            </w:pPr>
            <w:r w:rsidRPr="00800C64">
              <w:rPr>
                <w:rFonts w:ascii="Cambria" w:hAnsi="Cambria" w:cstheme="minorHAnsi"/>
                <w:b/>
                <w:szCs w:val="24"/>
              </w:rPr>
              <w:t xml:space="preserve"> </w:t>
            </w:r>
            <w:r w:rsidRPr="00800C64">
              <w:rPr>
                <w:rFonts w:ascii="Cambria" w:hAnsi="Cambria" w:cstheme="minorHAnsi"/>
                <w:b/>
                <w:szCs w:val="22"/>
              </w:rPr>
              <w:t>Project Period:  J</w:t>
            </w:r>
            <w:r>
              <w:rPr>
                <w:rFonts w:ascii="Cambria" w:hAnsi="Cambria" w:cstheme="minorHAnsi"/>
                <w:b/>
                <w:szCs w:val="22"/>
              </w:rPr>
              <w:t xml:space="preserve">anuary </w:t>
            </w:r>
            <w:r w:rsidRPr="00800C64">
              <w:rPr>
                <w:rFonts w:ascii="Cambria" w:hAnsi="Cambria" w:cstheme="minorHAnsi"/>
                <w:b/>
                <w:szCs w:val="22"/>
              </w:rPr>
              <w:t>1, 20</w:t>
            </w:r>
            <w:r>
              <w:rPr>
                <w:rFonts w:ascii="Cambria" w:hAnsi="Cambria" w:cstheme="minorHAnsi"/>
                <w:b/>
                <w:szCs w:val="22"/>
              </w:rPr>
              <w:t>2</w:t>
            </w:r>
            <w:r w:rsidR="00CB68C6">
              <w:rPr>
                <w:rFonts w:ascii="Cambria" w:hAnsi="Cambria" w:cstheme="minorHAnsi"/>
                <w:b/>
                <w:szCs w:val="22"/>
              </w:rPr>
              <w:t>3</w:t>
            </w:r>
            <w:r w:rsidRPr="00800C64">
              <w:rPr>
                <w:rFonts w:ascii="Cambria" w:hAnsi="Cambria" w:cstheme="minorHAnsi"/>
                <w:b/>
                <w:szCs w:val="22"/>
              </w:rPr>
              <w:t>- December 31, 20</w:t>
            </w:r>
            <w:r>
              <w:rPr>
                <w:rFonts w:ascii="Cambria" w:hAnsi="Cambria" w:cstheme="minorHAnsi"/>
                <w:b/>
                <w:szCs w:val="22"/>
              </w:rPr>
              <w:t>2</w:t>
            </w:r>
            <w:r w:rsidR="00CB68C6">
              <w:rPr>
                <w:rFonts w:ascii="Cambria" w:hAnsi="Cambria" w:cstheme="minorHAnsi"/>
                <w:b/>
                <w:szCs w:val="22"/>
              </w:rPr>
              <w:t>3</w:t>
            </w:r>
          </w:p>
        </w:tc>
      </w:tr>
      <w:tr w:rsidR="00DC2498" w:rsidRPr="00800C64" w14:paraId="1EAA03DD" w14:textId="77777777" w:rsidTr="00DD57ED">
        <w:trPr>
          <w:trHeight w:val="1092"/>
        </w:trPr>
        <w:tc>
          <w:tcPr>
            <w:tcW w:w="6838" w:type="dxa"/>
            <w:tcBorders>
              <w:top w:val="single" w:sz="6" w:space="0" w:color="auto"/>
              <w:left w:val="single" w:sz="6" w:space="0" w:color="auto"/>
              <w:bottom w:val="single" w:sz="6" w:space="0" w:color="auto"/>
              <w:right w:val="single" w:sz="6" w:space="0" w:color="auto"/>
            </w:tcBorders>
          </w:tcPr>
          <w:p w14:paraId="371DEAEF" w14:textId="55275654" w:rsidR="00DC2498" w:rsidRDefault="00DC2498" w:rsidP="00351887">
            <w:pPr>
              <w:overflowPunct w:val="0"/>
              <w:autoSpaceDE w:val="0"/>
              <w:autoSpaceDN w:val="0"/>
              <w:adjustRightInd w:val="0"/>
              <w:ind w:right="12"/>
              <w:rPr>
                <w:rFonts w:ascii="Cambria" w:hAnsi="Cambria" w:cstheme="minorHAnsi"/>
                <w:b/>
                <w:szCs w:val="22"/>
              </w:rPr>
            </w:pPr>
            <w:r>
              <w:rPr>
                <w:rFonts w:ascii="Cambria" w:hAnsi="Cambria" w:cstheme="minorHAnsi"/>
                <w:b/>
                <w:szCs w:val="22"/>
              </w:rPr>
              <w:t xml:space="preserve">Submittal requirement:  </w:t>
            </w:r>
            <w:r w:rsidRPr="00745DA9">
              <w:rPr>
                <w:rFonts w:ascii="Cambria" w:hAnsi="Cambria" w:cstheme="minorHAnsi"/>
                <w:b/>
                <w:szCs w:val="22"/>
              </w:rPr>
              <w:t xml:space="preserve">One (1) </w:t>
            </w:r>
            <w:r w:rsidRPr="00745DA9">
              <w:rPr>
                <w:rFonts w:ascii="Cambria" w:hAnsi="Cambria" w:cstheme="minorHAnsi"/>
                <w:b/>
                <w:szCs w:val="22"/>
                <w:u w:val="single"/>
              </w:rPr>
              <w:t>signed-original</w:t>
            </w:r>
            <w:r w:rsidRPr="00745DA9">
              <w:rPr>
                <w:rFonts w:ascii="Cambria" w:hAnsi="Cambria" w:cstheme="minorHAnsi"/>
                <w:b/>
                <w:szCs w:val="22"/>
              </w:rPr>
              <w:t xml:space="preserve"> </w:t>
            </w:r>
            <w:r w:rsidRPr="007D7A87">
              <w:rPr>
                <w:rFonts w:ascii="Cambria" w:hAnsi="Cambria" w:cstheme="minorHAnsi"/>
                <w:szCs w:val="22"/>
              </w:rPr>
              <w:t>application</w:t>
            </w:r>
            <w:r w:rsidRPr="00745DA9">
              <w:rPr>
                <w:rFonts w:ascii="Cambria" w:hAnsi="Cambria" w:cstheme="minorHAnsi"/>
                <w:b/>
                <w:szCs w:val="22"/>
              </w:rPr>
              <w:t xml:space="preserve"> and </w:t>
            </w:r>
            <w:r>
              <w:rPr>
                <w:rFonts w:ascii="Cambria" w:hAnsi="Cambria" w:cstheme="minorHAnsi"/>
                <w:b/>
                <w:szCs w:val="22"/>
              </w:rPr>
              <w:t>3</w:t>
            </w:r>
            <w:r w:rsidRPr="00745DA9">
              <w:rPr>
                <w:rFonts w:ascii="Cambria" w:hAnsi="Cambria" w:cstheme="minorHAnsi"/>
                <w:b/>
                <w:szCs w:val="22"/>
                <w:u w:val="single"/>
              </w:rPr>
              <w:t xml:space="preserve"> copies </w:t>
            </w:r>
            <w:r w:rsidRPr="007D7A87">
              <w:rPr>
                <w:rFonts w:ascii="Cambria" w:hAnsi="Cambria" w:cstheme="minorHAnsi"/>
                <w:szCs w:val="22"/>
              </w:rPr>
              <w:t>must be submitted</w:t>
            </w:r>
            <w:r w:rsidRPr="00745DA9">
              <w:rPr>
                <w:rFonts w:ascii="Cambria" w:hAnsi="Cambria" w:cstheme="minorHAnsi"/>
                <w:b/>
                <w:szCs w:val="22"/>
              </w:rPr>
              <w:t xml:space="preserve"> no later than 3:00pm </w:t>
            </w:r>
            <w:r>
              <w:rPr>
                <w:rFonts w:ascii="Cambria" w:hAnsi="Cambria" w:cstheme="minorHAnsi"/>
                <w:b/>
                <w:szCs w:val="22"/>
              </w:rPr>
              <w:t xml:space="preserve">CST </w:t>
            </w:r>
            <w:r w:rsidRPr="00745DA9">
              <w:rPr>
                <w:rFonts w:ascii="Cambria" w:hAnsi="Cambria" w:cstheme="minorHAnsi"/>
                <w:b/>
                <w:szCs w:val="22"/>
              </w:rPr>
              <w:t xml:space="preserve">on </w:t>
            </w:r>
            <w:r w:rsidR="002A64EB">
              <w:rPr>
                <w:rFonts w:ascii="Cambria" w:hAnsi="Cambria" w:cstheme="minorHAnsi"/>
                <w:b/>
                <w:szCs w:val="22"/>
              </w:rPr>
              <w:t>Wednes</w:t>
            </w:r>
            <w:r>
              <w:rPr>
                <w:rFonts w:ascii="Cambria" w:hAnsi="Cambria" w:cstheme="minorHAnsi"/>
                <w:b/>
                <w:szCs w:val="22"/>
              </w:rPr>
              <w:t>day</w:t>
            </w:r>
            <w:r w:rsidRPr="00745DA9">
              <w:rPr>
                <w:rFonts w:ascii="Cambria" w:hAnsi="Cambria" w:cstheme="minorHAnsi"/>
                <w:b/>
                <w:szCs w:val="22"/>
              </w:rPr>
              <w:t xml:space="preserve">, </w:t>
            </w:r>
            <w:r w:rsidR="002A64EB">
              <w:rPr>
                <w:rFonts w:ascii="Cambria" w:hAnsi="Cambria" w:cstheme="minorHAnsi"/>
                <w:b/>
                <w:szCs w:val="22"/>
              </w:rPr>
              <w:t>August 31, 2022</w:t>
            </w:r>
            <w:r w:rsidRPr="00745DA9">
              <w:rPr>
                <w:rFonts w:ascii="Cambria" w:hAnsi="Cambria" w:cstheme="minorHAnsi"/>
                <w:b/>
                <w:szCs w:val="22"/>
              </w:rPr>
              <w:t xml:space="preserve"> </w:t>
            </w:r>
            <w:r w:rsidRPr="007D7A87">
              <w:rPr>
                <w:rFonts w:ascii="Cambria" w:hAnsi="Cambria" w:cstheme="minorHAnsi"/>
                <w:szCs w:val="22"/>
              </w:rPr>
              <w:t>to:</w:t>
            </w:r>
            <w:r>
              <w:rPr>
                <w:rFonts w:ascii="Cambria" w:hAnsi="Cambria" w:cstheme="minorHAnsi"/>
                <w:szCs w:val="22"/>
              </w:rPr>
              <w:t xml:space="preserve"> </w:t>
            </w:r>
          </w:p>
          <w:p w14:paraId="11CAABC4" w14:textId="77777777" w:rsidR="00DC2498" w:rsidRPr="007D7A87" w:rsidRDefault="00DC2498" w:rsidP="00351887">
            <w:pPr>
              <w:overflowPunct w:val="0"/>
              <w:autoSpaceDE w:val="0"/>
              <w:autoSpaceDN w:val="0"/>
              <w:adjustRightInd w:val="0"/>
              <w:ind w:right="12"/>
              <w:jc w:val="center"/>
              <w:rPr>
                <w:rFonts w:ascii="Cambria" w:hAnsi="Cambria" w:cstheme="minorHAnsi"/>
                <w:b/>
                <w:szCs w:val="22"/>
              </w:rPr>
            </w:pPr>
            <w:r w:rsidRPr="007D7A87">
              <w:rPr>
                <w:rFonts w:ascii="Cambria" w:hAnsi="Cambria" w:cstheme="minorHAnsi"/>
                <w:b/>
                <w:szCs w:val="22"/>
              </w:rPr>
              <w:t>Office of Community Development</w:t>
            </w:r>
          </w:p>
          <w:p w14:paraId="272C48FC" w14:textId="77777777" w:rsidR="00DC2498" w:rsidRPr="007D7A87" w:rsidRDefault="00DC2498" w:rsidP="00351887">
            <w:pPr>
              <w:overflowPunct w:val="0"/>
              <w:autoSpaceDE w:val="0"/>
              <w:autoSpaceDN w:val="0"/>
              <w:adjustRightInd w:val="0"/>
              <w:ind w:right="12"/>
              <w:jc w:val="center"/>
              <w:rPr>
                <w:rFonts w:ascii="Cambria" w:hAnsi="Cambria" w:cstheme="minorHAnsi"/>
                <w:b/>
                <w:szCs w:val="22"/>
              </w:rPr>
            </w:pPr>
            <w:r w:rsidRPr="007D7A87">
              <w:rPr>
                <w:rFonts w:ascii="Cambria" w:hAnsi="Cambria" w:cstheme="minorHAnsi"/>
                <w:b/>
                <w:szCs w:val="22"/>
              </w:rPr>
              <w:t>1340 Poydras, Suite 1000, New Orleans, LA 70112</w:t>
            </w:r>
          </w:p>
          <w:p w14:paraId="68F8A9A9" w14:textId="77777777" w:rsidR="00DC2498" w:rsidRDefault="00DC2498" w:rsidP="00351887">
            <w:pPr>
              <w:overflowPunct w:val="0"/>
              <w:autoSpaceDE w:val="0"/>
              <w:autoSpaceDN w:val="0"/>
              <w:adjustRightInd w:val="0"/>
              <w:ind w:right="12"/>
              <w:jc w:val="center"/>
              <w:rPr>
                <w:rFonts w:ascii="Cambria" w:hAnsi="Cambria" w:cstheme="minorHAnsi"/>
                <w:b/>
                <w:szCs w:val="22"/>
              </w:rPr>
            </w:pPr>
            <w:r w:rsidRPr="007D7A87">
              <w:rPr>
                <w:rFonts w:ascii="Cambria" w:hAnsi="Cambria" w:cstheme="minorHAnsi"/>
                <w:b/>
                <w:szCs w:val="22"/>
              </w:rPr>
              <w:t>504.658.4200</w:t>
            </w:r>
          </w:p>
          <w:p w14:paraId="3CF9930F" w14:textId="0DF1FA15" w:rsidR="00DC2498" w:rsidRDefault="009064DA" w:rsidP="00351887">
            <w:pPr>
              <w:overflowPunct w:val="0"/>
              <w:autoSpaceDE w:val="0"/>
              <w:autoSpaceDN w:val="0"/>
              <w:adjustRightInd w:val="0"/>
              <w:ind w:right="12"/>
              <w:jc w:val="center"/>
              <w:rPr>
                <w:rFonts w:ascii="Cambria" w:hAnsi="Cambria" w:cstheme="minorHAnsi"/>
                <w:b/>
                <w:szCs w:val="22"/>
              </w:rPr>
            </w:pPr>
            <w:r>
              <w:rPr>
                <w:rFonts w:ascii="Cambria" w:hAnsi="Cambria" w:cstheme="minorHAnsi"/>
                <w:b/>
                <w:sz w:val="16"/>
                <w:szCs w:val="16"/>
              </w:rPr>
              <w:t>1</w:t>
            </w:r>
            <w:r w:rsidR="00DC2498">
              <w:rPr>
                <w:rFonts w:ascii="Cambria" w:hAnsi="Cambria" w:cstheme="minorHAnsi"/>
                <w:b/>
                <w:szCs w:val="22"/>
              </w:rPr>
              <w:t xml:space="preserve">Pre-submission </w:t>
            </w:r>
            <w:r w:rsidR="00DC2498" w:rsidRPr="00540615">
              <w:rPr>
                <w:rFonts w:ascii="Cambria" w:hAnsi="Cambria" w:cstheme="minorHAnsi"/>
                <w:b/>
                <w:szCs w:val="22"/>
              </w:rPr>
              <w:t>Informational Session</w:t>
            </w:r>
            <w:r w:rsidR="00DC2498" w:rsidRPr="00EB2866">
              <w:rPr>
                <w:rFonts w:ascii="Cambria" w:hAnsi="Cambria" w:cstheme="minorHAnsi"/>
                <w:b/>
                <w:szCs w:val="22"/>
              </w:rPr>
              <w:t>:</w:t>
            </w:r>
          </w:p>
          <w:p w14:paraId="4D8B8382" w14:textId="15BA1DE5" w:rsidR="00DC2498" w:rsidRPr="00EB2866" w:rsidRDefault="00DF13A6" w:rsidP="00351887">
            <w:pPr>
              <w:overflowPunct w:val="0"/>
              <w:autoSpaceDE w:val="0"/>
              <w:autoSpaceDN w:val="0"/>
              <w:adjustRightInd w:val="0"/>
              <w:ind w:right="12"/>
              <w:jc w:val="center"/>
              <w:rPr>
                <w:rFonts w:ascii="Cambria" w:hAnsi="Cambria" w:cstheme="minorHAnsi"/>
                <w:b/>
                <w:szCs w:val="22"/>
              </w:rPr>
            </w:pPr>
            <w:r>
              <w:rPr>
                <w:rFonts w:ascii="Cambria" w:hAnsi="Cambria" w:cstheme="minorHAnsi"/>
                <w:b/>
                <w:szCs w:val="22"/>
              </w:rPr>
              <w:t>Thursday</w:t>
            </w:r>
            <w:r w:rsidR="00DC2498">
              <w:rPr>
                <w:rFonts w:ascii="Cambria" w:hAnsi="Cambria" w:cstheme="minorHAnsi"/>
                <w:b/>
                <w:szCs w:val="22"/>
              </w:rPr>
              <w:t xml:space="preserve">, </w:t>
            </w:r>
            <w:r>
              <w:rPr>
                <w:rFonts w:ascii="Cambria" w:hAnsi="Cambria" w:cstheme="minorHAnsi"/>
                <w:b/>
                <w:szCs w:val="22"/>
              </w:rPr>
              <w:t>August 18</w:t>
            </w:r>
            <w:r w:rsidR="00DC2498" w:rsidRPr="00EB2866">
              <w:rPr>
                <w:rFonts w:ascii="Cambria" w:hAnsi="Cambria" w:cstheme="minorHAnsi"/>
                <w:b/>
                <w:szCs w:val="22"/>
              </w:rPr>
              <w:t>, 20</w:t>
            </w:r>
            <w:r w:rsidR="00A11478">
              <w:rPr>
                <w:rFonts w:ascii="Cambria" w:hAnsi="Cambria" w:cstheme="minorHAnsi"/>
                <w:b/>
                <w:szCs w:val="22"/>
              </w:rPr>
              <w:t>2</w:t>
            </w:r>
            <w:r>
              <w:rPr>
                <w:rFonts w:ascii="Cambria" w:hAnsi="Cambria" w:cstheme="minorHAnsi"/>
                <w:b/>
                <w:szCs w:val="22"/>
              </w:rPr>
              <w:t>2</w:t>
            </w:r>
            <w:r w:rsidR="00DC2498">
              <w:rPr>
                <w:rFonts w:ascii="Cambria" w:hAnsi="Cambria" w:cstheme="minorHAnsi"/>
                <w:b/>
                <w:szCs w:val="22"/>
              </w:rPr>
              <w:t xml:space="preserve">        </w:t>
            </w:r>
            <w:r w:rsidR="00CA31A4">
              <w:rPr>
                <w:rFonts w:ascii="Cambria" w:hAnsi="Cambria" w:cstheme="minorHAnsi"/>
                <w:b/>
                <w:szCs w:val="22"/>
              </w:rPr>
              <w:t>1</w:t>
            </w:r>
            <w:r w:rsidR="00DC2498">
              <w:rPr>
                <w:rFonts w:ascii="Cambria" w:hAnsi="Cambria" w:cstheme="minorHAnsi"/>
                <w:b/>
                <w:szCs w:val="22"/>
              </w:rPr>
              <w:t>:</w:t>
            </w:r>
            <w:r w:rsidR="00CA31A4">
              <w:rPr>
                <w:rFonts w:ascii="Cambria" w:hAnsi="Cambria" w:cstheme="minorHAnsi"/>
                <w:b/>
                <w:szCs w:val="22"/>
              </w:rPr>
              <w:t>0</w:t>
            </w:r>
            <w:r w:rsidR="00DC2498">
              <w:rPr>
                <w:rFonts w:ascii="Cambria" w:hAnsi="Cambria" w:cstheme="minorHAnsi"/>
                <w:b/>
                <w:szCs w:val="22"/>
              </w:rPr>
              <w:t>0</w:t>
            </w:r>
            <w:r w:rsidR="00A11478">
              <w:rPr>
                <w:rFonts w:ascii="Cambria" w:hAnsi="Cambria" w:cstheme="minorHAnsi"/>
                <w:b/>
                <w:szCs w:val="22"/>
              </w:rPr>
              <w:t>A</w:t>
            </w:r>
            <w:r w:rsidR="00DC2498">
              <w:rPr>
                <w:rFonts w:ascii="Cambria" w:hAnsi="Cambria" w:cstheme="minorHAnsi"/>
                <w:b/>
                <w:szCs w:val="22"/>
              </w:rPr>
              <w:t xml:space="preserve">M – </w:t>
            </w:r>
            <w:r w:rsidR="00CA31A4">
              <w:rPr>
                <w:rFonts w:ascii="Cambria" w:hAnsi="Cambria" w:cstheme="minorHAnsi"/>
                <w:b/>
                <w:szCs w:val="22"/>
              </w:rPr>
              <w:t>3</w:t>
            </w:r>
            <w:r w:rsidR="00DC2498">
              <w:rPr>
                <w:rFonts w:ascii="Cambria" w:hAnsi="Cambria" w:cstheme="minorHAnsi"/>
                <w:b/>
                <w:szCs w:val="22"/>
              </w:rPr>
              <w:t>:</w:t>
            </w:r>
            <w:r w:rsidR="00CA31A4">
              <w:rPr>
                <w:rFonts w:ascii="Cambria" w:hAnsi="Cambria" w:cstheme="minorHAnsi"/>
                <w:b/>
                <w:szCs w:val="22"/>
              </w:rPr>
              <w:t>0</w:t>
            </w:r>
            <w:r w:rsidR="00DC2498">
              <w:rPr>
                <w:rFonts w:ascii="Cambria" w:hAnsi="Cambria" w:cstheme="minorHAnsi"/>
                <w:b/>
                <w:szCs w:val="22"/>
              </w:rPr>
              <w:t>0</w:t>
            </w:r>
            <w:r w:rsidR="00A11478">
              <w:rPr>
                <w:rFonts w:ascii="Cambria" w:hAnsi="Cambria" w:cstheme="minorHAnsi"/>
                <w:b/>
                <w:szCs w:val="22"/>
              </w:rPr>
              <w:t>A</w:t>
            </w:r>
            <w:r w:rsidR="00DC2498">
              <w:rPr>
                <w:rFonts w:ascii="Cambria" w:hAnsi="Cambria" w:cstheme="minorHAnsi"/>
                <w:b/>
                <w:szCs w:val="22"/>
              </w:rPr>
              <w:t>M</w:t>
            </w:r>
          </w:p>
          <w:p w14:paraId="4DB70B08" w14:textId="4DD37FC4" w:rsidR="00085B11" w:rsidRDefault="009064DA" w:rsidP="00351887">
            <w:pPr>
              <w:overflowPunct w:val="0"/>
              <w:autoSpaceDE w:val="0"/>
              <w:autoSpaceDN w:val="0"/>
              <w:adjustRightInd w:val="0"/>
              <w:ind w:right="12"/>
              <w:jc w:val="center"/>
              <w:rPr>
                <w:rFonts w:ascii="Cambria" w:hAnsi="Cambria" w:cstheme="minorHAnsi"/>
                <w:b/>
                <w:szCs w:val="22"/>
              </w:rPr>
            </w:pPr>
            <w:r>
              <w:rPr>
                <w:rFonts w:ascii="Cambria" w:hAnsi="Cambria" w:cstheme="minorHAnsi"/>
                <w:b/>
                <w:szCs w:val="22"/>
              </w:rPr>
              <w:t>1340 Poydras Street, 10</w:t>
            </w:r>
            <w:r w:rsidRPr="009064DA">
              <w:rPr>
                <w:rFonts w:ascii="Cambria" w:hAnsi="Cambria" w:cstheme="minorHAnsi"/>
                <w:b/>
                <w:szCs w:val="22"/>
                <w:vertAlign w:val="superscript"/>
              </w:rPr>
              <w:t>th</w:t>
            </w:r>
            <w:r>
              <w:rPr>
                <w:rFonts w:ascii="Cambria" w:hAnsi="Cambria" w:cstheme="minorHAnsi"/>
                <w:b/>
                <w:szCs w:val="22"/>
              </w:rPr>
              <w:t xml:space="preserve"> floor</w:t>
            </w:r>
          </w:p>
          <w:p w14:paraId="651CB246" w14:textId="61A719DE" w:rsidR="00085B11" w:rsidRPr="00745DA9" w:rsidRDefault="009064DA" w:rsidP="009064DA">
            <w:pPr>
              <w:overflowPunct w:val="0"/>
              <w:autoSpaceDE w:val="0"/>
              <w:autoSpaceDN w:val="0"/>
              <w:adjustRightInd w:val="0"/>
              <w:ind w:right="12"/>
              <w:jc w:val="center"/>
              <w:rPr>
                <w:rFonts w:ascii="Cambria" w:hAnsi="Cambria" w:cstheme="minorHAnsi"/>
                <w:sz w:val="20"/>
              </w:rPr>
            </w:pPr>
            <w:r>
              <w:rPr>
                <w:rFonts w:ascii="Cambria" w:hAnsi="Cambria" w:cstheme="minorHAnsi"/>
                <w:b/>
                <w:szCs w:val="22"/>
              </w:rPr>
              <w:t>New Orleans, LA 70112</w:t>
            </w:r>
          </w:p>
        </w:tc>
        <w:tc>
          <w:tcPr>
            <w:tcW w:w="1890" w:type="dxa"/>
            <w:tcBorders>
              <w:top w:val="single" w:sz="6" w:space="0" w:color="auto"/>
              <w:left w:val="single" w:sz="6" w:space="0" w:color="auto"/>
              <w:bottom w:val="single" w:sz="6" w:space="0" w:color="auto"/>
              <w:right w:val="single" w:sz="6" w:space="0" w:color="auto"/>
            </w:tcBorders>
          </w:tcPr>
          <w:p w14:paraId="18F005C4" w14:textId="77777777" w:rsidR="00DC2498" w:rsidRPr="00745DA9" w:rsidRDefault="00DC2498" w:rsidP="00351887">
            <w:pPr>
              <w:overflowPunct w:val="0"/>
              <w:autoSpaceDE w:val="0"/>
              <w:autoSpaceDN w:val="0"/>
              <w:adjustRightInd w:val="0"/>
              <w:ind w:right="100"/>
              <w:jc w:val="right"/>
              <w:rPr>
                <w:rFonts w:ascii="Cambria" w:hAnsi="Cambria" w:cstheme="minorHAnsi"/>
                <w:b/>
                <w:sz w:val="20"/>
              </w:rPr>
            </w:pPr>
          </w:p>
          <w:p w14:paraId="4B19FDFA" w14:textId="77777777" w:rsidR="00DC2498" w:rsidRPr="00745DA9" w:rsidRDefault="00DC2498" w:rsidP="00351887">
            <w:pPr>
              <w:overflowPunct w:val="0"/>
              <w:autoSpaceDE w:val="0"/>
              <w:autoSpaceDN w:val="0"/>
              <w:adjustRightInd w:val="0"/>
              <w:ind w:right="100"/>
              <w:jc w:val="right"/>
              <w:rPr>
                <w:rFonts w:ascii="Cambria" w:hAnsi="Cambria" w:cstheme="minorHAnsi"/>
                <w:sz w:val="20"/>
              </w:rPr>
            </w:pPr>
            <w:r w:rsidRPr="00745DA9">
              <w:rPr>
                <w:rFonts w:ascii="Cambria" w:hAnsi="Cambria" w:cstheme="minorHAnsi"/>
                <w:b/>
                <w:sz w:val="20"/>
              </w:rPr>
              <w:t>For OCD Use Only:</w:t>
            </w:r>
          </w:p>
          <w:p w14:paraId="3F314E7D" w14:textId="77777777" w:rsidR="00DC2498" w:rsidRPr="00745DA9" w:rsidRDefault="00DC2498" w:rsidP="00351887">
            <w:pPr>
              <w:overflowPunct w:val="0"/>
              <w:autoSpaceDE w:val="0"/>
              <w:autoSpaceDN w:val="0"/>
              <w:adjustRightInd w:val="0"/>
              <w:ind w:right="100"/>
              <w:jc w:val="right"/>
              <w:rPr>
                <w:rFonts w:ascii="Cambria" w:hAnsi="Cambria" w:cstheme="minorHAnsi"/>
                <w:sz w:val="20"/>
              </w:rPr>
            </w:pPr>
            <w:r w:rsidRPr="00745DA9">
              <w:rPr>
                <w:rFonts w:ascii="Cambria" w:hAnsi="Cambria" w:cstheme="minorHAnsi"/>
                <w:sz w:val="20"/>
              </w:rPr>
              <w:t>Proposal #</w:t>
            </w:r>
          </w:p>
          <w:p w14:paraId="619CF61D" w14:textId="77777777" w:rsidR="00DC2498" w:rsidRPr="00745DA9" w:rsidRDefault="00DC2498" w:rsidP="00351887">
            <w:pPr>
              <w:overflowPunct w:val="0"/>
              <w:autoSpaceDE w:val="0"/>
              <w:autoSpaceDN w:val="0"/>
              <w:adjustRightInd w:val="0"/>
              <w:ind w:right="100"/>
              <w:jc w:val="right"/>
              <w:rPr>
                <w:rFonts w:ascii="Cambria" w:hAnsi="Cambria" w:cstheme="minorHAnsi"/>
                <w:sz w:val="16"/>
                <w:szCs w:val="16"/>
              </w:rPr>
            </w:pPr>
          </w:p>
          <w:p w14:paraId="5D9A952B" w14:textId="77777777" w:rsidR="00DC2498" w:rsidRPr="00745DA9" w:rsidRDefault="00DC2498" w:rsidP="00351887">
            <w:pPr>
              <w:overflowPunct w:val="0"/>
              <w:autoSpaceDE w:val="0"/>
              <w:autoSpaceDN w:val="0"/>
              <w:adjustRightInd w:val="0"/>
              <w:ind w:right="100"/>
              <w:jc w:val="right"/>
              <w:rPr>
                <w:rFonts w:ascii="Cambria" w:hAnsi="Cambria" w:cstheme="minorHAnsi"/>
                <w:sz w:val="16"/>
                <w:szCs w:val="16"/>
              </w:rPr>
            </w:pPr>
          </w:p>
          <w:p w14:paraId="0E597C46" w14:textId="77777777" w:rsidR="00DC2498" w:rsidRPr="00745DA9" w:rsidRDefault="00DC2498" w:rsidP="00351887">
            <w:pPr>
              <w:overflowPunct w:val="0"/>
              <w:autoSpaceDE w:val="0"/>
              <w:autoSpaceDN w:val="0"/>
              <w:adjustRightInd w:val="0"/>
              <w:ind w:right="100"/>
              <w:jc w:val="right"/>
              <w:rPr>
                <w:rFonts w:ascii="Cambria" w:hAnsi="Cambria" w:cstheme="minorHAnsi"/>
                <w:b/>
                <w:sz w:val="20"/>
                <w:u w:val="single"/>
              </w:rPr>
            </w:pPr>
            <w:r w:rsidRPr="00745DA9">
              <w:rPr>
                <w:rFonts w:ascii="Cambria" w:hAnsi="Cambria" w:cstheme="minorHAnsi"/>
                <w:b/>
                <w:sz w:val="20"/>
              </w:rPr>
              <w:t>Date received:</w:t>
            </w:r>
          </w:p>
        </w:tc>
        <w:tc>
          <w:tcPr>
            <w:tcW w:w="2242" w:type="dxa"/>
            <w:tcBorders>
              <w:top w:val="single" w:sz="6" w:space="0" w:color="auto"/>
              <w:left w:val="single" w:sz="6" w:space="0" w:color="auto"/>
              <w:bottom w:val="single" w:sz="6" w:space="0" w:color="auto"/>
              <w:right w:val="single" w:sz="6" w:space="0" w:color="auto"/>
            </w:tcBorders>
          </w:tcPr>
          <w:p w14:paraId="1A014141" w14:textId="77777777" w:rsidR="00DC2498" w:rsidRPr="00800C64" w:rsidRDefault="00DC2498" w:rsidP="00351887">
            <w:pPr>
              <w:pBdr>
                <w:bottom w:val="single" w:sz="12" w:space="1" w:color="auto"/>
              </w:pBdr>
              <w:tabs>
                <w:tab w:val="center" w:pos="1319"/>
              </w:tabs>
              <w:overflowPunct w:val="0"/>
              <w:autoSpaceDE w:val="0"/>
              <w:autoSpaceDN w:val="0"/>
              <w:adjustRightInd w:val="0"/>
              <w:ind w:right="-540"/>
              <w:rPr>
                <w:rFonts w:asciiTheme="minorHAnsi" w:hAnsiTheme="minorHAnsi" w:cstheme="minorHAnsi"/>
                <w:sz w:val="16"/>
                <w:szCs w:val="16"/>
              </w:rPr>
            </w:pPr>
            <w:r w:rsidRPr="00800C64">
              <w:rPr>
                <w:rFonts w:ascii="Calibri" w:eastAsia="Calibri" w:hAnsi="Calibri"/>
                <w:noProof/>
                <w:sz w:val="36"/>
                <w:szCs w:val="36"/>
              </w:rPr>
              <w:drawing>
                <wp:anchor distT="0" distB="0" distL="114300" distR="114300" simplePos="0" relativeHeight="251663872" behindDoc="0" locked="0" layoutInCell="1" allowOverlap="1" wp14:anchorId="267605DC" wp14:editId="18CB8145">
                  <wp:simplePos x="0" y="0"/>
                  <wp:positionH relativeFrom="margin">
                    <wp:posOffset>793750</wp:posOffset>
                  </wp:positionH>
                  <wp:positionV relativeFrom="paragraph">
                    <wp:posOffset>82550</wp:posOffset>
                  </wp:positionV>
                  <wp:extent cx="478790" cy="422548"/>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lum bright="24000"/>
                            <a:extLst>
                              <a:ext uri="{28A0092B-C50C-407E-A947-70E740481C1C}">
                                <a14:useLocalDpi xmlns:a14="http://schemas.microsoft.com/office/drawing/2010/main" val="0"/>
                              </a:ext>
                            </a:extLst>
                          </a:blip>
                          <a:srcRect l="-307" t="-1401" r="-307" b="-1401"/>
                          <a:stretch>
                            <a:fillRect/>
                          </a:stretch>
                        </pic:blipFill>
                        <pic:spPr bwMode="auto">
                          <a:xfrm>
                            <a:off x="0" y="0"/>
                            <a:ext cx="478790" cy="42254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16"/>
                <w:szCs w:val="16"/>
              </w:rPr>
              <w:tab/>
            </w:r>
          </w:p>
          <w:p w14:paraId="3D311A74" w14:textId="77777777" w:rsidR="00DC2498" w:rsidRPr="00800C64" w:rsidRDefault="00DC2498" w:rsidP="00351887">
            <w:pPr>
              <w:pBdr>
                <w:bottom w:val="single" w:sz="12" w:space="1" w:color="auto"/>
              </w:pBdr>
              <w:overflowPunct w:val="0"/>
              <w:autoSpaceDE w:val="0"/>
              <w:autoSpaceDN w:val="0"/>
              <w:adjustRightInd w:val="0"/>
              <w:ind w:right="-540"/>
              <w:rPr>
                <w:rFonts w:asciiTheme="minorHAnsi" w:hAnsiTheme="minorHAnsi" w:cstheme="minorHAnsi"/>
                <w:sz w:val="16"/>
                <w:szCs w:val="16"/>
              </w:rPr>
            </w:pPr>
          </w:p>
          <w:p w14:paraId="1FD0A4B1" w14:textId="77777777" w:rsidR="00DC2498" w:rsidRPr="00800C64" w:rsidRDefault="00DC2498" w:rsidP="00351887">
            <w:pPr>
              <w:pBdr>
                <w:bottom w:val="single" w:sz="12" w:space="1" w:color="auto"/>
              </w:pBdr>
              <w:overflowPunct w:val="0"/>
              <w:autoSpaceDE w:val="0"/>
              <w:autoSpaceDN w:val="0"/>
              <w:adjustRightInd w:val="0"/>
              <w:ind w:right="-540"/>
              <w:rPr>
                <w:rFonts w:asciiTheme="minorHAnsi" w:hAnsiTheme="minorHAnsi" w:cstheme="minorHAnsi"/>
                <w:sz w:val="16"/>
                <w:szCs w:val="16"/>
              </w:rPr>
            </w:pPr>
          </w:p>
          <w:p w14:paraId="224AD7E5" w14:textId="77777777" w:rsidR="00DC2498" w:rsidRPr="00800C64" w:rsidRDefault="00DC2498" w:rsidP="00351887">
            <w:pPr>
              <w:pBdr>
                <w:bottom w:val="single" w:sz="12" w:space="1" w:color="auto"/>
              </w:pBdr>
              <w:overflowPunct w:val="0"/>
              <w:autoSpaceDE w:val="0"/>
              <w:autoSpaceDN w:val="0"/>
              <w:adjustRightInd w:val="0"/>
              <w:ind w:right="-540"/>
              <w:rPr>
                <w:rFonts w:asciiTheme="minorHAnsi" w:hAnsiTheme="minorHAnsi" w:cstheme="minorHAnsi"/>
                <w:sz w:val="16"/>
                <w:szCs w:val="16"/>
              </w:rPr>
            </w:pPr>
          </w:p>
          <w:p w14:paraId="2C492B82" w14:textId="77777777" w:rsidR="00DC2498" w:rsidRPr="00800C64" w:rsidRDefault="00DC2498" w:rsidP="00351887">
            <w:pPr>
              <w:pBdr>
                <w:bottom w:val="single" w:sz="12" w:space="1" w:color="auto"/>
              </w:pBdr>
              <w:overflowPunct w:val="0"/>
              <w:autoSpaceDE w:val="0"/>
              <w:autoSpaceDN w:val="0"/>
              <w:adjustRightInd w:val="0"/>
              <w:ind w:right="-540"/>
              <w:rPr>
                <w:rFonts w:asciiTheme="minorHAnsi" w:hAnsiTheme="minorHAnsi" w:cstheme="minorHAnsi"/>
                <w:sz w:val="16"/>
                <w:szCs w:val="16"/>
              </w:rPr>
            </w:pPr>
          </w:p>
          <w:p w14:paraId="0E16E05D" w14:textId="77777777" w:rsidR="00DC2498" w:rsidRPr="00800C64" w:rsidRDefault="00DC2498" w:rsidP="00351887">
            <w:pPr>
              <w:overflowPunct w:val="0"/>
              <w:autoSpaceDE w:val="0"/>
              <w:autoSpaceDN w:val="0"/>
              <w:adjustRightInd w:val="0"/>
              <w:ind w:right="-540"/>
              <w:rPr>
                <w:rFonts w:asciiTheme="minorHAnsi" w:hAnsiTheme="minorHAnsi" w:cstheme="minorHAnsi"/>
                <w:b/>
                <w:sz w:val="16"/>
                <w:szCs w:val="16"/>
              </w:rPr>
            </w:pPr>
          </w:p>
        </w:tc>
      </w:tr>
    </w:tbl>
    <w:p w14:paraId="56A29C2F" w14:textId="77777777" w:rsidR="006806FB" w:rsidRDefault="006806FB" w:rsidP="006806FB">
      <w:pPr>
        <w:overflowPunct w:val="0"/>
        <w:autoSpaceDE w:val="0"/>
        <w:autoSpaceDN w:val="0"/>
        <w:adjustRightInd w:val="0"/>
        <w:ind w:right="162"/>
        <w:jc w:val="both"/>
        <w:rPr>
          <w:rFonts w:asciiTheme="minorHAnsi" w:hAnsiTheme="minorHAnsi" w:cstheme="minorHAnsi"/>
          <w:smallCaps/>
          <w:sz w:val="16"/>
          <w:szCs w:val="16"/>
        </w:rPr>
      </w:pPr>
    </w:p>
    <w:p w14:paraId="3FC40FEE" w14:textId="34164D5C" w:rsidR="006806FB" w:rsidRPr="00745DA9" w:rsidRDefault="006806FB" w:rsidP="006806FB">
      <w:pPr>
        <w:overflowPunct w:val="0"/>
        <w:autoSpaceDE w:val="0"/>
        <w:autoSpaceDN w:val="0"/>
        <w:adjustRightInd w:val="0"/>
        <w:ind w:right="162"/>
        <w:jc w:val="both"/>
        <w:rPr>
          <w:rFonts w:asciiTheme="majorHAnsi" w:hAnsiTheme="majorHAnsi" w:cstheme="minorHAnsi"/>
          <w:b/>
          <w:smallCaps/>
        </w:rPr>
      </w:pPr>
      <w:r w:rsidRPr="00745DA9">
        <w:rPr>
          <w:rFonts w:asciiTheme="majorHAnsi" w:hAnsiTheme="majorHAnsi" w:cstheme="minorHAnsi"/>
          <w:b/>
          <w:smallCaps/>
        </w:rPr>
        <w:t>Funding-Request Summary</w:t>
      </w:r>
    </w:p>
    <w:p w14:paraId="5FA4041C" w14:textId="77777777" w:rsidR="006806FB" w:rsidRPr="00745DA9" w:rsidRDefault="006806FB" w:rsidP="006806FB">
      <w:pPr>
        <w:overflowPunct w:val="0"/>
        <w:autoSpaceDE w:val="0"/>
        <w:autoSpaceDN w:val="0"/>
        <w:adjustRightInd w:val="0"/>
        <w:ind w:left="540" w:right="-540"/>
        <w:rPr>
          <w:rFonts w:asciiTheme="majorHAnsi" w:hAnsiTheme="majorHAnsi" w:cstheme="minorHAnsi"/>
          <w:smallCaps/>
          <w:sz w:val="8"/>
          <w:szCs w:val="16"/>
        </w:rPr>
      </w:pPr>
    </w:p>
    <w:tbl>
      <w:tblPr>
        <w:tblW w:w="7650" w:type="dxa"/>
        <w:tblInd w:w="6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5580"/>
        <w:gridCol w:w="2070"/>
      </w:tblGrid>
      <w:tr w:rsidR="006806FB" w:rsidRPr="00745DA9" w14:paraId="7205CAC6" w14:textId="77777777" w:rsidTr="00453B94">
        <w:trPr>
          <w:trHeight w:val="288"/>
        </w:trPr>
        <w:tc>
          <w:tcPr>
            <w:tcW w:w="5580" w:type="dxa"/>
            <w:vAlign w:val="center"/>
          </w:tcPr>
          <w:p w14:paraId="323EA088" w14:textId="77777777" w:rsidR="006806FB" w:rsidRPr="00745DA9" w:rsidRDefault="006806FB" w:rsidP="00453B94">
            <w:pPr>
              <w:overflowPunct w:val="0"/>
              <w:autoSpaceDE w:val="0"/>
              <w:autoSpaceDN w:val="0"/>
              <w:adjustRightInd w:val="0"/>
              <w:spacing w:line="260" w:lineRule="atLeast"/>
              <w:ind w:left="1" w:hanging="1"/>
              <w:jc w:val="right"/>
              <w:rPr>
                <w:rFonts w:asciiTheme="majorHAnsi" w:hAnsiTheme="majorHAnsi" w:cstheme="minorHAnsi"/>
                <w:b/>
                <w:sz w:val="20"/>
              </w:rPr>
            </w:pPr>
            <w:r w:rsidRPr="00745DA9">
              <w:rPr>
                <w:rFonts w:asciiTheme="majorHAnsi" w:hAnsiTheme="majorHAnsi" w:cstheme="minorHAnsi"/>
                <w:b/>
                <w:sz w:val="20"/>
              </w:rPr>
              <w:t>Project Type(s):</w:t>
            </w:r>
          </w:p>
        </w:tc>
        <w:tc>
          <w:tcPr>
            <w:tcW w:w="2070" w:type="dxa"/>
            <w:vAlign w:val="center"/>
          </w:tcPr>
          <w:p w14:paraId="27A14CA3" w14:textId="7CB40CE8" w:rsidR="006806FB" w:rsidRPr="00745DA9" w:rsidRDefault="006806FB" w:rsidP="00453B94">
            <w:pPr>
              <w:overflowPunct w:val="0"/>
              <w:autoSpaceDE w:val="0"/>
              <w:autoSpaceDN w:val="0"/>
              <w:adjustRightInd w:val="0"/>
              <w:jc w:val="center"/>
              <w:rPr>
                <w:rFonts w:asciiTheme="majorHAnsi" w:hAnsiTheme="majorHAnsi" w:cstheme="minorHAnsi"/>
                <w:b/>
                <w:sz w:val="20"/>
              </w:rPr>
            </w:pPr>
            <w:r>
              <w:rPr>
                <w:rFonts w:asciiTheme="majorHAnsi" w:hAnsiTheme="majorHAnsi" w:cstheme="minorHAnsi"/>
                <w:b/>
                <w:sz w:val="20"/>
              </w:rPr>
              <w:t>ESG</w:t>
            </w:r>
            <w:r w:rsidRPr="00745DA9">
              <w:rPr>
                <w:rFonts w:asciiTheme="majorHAnsi" w:hAnsiTheme="majorHAnsi" w:cstheme="minorHAnsi"/>
                <w:b/>
                <w:sz w:val="20"/>
              </w:rPr>
              <w:t xml:space="preserve"> REQUEST</w:t>
            </w:r>
          </w:p>
        </w:tc>
      </w:tr>
      <w:tr w:rsidR="006806FB" w:rsidRPr="00745DA9" w14:paraId="49A7D8EB" w14:textId="77777777" w:rsidTr="00453B94">
        <w:trPr>
          <w:trHeight w:val="288"/>
        </w:trPr>
        <w:tc>
          <w:tcPr>
            <w:tcW w:w="5580" w:type="dxa"/>
            <w:vAlign w:val="center"/>
          </w:tcPr>
          <w:p w14:paraId="63410BA8" w14:textId="77777777" w:rsidR="006806FB" w:rsidRPr="00745DA9" w:rsidRDefault="006806FB" w:rsidP="00453B94">
            <w:pPr>
              <w:overflowPunct w:val="0"/>
              <w:autoSpaceDE w:val="0"/>
              <w:autoSpaceDN w:val="0"/>
              <w:adjustRightInd w:val="0"/>
              <w:spacing w:line="260" w:lineRule="atLeast"/>
              <w:ind w:left="1" w:hanging="1"/>
              <w:jc w:val="right"/>
              <w:rPr>
                <w:rFonts w:asciiTheme="majorHAnsi" w:hAnsiTheme="majorHAnsi" w:cstheme="minorHAnsi"/>
                <w:b/>
              </w:rPr>
            </w:pPr>
            <w:r w:rsidRPr="00745DA9">
              <w:rPr>
                <w:rFonts w:asciiTheme="majorHAnsi" w:hAnsiTheme="majorHAnsi" w:cstheme="minorHAnsi"/>
                <w:b/>
                <w:sz w:val="20"/>
              </w:rPr>
              <w:t>Facility Based</w:t>
            </w:r>
            <w:r>
              <w:rPr>
                <w:rFonts w:asciiTheme="majorHAnsi" w:hAnsiTheme="majorHAnsi" w:cstheme="minorHAnsi"/>
                <w:b/>
                <w:sz w:val="20"/>
              </w:rPr>
              <w:t xml:space="preserve">/Transitional </w:t>
            </w:r>
            <w:r w:rsidRPr="00745DA9">
              <w:rPr>
                <w:rFonts w:asciiTheme="majorHAnsi" w:hAnsiTheme="majorHAnsi" w:cstheme="minorHAnsi"/>
                <w:b/>
                <w:sz w:val="20"/>
              </w:rPr>
              <w:t>Housing</w:t>
            </w:r>
            <w:r>
              <w:rPr>
                <w:rFonts w:asciiTheme="majorHAnsi" w:hAnsiTheme="majorHAnsi" w:cstheme="minorHAnsi"/>
                <w:b/>
                <w:sz w:val="20"/>
              </w:rPr>
              <w:t xml:space="preserve"> Operations</w:t>
            </w:r>
          </w:p>
        </w:tc>
        <w:tc>
          <w:tcPr>
            <w:tcW w:w="2070" w:type="dxa"/>
            <w:vAlign w:val="center"/>
          </w:tcPr>
          <w:p w14:paraId="51692471" w14:textId="77777777" w:rsidR="006806FB" w:rsidRPr="00745DA9" w:rsidRDefault="006806FB" w:rsidP="00453B94">
            <w:pPr>
              <w:overflowPunct w:val="0"/>
              <w:autoSpaceDE w:val="0"/>
              <w:autoSpaceDN w:val="0"/>
              <w:adjustRightInd w:val="0"/>
              <w:spacing w:line="260" w:lineRule="atLeast"/>
              <w:ind w:left="379" w:right="151"/>
              <w:jc w:val="right"/>
              <w:rPr>
                <w:rFonts w:asciiTheme="majorHAnsi" w:hAnsiTheme="majorHAnsi" w:cstheme="minorHAnsi"/>
              </w:rPr>
            </w:pPr>
          </w:p>
        </w:tc>
      </w:tr>
      <w:tr w:rsidR="006806FB" w:rsidRPr="00745DA9" w14:paraId="7C26114E" w14:textId="77777777" w:rsidTr="00453B94">
        <w:trPr>
          <w:trHeight w:val="288"/>
        </w:trPr>
        <w:tc>
          <w:tcPr>
            <w:tcW w:w="5580" w:type="dxa"/>
            <w:vAlign w:val="center"/>
          </w:tcPr>
          <w:p w14:paraId="47398F5B" w14:textId="77777777" w:rsidR="006806FB" w:rsidRPr="00745DA9" w:rsidRDefault="006806FB" w:rsidP="00453B94">
            <w:pPr>
              <w:overflowPunct w:val="0"/>
              <w:autoSpaceDE w:val="0"/>
              <w:autoSpaceDN w:val="0"/>
              <w:adjustRightInd w:val="0"/>
              <w:spacing w:line="260" w:lineRule="atLeast"/>
              <w:ind w:left="1" w:hanging="1"/>
              <w:jc w:val="right"/>
              <w:rPr>
                <w:rFonts w:asciiTheme="majorHAnsi" w:hAnsiTheme="majorHAnsi" w:cstheme="minorHAnsi"/>
                <w:b/>
                <w:sz w:val="20"/>
              </w:rPr>
            </w:pPr>
            <w:r w:rsidRPr="00745DA9">
              <w:rPr>
                <w:rFonts w:asciiTheme="majorHAnsi" w:hAnsiTheme="majorHAnsi" w:cstheme="minorHAnsi"/>
                <w:b/>
                <w:sz w:val="20"/>
              </w:rPr>
              <w:t>Tenant Based Rental Assistance</w:t>
            </w:r>
            <w:r>
              <w:rPr>
                <w:rFonts w:asciiTheme="majorHAnsi" w:hAnsiTheme="majorHAnsi" w:cstheme="minorHAnsi"/>
                <w:b/>
                <w:sz w:val="20"/>
              </w:rPr>
              <w:t xml:space="preserve"> (TBRA)</w:t>
            </w:r>
          </w:p>
        </w:tc>
        <w:tc>
          <w:tcPr>
            <w:tcW w:w="2070" w:type="dxa"/>
            <w:vAlign w:val="center"/>
          </w:tcPr>
          <w:p w14:paraId="063D63B0" w14:textId="77777777" w:rsidR="006806FB" w:rsidRPr="00745DA9" w:rsidRDefault="006806FB" w:rsidP="00453B94">
            <w:pPr>
              <w:overflowPunct w:val="0"/>
              <w:autoSpaceDE w:val="0"/>
              <w:autoSpaceDN w:val="0"/>
              <w:adjustRightInd w:val="0"/>
              <w:spacing w:line="260" w:lineRule="atLeast"/>
              <w:ind w:left="379" w:right="151"/>
              <w:jc w:val="right"/>
              <w:rPr>
                <w:rFonts w:asciiTheme="majorHAnsi" w:hAnsiTheme="majorHAnsi" w:cstheme="minorHAnsi"/>
              </w:rPr>
            </w:pPr>
          </w:p>
        </w:tc>
      </w:tr>
      <w:tr w:rsidR="006806FB" w:rsidRPr="00745DA9" w14:paraId="37DED211" w14:textId="77777777" w:rsidTr="00453B94">
        <w:trPr>
          <w:trHeight w:val="288"/>
        </w:trPr>
        <w:tc>
          <w:tcPr>
            <w:tcW w:w="5580" w:type="dxa"/>
            <w:vAlign w:val="center"/>
          </w:tcPr>
          <w:p w14:paraId="5B72CA48" w14:textId="77777777" w:rsidR="006806FB" w:rsidRPr="00745DA9" w:rsidRDefault="006806FB" w:rsidP="00453B94">
            <w:pPr>
              <w:overflowPunct w:val="0"/>
              <w:autoSpaceDE w:val="0"/>
              <w:autoSpaceDN w:val="0"/>
              <w:adjustRightInd w:val="0"/>
              <w:spacing w:line="260" w:lineRule="atLeast"/>
              <w:ind w:left="1" w:hanging="1"/>
              <w:jc w:val="right"/>
              <w:rPr>
                <w:rFonts w:asciiTheme="majorHAnsi" w:hAnsiTheme="majorHAnsi" w:cstheme="minorHAnsi"/>
                <w:b/>
                <w:sz w:val="20"/>
              </w:rPr>
            </w:pPr>
            <w:r w:rsidRPr="00745DA9">
              <w:rPr>
                <w:rFonts w:asciiTheme="majorHAnsi" w:hAnsiTheme="majorHAnsi" w:cstheme="minorHAnsi"/>
                <w:b/>
                <w:sz w:val="20"/>
              </w:rPr>
              <w:t>Short Term Rent Mortgage and Utility Assistance</w:t>
            </w:r>
            <w:r w:rsidRPr="00745DA9" w:rsidDel="008606B6">
              <w:rPr>
                <w:rFonts w:asciiTheme="majorHAnsi" w:hAnsiTheme="majorHAnsi" w:cstheme="minorHAnsi"/>
                <w:b/>
                <w:sz w:val="20"/>
              </w:rPr>
              <w:t xml:space="preserve"> </w:t>
            </w:r>
            <w:r>
              <w:rPr>
                <w:rFonts w:asciiTheme="majorHAnsi" w:hAnsiTheme="majorHAnsi" w:cstheme="minorHAnsi"/>
                <w:b/>
                <w:sz w:val="20"/>
              </w:rPr>
              <w:t>(STRMU)</w:t>
            </w:r>
            <w:r w:rsidRPr="00745DA9" w:rsidDel="008606B6">
              <w:rPr>
                <w:rFonts w:asciiTheme="majorHAnsi" w:hAnsiTheme="majorHAnsi" w:cstheme="minorHAnsi"/>
                <w:b/>
                <w:sz w:val="20"/>
              </w:rPr>
              <w:t xml:space="preserve"> </w:t>
            </w:r>
          </w:p>
        </w:tc>
        <w:tc>
          <w:tcPr>
            <w:tcW w:w="2070" w:type="dxa"/>
            <w:vAlign w:val="center"/>
          </w:tcPr>
          <w:p w14:paraId="5DC70A31" w14:textId="77777777" w:rsidR="006806FB" w:rsidRPr="00745DA9" w:rsidRDefault="006806FB" w:rsidP="00453B94">
            <w:pPr>
              <w:overflowPunct w:val="0"/>
              <w:autoSpaceDE w:val="0"/>
              <w:autoSpaceDN w:val="0"/>
              <w:adjustRightInd w:val="0"/>
              <w:spacing w:line="260" w:lineRule="atLeast"/>
              <w:ind w:left="379" w:right="151"/>
              <w:jc w:val="right"/>
              <w:rPr>
                <w:rFonts w:asciiTheme="majorHAnsi" w:hAnsiTheme="majorHAnsi" w:cstheme="minorHAnsi"/>
              </w:rPr>
            </w:pPr>
          </w:p>
        </w:tc>
      </w:tr>
      <w:tr w:rsidR="006806FB" w:rsidRPr="00745DA9" w14:paraId="5DC8E98B" w14:textId="77777777" w:rsidTr="00453B94">
        <w:trPr>
          <w:trHeight w:val="288"/>
        </w:trPr>
        <w:tc>
          <w:tcPr>
            <w:tcW w:w="5580" w:type="dxa"/>
            <w:vAlign w:val="center"/>
          </w:tcPr>
          <w:p w14:paraId="7A2DAEF6" w14:textId="77777777" w:rsidR="006806FB" w:rsidRPr="00745DA9" w:rsidRDefault="006806FB" w:rsidP="00453B94">
            <w:pPr>
              <w:overflowPunct w:val="0"/>
              <w:autoSpaceDE w:val="0"/>
              <w:autoSpaceDN w:val="0"/>
              <w:adjustRightInd w:val="0"/>
              <w:spacing w:line="260" w:lineRule="atLeast"/>
              <w:ind w:left="1" w:hanging="1"/>
              <w:jc w:val="right"/>
              <w:rPr>
                <w:rFonts w:asciiTheme="majorHAnsi" w:hAnsiTheme="majorHAnsi" w:cstheme="minorHAnsi"/>
                <w:b/>
                <w:sz w:val="20"/>
              </w:rPr>
            </w:pPr>
            <w:r>
              <w:rPr>
                <w:rFonts w:asciiTheme="majorHAnsi" w:hAnsiTheme="majorHAnsi" w:cstheme="minorHAnsi"/>
                <w:b/>
                <w:sz w:val="20"/>
              </w:rPr>
              <w:t>Permanent Housing Placement</w:t>
            </w:r>
            <w:r w:rsidRPr="00745DA9">
              <w:rPr>
                <w:rFonts w:asciiTheme="majorHAnsi" w:hAnsiTheme="majorHAnsi" w:cstheme="minorHAnsi"/>
                <w:b/>
                <w:sz w:val="20"/>
              </w:rPr>
              <w:t>s</w:t>
            </w:r>
          </w:p>
        </w:tc>
        <w:tc>
          <w:tcPr>
            <w:tcW w:w="2070" w:type="dxa"/>
            <w:vAlign w:val="center"/>
          </w:tcPr>
          <w:p w14:paraId="459E1CEF" w14:textId="77777777" w:rsidR="006806FB" w:rsidRPr="00745DA9" w:rsidRDefault="006806FB" w:rsidP="00453B94">
            <w:pPr>
              <w:overflowPunct w:val="0"/>
              <w:autoSpaceDE w:val="0"/>
              <w:autoSpaceDN w:val="0"/>
              <w:adjustRightInd w:val="0"/>
              <w:spacing w:line="260" w:lineRule="atLeast"/>
              <w:ind w:left="379" w:right="151"/>
              <w:jc w:val="right"/>
              <w:rPr>
                <w:rFonts w:asciiTheme="majorHAnsi" w:hAnsiTheme="majorHAnsi" w:cstheme="minorHAnsi"/>
              </w:rPr>
            </w:pPr>
          </w:p>
        </w:tc>
      </w:tr>
      <w:tr w:rsidR="006806FB" w:rsidRPr="00745DA9" w14:paraId="380B3018" w14:textId="77777777" w:rsidTr="00453B94">
        <w:trPr>
          <w:trHeight w:val="288"/>
        </w:trPr>
        <w:tc>
          <w:tcPr>
            <w:tcW w:w="5580" w:type="dxa"/>
            <w:vAlign w:val="center"/>
          </w:tcPr>
          <w:p w14:paraId="7FB468D6" w14:textId="77777777" w:rsidR="006806FB" w:rsidRPr="00745DA9" w:rsidRDefault="006806FB" w:rsidP="00453B94">
            <w:pPr>
              <w:overflowPunct w:val="0"/>
              <w:autoSpaceDE w:val="0"/>
              <w:autoSpaceDN w:val="0"/>
              <w:adjustRightInd w:val="0"/>
              <w:spacing w:line="260" w:lineRule="atLeast"/>
              <w:ind w:left="1" w:hanging="1"/>
              <w:jc w:val="right"/>
              <w:rPr>
                <w:rFonts w:asciiTheme="majorHAnsi" w:hAnsiTheme="majorHAnsi" w:cstheme="minorHAnsi"/>
                <w:b/>
                <w:sz w:val="20"/>
              </w:rPr>
            </w:pPr>
            <w:r>
              <w:rPr>
                <w:rFonts w:asciiTheme="majorHAnsi" w:hAnsiTheme="majorHAnsi" w:cstheme="minorHAnsi"/>
                <w:b/>
                <w:sz w:val="20"/>
              </w:rPr>
              <w:t xml:space="preserve">Housing Related </w:t>
            </w:r>
            <w:r w:rsidRPr="00745DA9">
              <w:rPr>
                <w:rFonts w:asciiTheme="majorHAnsi" w:hAnsiTheme="majorHAnsi" w:cstheme="minorHAnsi"/>
                <w:b/>
                <w:sz w:val="20"/>
              </w:rPr>
              <w:t>Supportive Services</w:t>
            </w:r>
          </w:p>
        </w:tc>
        <w:tc>
          <w:tcPr>
            <w:tcW w:w="2070" w:type="dxa"/>
            <w:vAlign w:val="center"/>
          </w:tcPr>
          <w:p w14:paraId="4726D6CC" w14:textId="77777777" w:rsidR="006806FB" w:rsidRPr="00745DA9" w:rsidRDefault="006806FB" w:rsidP="00453B94">
            <w:pPr>
              <w:overflowPunct w:val="0"/>
              <w:autoSpaceDE w:val="0"/>
              <w:autoSpaceDN w:val="0"/>
              <w:adjustRightInd w:val="0"/>
              <w:spacing w:line="260" w:lineRule="atLeast"/>
              <w:ind w:left="379" w:right="151"/>
              <w:jc w:val="right"/>
              <w:rPr>
                <w:rFonts w:asciiTheme="majorHAnsi" w:hAnsiTheme="majorHAnsi" w:cstheme="minorHAnsi"/>
              </w:rPr>
            </w:pPr>
          </w:p>
        </w:tc>
      </w:tr>
      <w:tr w:rsidR="006806FB" w:rsidRPr="00745DA9" w14:paraId="2CE595F9" w14:textId="77777777" w:rsidTr="00453B94">
        <w:trPr>
          <w:trHeight w:val="288"/>
        </w:trPr>
        <w:tc>
          <w:tcPr>
            <w:tcW w:w="5580" w:type="dxa"/>
            <w:vAlign w:val="center"/>
          </w:tcPr>
          <w:p w14:paraId="2040D659" w14:textId="77777777" w:rsidR="006806FB" w:rsidRPr="00745DA9" w:rsidRDefault="006806FB" w:rsidP="00453B94">
            <w:pPr>
              <w:overflowPunct w:val="0"/>
              <w:autoSpaceDE w:val="0"/>
              <w:autoSpaceDN w:val="0"/>
              <w:adjustRightInd w:val="0"/>
              <w:spacing w:line="260" w:lineRule="atLeast"/>
              <w:ind w:left="1" w:hanging="1"/>
              <w:jc w:val="right"/>
              <w:rPr>
                <w:rFonts w:asciiTheme="majorHAnsi" w:hAnsiTheme="majorHAnsi" w:cstheme="minorHAnsi"/>
                <w:b/>
                <w:sz w:val="20"/>
              </w:rPr>
            </w:pPr>
            <w:r w:rsidRPr="00745DA9">
              <w:rPr>
                <w:rFonts w:asciiTheme="majorHAnsi" w:hAnsiTheme="majorHAnsi" w:cstheme="minorHAnsi"/>
                <w:b/>
                <w:sz w:val="20"/>
              </w:rPr>
              <w:t>Housing Information</w:t>
            </w:r>
            <w:r>
              <w:rPr>
                <w:rFonts w:asciiTheme="majorHAnsi" w:hAnsiTheme="majorHAnsi" w:cstheme="minorHAnsi"/>
                <w:b/>
                <w:sz w:val="20"/>
              </w:rPr>
              <w:t xml:space="preserve"> Services</w:t>
            </w:r>
            <w:r w:rsidRPr="00745DA9" w:rsidDel="008606B6">
              <w:rPr>
                <w:rFonts w:asciiTheme="majorHAnsi" w:hAnsiTheme="majorHAnsi" w:cstheme="minorHAnsi"/>
                <w:b/>
                <w:sz w:val="20"/>
              </w:rPr>
              <w:t xml:space="preserve"> </w:t>
            </w:r>
          </w:p>
        </w:tc>
        <w:tc>
          <w:tcPr>
            <w:tcW w:w="2070" w:type="dxa"/>
            <w:vAlign w:val="center"/>
          </w:tcPr>
          <w:p w14:paraId="726BCEB3" w14:textId="77777777" w:rsidR="006806FB" w:rsidRPr="00745DA9" w:rsidRDefault="006806FB" w:rsidP="00453B94">
            <w:pPr>
              <w:overflowPunct w:val="0"/>
              <w:autoSpaceDE w:val="0"/>
              <w:autoSpaceDN w:val="0"/>
              <w:adjustRightInd w:val="0"/>
              <w:spacing w:line="260" w:lineRule="atLeast"/>
              <w:ind w:left="379" w:right="151"/>
              <w:jc w:val="right"/>
              <w:rPr>
                <w:rFonts w:asciiTheme="majorHAnsi" w:hAnsiTheme="majorHAnsi" w:cstheme="minorHAnsi"/>
              </w:rPr>
            </w:pPr>
          </w:p>
        </w:tc>
      </w:tr>
      <w:tr w:rsidR="006806FB" w:rsidRPr="00745DA9" w14:paraId="6F70F192" w14:textId="77777777" w:rsidTr="00453B94">
        <w:trPr>
          <w:trHeight w:val="288"/>
        </w:trPr>
        <w:tc>
          <w:tcPr>
            <w:tcW w:w="5580" w:type="dxa"/>
            <w:vAlign w:val="center"/>
          </w:tcPr>
          <w:p w14:paraId="7EB74F7D" w14:textId="77777777" w:rsidR="006806FB" w:rsidRPr="00745DA9" w:rsidRDefault="006806FB" w:rsidP="00453B94">
            <w:pPr>
              <w:overflowPunct w:val="0"/>
              <w:autoSpaceDE w:val="0"/>
              <w:autoSpaceDN w:val="0"/>
              <w:adjustRightInd w:val="0"/>
              <w:spacing w:line="260" w:lineRule="atLeast"/>
              <w:ind w:left="1" w:hanging="1"/>
              <w:jc w:val="right"/>
              <w:rPr>
                <w:rFonts w:asciiTheme="majorHAnsi" w:hAnsiTheme="majorHAnsi" w:cstheme="minorHAnsi"/>
                <w:b/>
                <w:sz w:val="20"/>
              </w:rPr>
            </w:pPr>
            <w:r>
              <w:rPr>
                <w:rFonts w:asciiTheme="majorHAnsi" w:hAnsiTheme="majorHAnsi" w:cstheme="minorHAnsi"/>
                <w:b/>
                <w:sz w:val="20"/>
              </w:rPr>
              <w:t>Resource Identification</w:t>
            </w:r>
          </w:p>
        </w:tc>
        <w:tc>
          <w:tcPr>
            <w:tcW w:w="2070" w:type="dxa"/>
            <w:vAlign w:val="center"/>
          </w:tcPr>
          <w:p w14:paraId="59716D0A" w14:textId="77777777" w:rsidR="006806FB" w:rsidRPr="00745DA9" w:rsidRDefault="006806FB" w:rsidP="00453B94">
            <w:pPr>
              <w:overflowPunct w:val="0"/>
              <w:autoSpaceDE w:val="0"/>
              <w:autoSpaceDN w:val="0"/>
              <w:adjustRightInd w:val="0"/>
              <w:spacing w:line="260" w:lineRule="atLeast"/>
              <w:ind w:left="379" w:right="151"/>
              <w:jc w:val="right"/>
              <w:rPr>
                <w:rFonts w:asciiTheme="majorHAnsi" w:hAnsiTheme="majorHAnsi" w:cstheme="minorHAnsi"/>
              </w:rPr>
            </w:pPr>
          </w:p>
        </w:tc>
      </w:tr>
      <w:tr w:rsidR="006806FB" w:rsidRPr="00745DA9" w14:paraId="1EFD7D46" w14:textId="77777777" w:rsidTr="00453B94">
        <w:trPr>
          <w:trHeight w:val="288"/>
        </w:trPr>
        <w:tc>
          <w:tcPr>
            <w:tcW w:w="5580" w:type="dxa"/>
            <w:vAlign w:val="center"/>
          </w:tcPr>
          <w:p w14:paraId="5AF05F2E" w14:textId="77777777" w:rsidR="006806FB" w:rsidRPr="00745DA9" w:rsidRDefault="006806FB" w:rsidP="00453B94">
            <w:pPr>
              <w:overflowPunct w:val="0"/>
              <w:autoSpaceDE w:val="0"/>
              <w:autoSpaceDN w:val="0"/>
              <w:adjustRightInd w:val="0"/>
              <w:spacing w:line="260" w:lineRule="atLeast"/>
              <w:ind w:left="1" w:hanging="1"/>
              <w:jc w:val="right"/>
              <w:rPr>
                <w:rFonts w:asciiTheme="majorHAnsi" w:hAnsiTheme="majorHAnsi" w:cstheme="minorHAnsi"/>
                <w:b/>
                <w:sz w:val="20"/>
              </w:rPr>
            </w:pPr>
            <w:r w:rsidRPr="00745DA9">
              <w:rPr>
                <w:rFonts w:asciiTheme="majorHAnsi" w:hAnsiTheme="majorHAnsi" w:cstheme="minorHAnsi"/>
                <w:b/>
                <w:sz w:val="20"/>
              </w:rPr>
              <w:t>Administrati</w:t>
            </w:r>
            <w:r>
              <w:rPr>
                <w:rFonts w:asciiTheme="majorHAnsi" w:hAnsiTheme="majorHAnsi" w:cstheme="minorHAnsi"/>
                <w:b/>
                <w:sz w:val="20"/>
              </w:rPr>
              <w:t>ve Costs</w:t>
            </w:r>
            <w:r w:rsidRPr="00745DA9">
              <w:rPr>
                <w:rFonts w:asciiTheme="majorHAnsi" w:hAnsiTheme="majorHAnsi" w:cstheme="minorHAnsi"/>
                <w:b/>
                <w:sz w:val="20"/>
              </w:rPr>
              <w:t xml:space="preserve"> (Limited to 7%)</w:t>
            </w:r>
          </w:p>
        </w:tc>
        <w:tc>
          <w:tcPr>
            <w:tcW w:w="2070" w:type="dxa"/>
            <w:tcBorders>
              <w:bottom w:val="single" w:sz="4" w:space="0" w:color="auto"/>
            </w:tcBorders>
            <w:vAlign w:val="center"/>
          </w:tcPr>
          <w:p w14:paraId="52804C57" w14:textId="77777777" w:rsidR="006806FB" w:rsidRPr="00745DA9" w:rsidRDefault="006806FB" w:rsidP="00453B94">
            <w:pPr>
              <w:overflowPunct w:val="0"/>
              <w:autoSpaceDE w:val="0"/>
              <w:autoSpaceDN w:val="0"/>
              <w:adjustRightInd w:val="0"/>
              <w:spacing w:line="260" w:lineRule="atLeast"/>
              <w:ind w:left="379" w:right="151"/>
              <w:jc w:val="right"/>
              <w:rPr>
                <w:rFonts w:asciiTheme="majorHAnsi" w:hAnsiTheme="majorHAnsi" w:cstheme="minorHAnsi"/>
              </w:rPr>
            </w:pPr>
          </w:p>
        </w:tc>
      </w:tr>
      <w:tr w:rsidR="006806FB" w:rsidRPr="00745DA9" w14:paraId="0002B2F3" w14:textId="77777777" w:rsidTr="00453B94">
        <w:trPr>
          <w:trHeight w:val="288"/>
        </w:trPr>
        <w:tc>
          <w:tcPr>
            <w:tcW w:w="5580" w:type="dxa"/>
            <w:vAlign w:val="center"/>
          </w:tcPr>
          <w:p w14:paraId="7DBBADD5" w14:textId="77777777" w:rsidR="006806FB" w:rsidRPr="00745DA9" w:rsidRDefault="006806FB" w:rsidP="00453B94">
            <w:pPr>
              <w:overflowPunct w:val="0"/>
              <w:autoSpaceDE w:val="0"/>
              <w:autoSpaceDN w:val="0"/>
              <w:adjustRightInd w:val="0"/>
              <w:spacing w:line="260" w:lineRule="atLeast"/>
              <w:ind w:left="1" w:hanging="1"/>
              <w:jc w:val="right"/>
              <w:rPr>
                <w:rFonts w:asciiTheme="majorHAnsi" w:hAnsiTheme="majorHAnsi" w:cstheme="minorHAnsi"/>
                <w:b/>
                <w:sz w:val="20"/>
              </w:rPr>
            </w:pPr>
            <w:r w:rsidRPr="00745DA9">
              <w:rPr>
                <w:rFonts w:asciiTheme="majorHAnsi" w:hAnsiTheme="majorHAnsi" w:cstheme="minorHAnsi"/>
                <w:b/>
                <w:sz w:val="20"/>
              </w:rPr>
              <w:t>GRAND TOTAL</w:t>
            </w:r>
          </w:p>
        </w:tc>
        <w:tc>
          <w:tcPr>
            <w:tcW w:w="2070" w:type="dxa"/>
            <w:vAlign w:val="center"/>
          </w:tcPr>
          <w:p w14:paraId="2408C88E" w14:textId="77777777" w:rsidR="006806FB" w:rsidRPr="00745DA9" w:rsidRDefault="006806FB" w:rsidP="00453B94">
            <w:pPr>
              <w:overflowPunct w:val="0"/>
              <w:autoSpaceDE w:val="0"/>
              <w:autoSpaceDN w:val="0"/>
              <w:adjustRightInd w:val="0"/>
              <w:spacing w:line="260" w:lineRule="atLeast"/>
              <w:ind w:left="379" w:right="151"/>
              <w:jc w:val="right"/>
              <w:rPr>
                <w:rFonts w:asciiTheme="majorHAnsi" w:hAnsiTheme="majorHAnsi" w:cstheme="minorHAnsi"/>
              </w:rPr>
            </w:pPr>
          </w:p>
        </w:tc>
      </w:tr>
    </w:tbl>
    <w:p w14:paraId="55E7C043" w14:textId="6C62A26D" w:rsidR="00926ABE" w:rsidRPr="00AA7444" w:rsidRDefault="00FB413B" w:rsidP="00DC2498">
      <w:pPr>
        <w:overflowPunct w:val="0"/>
        <w:autoSpaceDE w:val="0"/>
        <w:autoSpaceDN w:val="0"/>
        <w:adjustRightInd w:val="0"/>
        <w:rPr>
          <w:rFonts w:asciiTheme="majorHAnsi" w:hAnsiTheme="majorHAnsi" w:cstheme="minorHAnsi"/>
          <w:b/>
          <w:smallCaps/>
          <w:szCs w:val="24"/>
          <w:u w:val="single"/>
        </w:rPr>
      </w:pPr>
      <w:r w:rsidRPr="00AA7444">
        <w:rPr>
          <w:rFonts w:asciiTheme="majorHAnsi" w:hAnsiTheme="majorHAnsi" w:cstheme="minorHAnsi"/>
          <w:b/>
          <w:smallCaps/>
          <w:szCs w:val="24"/>
          <w:u w:val="single"/>
        </w:rPr>
        <w:t>Indicate Categories applying:</w:t>
      </w:r>
    </w:p>
    <w:p w14:paraId="1EFE2C35" w14:textId="319EC144" w:rsidR="00FB413B" w:rsidRDefault="00FB413B" w:rsidP="00DC2498">
      <w:pPr>
        <w:overflowPunct w:val="0"/>
        <w:autoSpaceDE w:val="0"/>
        <w:autoSpaceDN w:val="0"/>
        <w:adjustRightInd w:val="0"/>
        <w:rPr>
          <w:rFonts w:asciiTheme="majorHAnsi" w:hAnsiTheme="majorHAnsi" w:cstheme="minorHAnsi"/>
          <w:b/>
          <w:smallCaps/>
          <w:szCs w:val="24"/>
        </w:rPr>
      </w:pPr>
      <w:r>
        <w:rPr>
          <w:rFonts w:asciiTheme="majorHAnsi" w:hAnsiTheme="majorHAnsi" w:cstheme="minorHAnsi"/>
          <w:b/>
          <w:smallCaps/>
          <w:szCs w:val="24"/>
        </w:rPr>
        <w:t>Shelter/operations</w:t>
      </w:r>
      <w:r w:rsidR="003E7E35">
        <w:rPr>
          <w:rFonts w:asciiTheme="majorHAnsi" w:hAnsiTheme="majorHAnsi" w:cstheme="minorHAnsi"/>
          <w:b/>
          <w:smallCaps/>
          <w:szCs w:val="24"/>
        </w:rPr>
        <w:t>_________</w:t>
      </w:r>
    </w:p>
    <w:p w14:paraId="27030714" w14:textId="07BDB026" w:rsidR="00926ABE" w:rsidRDefault="00FB413B" w:rsidP="00DC2498">
      <w:pPr>
        <w:overflowPunct w:val="0"/>
        <w:autoSpaceDE w:val="0"/>
        <w:autoSpaceDN w:val="0"/>
        <w:adjustRightInd w:val="0"/>
        <w:rPr>
          <w:rFonts w:asciiTheme="majorHAnsi" w:hAnsiTheme="majorHAnsi" w:cstheme="minorHAnsi"/>
          <w:b/>
          <w:smallCaps/>
          <w:szCs w:val="24"/>
        </w:rPr>
      </w:pPr>
      <w:r>
        <w:rPr>
          <w:rFonts w:asciiTheme="majorHAnsi" w:hAnsiTheme="majorHAnsi" w:cstheme="minorHAnsi"/>
          <w:b/>
          <w:smallCaps/>
          <w:szCs w:val="24"/>
        </w:rPr>
        <w:t>rapid re-housing</w:t>
      </w:r>
      <w:r w:rsidR="003E7E35">
        <w:rPr>
          <w:rFonts w:asciiTheme="majorHAnsi" w:hAnsiTheme="majorHAnsi" w:cstheme="minorHAnsi"/>
          <w:b/>
          <w:smallCaps/>
          <w:szCs w:val="24"/>
        </w:rPr>
        <w:t xml:space="preserve"> _________</w:t>
      </w:r>
    </w:p>
    <w:p w14:paraId="72872ED4" w14:textId="0EB6FD27" w:rsidR="00FB413B" w:rsidRDefault="00FB413B" w:rsidP="00DC2498">
      <w:pPr>
        <w:overflowPunct w:val="0"/>
        <w:autoSpaceDE w:val="0"/>
        <w:autoSpaceDN w:val="0"/>
        <w:adjustRightInd w:val="0"/>
        <w:rPr>
          <w:rFonts w:asciiTheme="majorHAnsi" w:hAnsiTheme="majorHAnsi" w:cstheme="minorHAnsi"/>
          <w:b/>
          <w:smallCaps/>
          <w:szCs w:val="24"/>
        </w:rPr>
      </w:pPr>
      <w:r>
        <w:rPr>
          <w:rFonts w:asciiTheme="majorHAnsi" w:hAnsiTheme="majorHAnsi" w:cstheme="minorHAnsi"/>
          <w:b/>
          <w:smallCaps/>
          <w:szCs w:val="24"/>
        </w:rPr>
        <w:t>prevention</w:t>
      </w:r>
      <w:r w:rsidR="003E7E35">
        <w:rPr>
          <w:rFonts w:asciiTheme="majorHAnsi" w:hAnsiTheme="majorHAnsi" w:cstheme="minorHAnsi"/>
          <w:b/>
          <w:smallCaps/>
          <w:szCs w:val="24"/>
        </w:rPr>
        <w:t xml:space="preserve"> ___________</w:t>
      </w:r>
    </w:p>
    <w:p w14:paraId="5EA2E7DA" w14:textId="77777777" w:rsidR="00926ABE" w:rsidRDefault="00926ABE" w:rsidP="00DC2498">
      <w:pPr>
        <w:overflowPunct w:val="0"/>
        <w:autoSpaceDE w:val="0"/>
        <w:autoSpaceDN w:val="0"/>
        <w:adjustRightInd w:val="0"/>
        <w:rPr>
          <w:rFonts w:asciiTheme="majorHAnsi" w:hAnsiTheme="majorHAnsi" w:cstheme="minorHAnsi"/>
          <w:b/>
          <w:smallCaps/>
          <w:szCs w:val="24"/>
        </w:rPr>
      </w:pPr>
    </w:p>
    <w:p w14:paraId="2B12150D" w14:textId="196F6FBF" w:rsidR="00926ABE" w:rsidRDefault="00391E30" w:rsidP="00DC2498">
      <w:pPr>
        <w:overflowPunct w:val="0"/>
        <w:autoSpaceDE w:val="0"/>
        <w:autoSpaceDN w:val="0"/>
        <w:adjustRightInd w:val="0"/>
        <w:rPr>
          <w:rFonts w:asciiTheme="majorHAnsi" w:hAnsiTheme="majorHAnsi" w:cstheme="minorHAnsi"/>
          <w:b/>
          <w:smallCaps/>
          <w:szCs w:val="24"/>
        </w:rPr>
      </w:pPr>
      <w:r>
        <w:rPr>
          <w:rFonts w:asciiTheme="majorHAnsi" w:hAnsiTheme="majorHAnsi" w:cstheme="minorHAnsi"/>
          <w:b/>
          <w:smallCaps/>
          <w:szCs w:val="24"/>
        </w:rPr>
        <w:t>** The City reserves the right to decide the funding source of ESG or SESG</w:t>
      </w:r>
    </w:p>
    <w:p w14:paraId="0FB7CE3B" w14:textId="77777777" w:rsidR="00391E30" w:rsidRDefault="00391E30" w:rsidP="00DC2498">
      <w:pPr>
        <w:overflowPunct w:val="0"/>
        <w:autoSpaceDE w:val="0"/>
        <w:autoSpaceDN w:val="0"/>
        <w:adjustRightInd w:val="0"/>
        <w:rPr>
          <w:rFonts w:asciiTheme="majorHAnsi" w:hAnsiTheme="majorHAnsi" w:cstheme="minorHAnsi"/>
          <w:b/>
          <w:smallCaps/>
          <w:szCs w:val="24"/>
        </w:rPr>
      </w:pPr>
    </w:p>
    <w:p w14:paraId="1DE9E29B" w14:textId="2AA585FD" w:rsidR="00DC2498" w:rsidRPr="00540615" w:rsidRDefault="00DC2498" w:rsidP="00DC2498">
      <w:pPr>
        <w:overflowPunct w:val="0"/>
        <w:autoSpaceDE w:val="0"/>
        <w:autoSpaceDN w:val="0"/>
        <w:adjustRightInd w:val="0"/>
        <w:rPr>
          <w:rFonts w:asciiTheme="majorHAnsi" w:hAnsiTheme="majorHAnsi" w:cstheme="minorHAnsi"/>
          <w:b/>
          <w:smallCaps/>
          <w:szCs w:val="24"/>
        </w:rPr>
      </w:pPr>
      <w:r w:rsidRPr="007D7A87">
        <w:rPr>
          <w:rFonts w:asciiTheme="majorHAnsi" w:hAnsiTheme="majorHAnsi" w:cstheme="minorHAnsi"/>
          <w:b/>
          <w:smallCaps/>
          <w:szCs w:val="24"/>
        </w:rPr>
        <w:t xml:space="preserve">PART 1:  </w:t>
      </w:r>
      <w:r>
        <w:rPr>
          <w:rFonts w:asciiTheme="majorHAnsi" w:hAnsiTheme="majorHAnsi" w:cstheme="minorHAnsi"/>
          <w:b/>
          <w:smallCaps/>
          <w:sz w:val="28"/>
          <w:szCs w:val="28"/>
        </w:rPr>
        <w:t>agency</w:t>
      </w:r>
      <w:r w:rsidRPr="007D7A87">
        <w:rPr>
          <w:rFonts w:asciiTheme="majorHAnsi" w:hAnsiTheme="majorHAnsi" w:cstheme="minorHAnsi"/>
          <w:b/>
          <w:smallCaps/>
          <w:szCs w:val="24"/>
        </w:rPr>
        <w:t xml:space="preserve"> INFORMATION</w:t>
      </w:r>
    </w:p>
    <w:tbl>
      <w:tblPr>
        <w:tblW w:w="10791" w:type="dxa"/>
        <w:tblInd w:w="-91" w:type="dxa"/>
        <w:tblLayout w:type="fixed"/>
        <w:tblCellMar>
          <w:left w:w="80" w:type="dxa"/>
          <w:right w:w="80" w:type="dxa"/>
        </w:tblCellMar>
        <w:tblLook w:val="0000" w:firstRow="0" w:lastRow="0" w:firstColumn="0" w:lastColumn="0" w:noHBand="0" w:noVBand="0"/>
      </w:tblPr>
      <w:tblGrid>
        <w:gridCol w:w="3038"/>
        <w:gridCol w:w="810"/>
        <w:gridCol w:w="373"/>
        <w:gridCol w:w="2248"/>
        <w:gridCol w:w="719"/>
        <w:gridCol w:w="1798"/>
        <w:gridCol w:w="630"/>
        <w:gridCol w:w="1165"/>
        <w:gridCol w:w="10"/>
      </w:tblGrid>
      <w:tr w:rsidR="00DC2498" w:rsidRPr="00745DA9" w14:paraId="175A8839" w14:textId="77777777" w:rsidTr="00351887">
        <w:trPr>
          <w:gridAfter w:val="1"/>
          <w:wAfter w:w="10" w:type="dxa"/>
          <w:trHeight w:val="360"/>
        </w:trPr>
        <w:tc>
          <w:tcPr>
            <w:tcW w:w="10781" w:type="dxa"/>
            <w:gridSpan w:val="8"/>
            <w:tcBorders>
              <w:top w:val="single" w:sz="18" w:space="0" w:color="auto"/>
              <w:left w:val="single" w:sz="18" w:space="0" w:color="auto"/>
              <w:bottom w:val="single" w:sz="18" w:space="0" w:color="auto"/>
              <w:right w:val="single" w:sz="18" w:space="0" w:color="auto"/>
            </w:tcBorders>
          </w:tcPr>
          <w:p w14:paraId="30A7259B" w14:textId="77777777" w:rsidR="00DC2498" w:rsidRPr="00745DA9" w:rsidRDefault="00DC2498" w:rsidP="00351887">
            <w:pPr>
              <w:overflowPunct w:val="0"/>
              <w:autoSpaceDE w:val="0"/>
              <w:autoSpaceDN w:val="0"/>
              <w:adjustRightInd w:val="0"/>
              <w:spacing w:line="260" w:lineRule="atLeast"/>
              <w:rPr>
                <w:rFonts w:asciiTheme="majorHAnsi" w:hAnsiTheme="majorHAnsi" w:cstheme="minorHAnsi"/>
                <w:b/>
                <w:szCs w:val="24"/>
              </w:rPr>
            </w:pPr>
            <w:r>
              <w:rPr>
                <w:rFonts w:asciiTheme="majorHAnsi" w:hAnsiTheme="majorHAnsi" w:cstheme="minorHAnsi"/>
                <w:b/>
                <w:smallCaps/>
                <w:szCs w:val="24"/>
              </w:rPr>
              <w:t>A. ORGANIZATION</w:t>
            </w:r>
            <w:r w:rsidRPr="00745DA9">
              <w:rPr>
                <w:rFonts w:asciiTheme="majorHAnsi" w:hAnsiTheme="majorHAnsi" w:cstheme="minorHAnsi"/>
                <w:b/>
                <w:smallCaps/>
                <w:szCs w:val="24"/>
              </w:rPr>
              <w:t xml:space="preserve"> </w:t>
            </w:r>
            <w:r>
              <w:rPr>
                <w:rFonts w:asciiTheme="majorHAnsi" w:hAnsiTheme="majorHAnsi" w:cstheme="minorHAnsi"/>
                <w:b/>
                <w:smallCaps/>
                <w:szCs w:val="24"/>
              </w:rPr>
              <w:t>INFORMATION</w:t>
            </w:r>
            <w:r w:rsidRPr="00745DA9">
              <w:rPr>
                <w:rFonts w:asciiTheme="majorHAnsi" w:hAnsiTheme="majorHAnsi" w:cstheme="minorHAnsi"/>
                <w:b/>
                <w:szCs w:val="24"/>
              </w:rPr>
              <w:t xml:space="preserve">: </w:t>
            </w:r>
            <w:r>
              <w:rPr>
                <w:rFonts w:asciiTheme="majorHAnsi" w:hAnsiTheme="majorHAnsi" w:cstheme="minorHAnsi"/>
                <w:b/>
                <w:szCs w:val="24"/>
              </w:rPr>
              <w:t xml:space="preserve"> </w:t>
            </w:r>
          </w:p>
        </w:tc>
      </w:tr>
      <w:tr w:rsidR="00DC2498" w:rsidRPr="00745DA9" w14:paraId="3ED51B3A" w14:textId="77777777" w:rsidTr="00351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8"/>
        </w:trPr>
        <w:tc>
          <w:tcPr>
            <w:tcW w:w="10791" w:type="dxa"/>
            <w:gridSpan w:val="9"/>
            <w:vAlign w:val="center"/>
          </w:tcPr>
          <w:p w14:paraId="0728AF2E" w14:textId="77777777" w:rsidR="00DC2498" w:rsidRPr="00F54111" w:rsidRDefault="00DC2498" w:rsidP="00351887">
            <w:pPr>
              <w:overflowPunct w:val="0"/>
              <w:autoSpaceDE w:val="0"/>
              <w:autoSpaceDN w:val="0"/>
              <w:adjustRightInd w:val="0"/>
              <w:rPr>
                <w:rFonts w:asciiTheme="majorHAnsi" w:hAnsiTheme="majorHAnsi" w:cstheme="minorHAnsi"/>
                <w:b/>
                <w:sz w:val="20"/>
              </w:rPr>
            </w:pPr>
            <w:r w:rsidRPr="00F54111">
              <w:rPr>
                <w:rFonts w:asciiTheme="majorHAnsi" w:hAnsiTheme="majorHAnsi" w:cstheme="minorHAnsi"/>
                <w:b/>
                <w:sz w:val="20"/>
              </w:rPr>
              <w:t>Name:</w:t>
            </w:r>
          </w:p>
        </w:tc>
      </w:tr>
      <w:tr w:rsidR="00DC2498" w:rsidRPr="00745DA9" w14:paraId="3425D859" w14:textId="77777777" w:rsidTr="00351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8"/>
        </w:trPr>
        <w:tc>
          <w:tcPr>
            <w:tcW w:w="3848" w:type="dxa"/>
            <w:gridSpan w:val="2"/>
            <w:vAlign w:val="center"/>
          </w:tcPr>
          <w:p w14:paraId="10825DA9" w14:textId="77777777" w:rsidR="00DC2498" w:rsidRPr="00745DA9" w:rsidRDefault="00DC2498" w:rsidP="00351887">
            <w:pPr>
              <w:overflowPunct w:val="0"/>
              <w:autoSpaceDE w:val="0"/>
              <w:autoSpaceDN w:val="0"/>
              <w:adjustRightInd w:val="0"/>
              <w:rPr>
                <w:rFonts w:asciiTheme="majorHAnsi" w:hAnsiTheme="majorHAnsi" w:cstheme="minorHAnsi"/>
                <w:b/>
                <w:sz w:val="20"/>
              </w:rPr>
            </w:pPr>
            <w:r w:rsidRPr="00745DA9">
              <w:rPr>
                <w:rFonts w:asciiTheme="majorHAnsi" w:hAnsiTheme="majorHAnsi" w:cstheme="minorHAnsi"/>
                <w:b/>
                <w:sz w:val="20"/>
              </w:rPr>
              <w:t>Business address</w:t>
            </w:r>
          </w:p>
        </w:tc>
        <w:tc>
          <w:tcPr>
            <w:tcW w:w="6943" w:type="dxa"/>
            <w:gridSpan w:val="7"/>
            <w:vAlign w:val="center"/>
          </w:tcPr>
          <w:p w14:paraId="744FCAD9" w14:textId="77777777" w:rsidR="00DC2498" w:rsidRPr="00745DA9" w:rsidRDefault="00DC2498" w:rsidP="00351887">
            <w:pPr>
              <w:overflowPunct w:val="0"/>
              <w:autoSpaceDE w:val="0"/>
              <w:autoSpaceDN w:val="0"/>
              <w:adjustRightInd w:val="0"/>
              <w:rPr>
                <w:rFonts w:asciiTheme="majorHAnsi" w:hAnsiTheme="majorHAnsi" w:cstheme="minorHAnsi"/>
                <w:b/>
              </w:rPr>
            </w:pPr>
          </w:p>
        </w:tc>
      </w:tr>
      <w:tr w:rsidR="00DC2498" w:rsidRPr="00745DA9" w14:paraId="37ADC8ED" w14:textId="77777777" w:rsidTr="00351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8"/>
        </w:trPr>
        <w:tc>
          <w:tcPr>
            <w:tcW w:w="3848" w:type="dxa"/>
            <w:gridSpan w:val="2"/>
            <w:vAlign w:val="center"/>
          </w:tcPr>
          <w:p w14:paraId="2AE9AF5E" w14:textId="77777777" w:rsidR="00DC2498" w:rsidRPr="00745DA9" w:rsidRDefault="00DC2498" w:rsidP="00351887">
            <w:pPr>
              <w:overflowPunct w:val="0"/>
              <w:autoSpaceDE w:val="0"/>
              <w:autoSpaceDN w:val="0"/>
              <w:adjustRightInd w:val="0"/>
              <w:rPr>
                <w:rFonts w:asciiTheme="majorHAnsi" w:hAnsiTheme="majorHAnsi" w:cstheme="minorHAnsi"/>
                <w:b/>
                <w:sz w:val="20"/>
              </w:rPr>
            </w:pPr>
            <w:r w:rsidRPr="00745DA9">
              <w:rPr>
                <w:rFonts w:asciiTheme="majorHAnsi" w:hAnsiTheme="majorHAnsi" w:cstheme="minorHAnsi"/>
                <w:b/>
                <w:sz w:val="20"/>
                <w:szCs w:val="22"/>
              </w:rPr>
              <w:t>City</w:t>
            </w:r>
          </w:p>
        </w:tc>
        <w:tc>
          <w:tcPr>
            <w:tcW w:w="6943" w:type="dxa"/>
            <w:gridSpan w:val="7"/>
            <w:vAlign w:val="center"/>
          </w:tcPr>
          <w:p w14:paraId="61F9653D" w14:textId="77777777" w:rsidR="00DC2498" w:rsidRPr="00745DA9" w:rsidRDefault="00DC2498" w:rsidP="00351887">
            <w:pPr>
              <w:overflowPunct w:val="0"/>
              <w:autoSpaceDE w:val="0"/>
              <w:autoSpaceDN w:val="0"/>
              <w:adjustRightInd w:val="0"/>
              <w:rPr>
                <w:rFonts w:asciiTheme="majorHAnsi" w:hAnsiTheme="majorHAnsi" w:cstheme="minorHAnsi"/>
                <w:b/>
              </w:rPr>
            </w:pPr>
          </w:p>
        </w:tc>
      </w:tr>
      <w:tr w:rsidR="00DC2498" w:rsidRPr="00745DA9" w14:paraId="77603FCC" w14:textId="77777777" w:rsidTr="00351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5"/>
        </w:trPr>
        <w:tc>
          <w:tcPr>
            <w:tcW w:w="3038" w:type="dxa"/>
            <w:vAlign w:val="center"/>
          </w:tcPr>
          <w:p w14:paraId="2101F7ED" w14:textId="77777777" w:rsidR="00DC2498" w:rsidRPr="00745DA9" w:rsidRDefault="00DC2498" w:rsidP="00351887">
            <w:pPr>
              <w:overflowPunct w:val="0"/>
              <w:autoSpaceDE w:val="0"/>
              <w:autoSpaceDN w:val="0"/>
              <w:adjustRightInd w:val="0"/>
              <w:rPr>
                <w:rFonts w:asciiTheme="majorHAnsi" w:hAnsiTheme="majorHAnsi" w:cstheme="minorHAnsi"/>
                <w:b/>
                <w:sz w:val="20"/>
              </w:rPr>
            </w:pPr>
            <w:r w:rsidRPr="00745DA9">
              <w:rPr>
                <w:rFonts w:asciiTheme="majorHAnsi" w:hAnsiTheme="majorHAnsi" w:cstheme="minorHAnsi"/>
                <w:b/>
                <w:sz w:val="20"/>
                <w:szCs w:val="22"/>
              </w:rPr>
              <w:t>Phone Number with area code</w:t>
            </w:r>
          </w:p>
        </w:tc>
        <w:tc>
          <w:tcPr>
            <w:tcW w:w="3431" w:type="dxa"/>
            <w:gridSpan w:val="3"/>
            <w:vAlign w:val="center"/>
          </w:tcPr>
          <w:p w14:paraId="6391120B" w14:textId="77777777" w:rsidR="00DC2498" w:rsidRPr="00745DA9" w:rsidRDefault="00DC2498" w:rsidP="00351887">
            <w:pPr>
              <w:overflowPunct w:val="0"/>
              <w:autoSpaceDE w:val="0"/>
              <w:autoSpaceDN w:val="0"/>
              <w:adjustRightInd w:val="0"/>
              <w:rPr>
                <w:rFonts w:asciiTheme="majorHAnsi" w:hAnsiTheme="majorHAnsi" w:cstheme="minorHAnsi"/>
                <w:b/>
              </w:rPr>
            </w:pPr>
          </w:p>
        </w:tc>
        <w:tc>
          <w:tcPr>
            <w:tcW w:w="719" w:type="dxa"/>
            <w:vAlign w:val="center"/>
          </w:tcPr>
          <w:p w14:paraId="4F6E0CC2" w14:textId="77777777" w:rsidR="00DC2498" w:rsidRPr="00745DA9" w:rsidRDefault="00DC2498" w:rsidP="00351887">
            <w:pPr>
              <w:overflowPunct w:val="0"/>
              <w:autoSpaceDE w:val="0"/>
              <w:autoSpaceDN w:val="0"/>
              <w:adjustRightInd w:val="0"/>
              <w:jc w:val="right"/>
              <w:rPr>
                <w:rFonts w:asciiTheme="majorHAnsi" w:hAnsiTheme="majorHAnsi" w:cstheme="minorHAnsi"/>
                <w:b/>
                <w:sz w:val="20"/>
              </w:rPr>
            </w:pPr>
            <w:r w:rsidRPr="00745DA9">
              <w:rPr>
                <w:rFonts w:asciiTheme="majorHAnsi" w:hAnsiTheme="majorHAnsi" w:cstheme="minorHAnsi"/>
                <w:b/>
                <w:sz w:val="20"/>
                <w:szCs w:val="22"/>
              </w:rPr>
              <w:t>State</w:t>
            </w:r>
          </w:p>
        </w:tc>
        <w:tc>
          <w:tcPr>
            <w:tcW w:w="1798" w:type="dxa"/>
            <w:vAlign w:val="center"/>
          </w:tcPr>
          <w:p w14:paraId="4BEC435F" w14:textId="77777777" w:rsidR="00DC2498" w:rsidRPr="00745DA9" w:rsidRDefault="00DC2498" w:rsidP="00351887">
            <w:pPr>
              <w:overflowPunct w:val="0"/>
              <w:autoSpaceDE w:val="0"/>
              <w:autoSpaceDN w:val="0"/>
              <w:adjustRightInd w:val="0"/>
              <w:rPr>
                <w:rFonts w:asciiTheme="majorHAnsi" w:hAnsiTheme="majorHAnsi" w:cstheme="minorHAnsi"/>
                <w:b/>
              </w:rPr>
            </w:pPr>
          </w:p>
        </w:tc>
        <w:tc>
          <w:tcPr>
            <w:tcW w:w="630" w:type="dxa"/>
            <w:vAlign w:val="center"/>
          </w:tcPr>
          <w:p w14:paraId="41E165A2" w14:textId="77777777" w:rsidR="00DC2498" w:rsidRPr="00745DA9" w:rsidRDefault="00DC2498" w:rsidP="00351887">
            <w:pPr>
              <w:overflowPunct w:val="0"/>
              <w:autoSpaceDE w:val="0"/>
              <w:autoSpaceDN w:val="0"/>
              <w:adjustRightInd w:val="0"/>
              <w:jc w:val="right"/>
              <w:rPr>
                <w:rFonts w:asciiTheme="majorHAnsi" w:hAnsiTheme="majorHAnsi" w:cstheme="minorHAnsi"/>
                <w:b/>
                <w:sz w:val="20"/>
              </w:rPr>
            </w:pPr>
            <w:r w:rsidRPr="00745DA9">
              <w:rPr>
                <w:rFonts w:asciiTheme="majorHAnsi" w:hAnsiTheme="majorHAnsi" w:cstheme="minorHAnsi"/>
                <w:b/>
                <w:sz w:val="20"/>
                <w:szCs w:val="22"/>
              </w:rPr>
              <w:t>Zip</w:t>
            </w:r>
          </w:p>
        </w:tc>
        <w:tc>
          <w:tcPr>
            <w:tcW w:w="1175" w:type="dxa"/>
            <w:gridSpan w:val="2"/>
            <w:vAlign w:val="center"/>
          </w:tcPr>
          <w:p w14:paraId="7F04D4AF" w14:textId="77777777" w:rsidR="00DC2498" w:rsidRPr="00745DA9" w:rsidRDefault="00DC2498" w:rsidP="00351887">
            <w:pPr>
              <w:overflowPunct w:val="0"/>
              <w:autoSpaceDE w:val="0"/>
              <w:autoSpaceDN w:val="0"/>
              <w:adjustRightInd w:val="0"/>
              <w:rPr>
                <w:rFonts w:asciiTheme="majorHAnsi" w:hAnsiTheme="majorHAnsi" w:cstheme="minorHAnsi"/>
                <w:b/>
              </w:rPr>
            </w:pPr>
          </w:p>
        </w:tc>
      </w:tr>
      <w:tr w:rsidR="00DC2498" w:rsidRPr="00745DA9" w14:paraId="4FF3119D" w14:textId="77777777" w:rsidTr="00351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8"/>
        </w:trPr>
        <w:tc>
          <w:tcPr>
            <w:tcW w:w="3848" w:type="dxa"/>
            <w:gridSpan w:val="2"/>
            <w:vAlign w:val="center"/>
          </w:tcPr>
          <w:p w14:paraId="427C69A0" w14:textId="77777777" w:rsidR="00DC2498" w:rsidRPr="00745DA9" w:rsidRDefault="00DC2498" w:rsidP="00351887">
            <w:pPr>
              <w:overflowPunct w:val="0"/>
              <w:autoSpaceDE w:val="0"/>
              <w:autoSpaceDN w:val="0"/>
              <w:adjustRightInd w:val="0"/>
              <w:rPr>
                <w:rFonts w:asciiTheme="majorHAnsi" w:hAnsiTheme="majorHAnsi" w:cstheme="minorHAnsi"/>
                <w:b/>
                <w:sz w:val="20"/>
                <w:szCs w:val="22"/>
              </w:rPr>
            </w:pPr>
            <w:r w:rsidRPr="00745DA9">
              <w:rPr>
                <w:rFonts w:asciiTheme="majorHAnsi" w:hAnsiTheme="majorHAnsi" w:cstheme="minorHAnsi"/>
                <w:b/>
                <w:sz w:val="20"/>
                <w:szCs w:val="22"/>
              </w:rPr>
              <w:t>Employer I</w:t>
            </w:r>
            <w:r>
              <w:rPr>
                <w:rFonts w:asciiTheme="majorHAnsi" w:hAnsiTheme="majorHAnsi" w:cstheme="minorHAnsi"/>
                <w:b/>
                <w:sz w:val="20"/>
                <w:szCs w:val="22"/>
              </w:rPr>
              <w:t xml:space="preserve">dentification Number </w:t>
            </w:r>
            <w:r w:rsidRPr="00745DA9">
              <w:rPr>
                <w:rFonts w:asciiTheme="majorHAnsi" w:hAnsiTheme="majorHAnsi" w:cstheme="minorHAnsi"/>
                <w:b/>
                <w:sz w:val="20"/>
                <w:szCs w:val="22"/>
              </w:rPr>
              <w:t>(EIN))</w:t>
            </w:r>
          </w:p>
        </w:tc>
        <w:tc>
          <w:tcPr>
            <w:tcW w:w="6943" w:type="dxa"/>
            <w:gridSpan w:val="7"/>
            <w:vAlign w:val="center"/>
          </w:tcPr>
          <w:p w14:paraId="39ECE3FC" w14:textId="77777777" w:rsidR="00DC2498" w:rsidRPr="00745DA9" w:rsidRDefault="00DC2498" w:rsidP="00351887">
            <w:pPr>
              <w:overflowPunct w:val="0"/>
              <w:autoSpaceDE w:val="0"/>
              <w:autoSpaceDN w:val="0"/>
              <w:adjustRightInd w:val="0"/>
              <w:rPr>
                <w:rFonts w:asciiTheme="majorHAnsi" w:hAnsiTheme="majorHAnsi" w:cstheme="minorHAnsi"/>
                <w:b/>
              </w:rPr>
            </w:pPr>
          </w:p>
        </w:tc>
      </w:tr>
      <w:tr w:rsidR="00DC2498" w:rsidRPr="00745DA9" w14:paraId="456B6208" w14:textId="77777777" w:rsidTr="00351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8"/>
        </w:trPr>
        <w:tc>
          <w:tcPr>
            <w:tcW w:w="4221" w:type="dxa"/>
            <w:gridSpan w:val="3"/>
            <w:vAlign w:val="center"/>
          </w:tcPr>
          <w:p w14:paraId="3AF7906C" w14:textId="77777777" w:rsidR="00DC2498" w:rsidRPr="00745DA9" w:rsidDel="00106FAF" w:rsidRDefault="00DC2498" w:rsidP="00351887">
            <w:pPr>
              <w:overflowPunct w:val="0"/>
              <w:autoSpaceDE w:val="0"/>
              <w:autoSpaceDN w:val="0"/>
              <w:adjustRightInd w:val="0"/>
              <w:rPr>
                <w:rFonts w:asciiTheme="majorHAnsi" w:hAnsiTheme="majorHAnsi" w:cstheme="minorHAnsi"/>
                <w:b/>
                <w:sz w:val="20"/>
                <w:szCs w:val="22"/>
              </w:rPr>
            </w:pPr>
            <w:r>
              <w:rPr>
                <w:rFonts w:asciiTheme="majorHAnsi" w:hAnsiTheme="majorHAnsi" w:cstheme="minorHAnsi"/>
                <w:b/>
                <w:sz w:val="20"/>
                <w:szCs w:val="22"/>
              </w:rPr>
              <w:t>Data Universal Numbering System (DUNS#)</w:t>
            </w:r>
          </w:p>
        </w:tc>
        <w:tc>
          <w:tcPr>
            <w:tcW w:w="6570" w:type="dxa"/>
            <w:gridSpan w:val="6"/>
            <w:vAlign w:val="center"/>
          </w:tcPr>
          <w:p w14:paraId="466C57A6" w14:textId="77777777" w:rsidR="00DC2498" w:rsidRPr="00745DA9" w:rsidRDefault="00DC2498" w:rsidP="00351887">
            <w:pPr>
              <w:overflowPunct w:val="0"/>
              <w:autoSpaceDE w:val="0"/>
              <w:autoSpaceDN w:val="0"/>
              <w:adjustRightInd w:val="0"/>
              <w:rPr>
                <w:rFonts w:asciiTheme="majorHAnsi" w:hAnsiTheme="majorHAnsi" w:cstheme="minorHAnsi"/>
                <w:b/>
              </w:rPr>
            </w:pPr>
          </w:p>
        </w:tc>
      </w:tr>
      <w:tr w:rsidR="00DC2498" w:rsidRPr="00745DA9" w14:paraId="2C8FB033" w14:textId="77777777" w:rsidTr="00351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8"/>
        </w:trPr>
        <w:tc>
          <w:tcPr>
            <w:tcW w:w="4221" w:type="dxa"/>
            <w:gridSpan w:val="3"/>
            <w:vAlign w:val="center"/>
          </w:tcPr>
          <w:p w14:paraId="439CA7DF" w14:textId="77777777" w:rsidR="00DC2498" w:rsidRPr="00745DA9" w:rsidRDefault="00DC2498" w:rsidP="00351887">
            <w:pPr>
              <w:overflowPunct w:val="0"/>
              <w:autoSpaceDE w:val="0"/>
              <w:autoSpaceDN w:val="0"/>
              <w:adjustRightInd w:val="0"/>
              <w:rPr>
                <w:rFonts w:asciiTheme="majorHAnsi" w:hAnsiTheme="majorHAnsi" w:cstheme="minorHAnsi"/>
                <w:b/>
                <w:sz w:val="20"/>
              </w:rPr>
            </w:pPr>
            <w:r w:rsidRPr="00745DA9">
              <w:rPr>
                <w:rFonts w:asciiTheme="majorHAnsi" w:hAnsiTheme="majorHAnsi" w:cstheme="minorHAnsi"/>
                <w:b/>
                <w:sz w:val="20"/>
              </w:rPr>
              <w:t>Contact Person’s Name</w:t>
            </w:r>
            <w:r w:rsidRPr="00745DA9" w:rsidDel="00824AC1">
              <w:rPr>
                <w:rFonts w:asciiTheme="majorHAnsi" w:hAnsiTheme="majorHAnsi" w:cstheme="minorHAnsi"/>
                <w:b/>
                <w:sz w:val="20"/>
                <w:szCs w:val="22"/>
              </w:rPr>
              <w:t xml:space="preserve"> </w:t>
            </w:r>
          </w:p>
        </w:tc>
        <w:tc>
          <w:tcPr>
            <w:tcW w:w="6570" w:type="dxa"/>
            <w:gridSpan w:val="6"/>
            <w:vAlign w:val="center"/>
          </w:tcPr>
          <w:p w14:paraId="6BE0DD1E" w14:textId="77777777" w:rsidR="00DC2498" w:rsidRPr="00745DA9" w:rsidRDefault="00DC2498" w:rsidP="00351887">
            <w:pPr>
              <w:overflowPunct w:val="0"/>
              <w:autoSpaceDE w:val="0"/>
              <w:autoSpaceDN w:val="0"/>
              <w:adjustRightInd w:val="0"/>
              <w:rPr>
                <w:rFonts w:asciiTheme="majorHAnsi" w:hAnsiTheme="majorHAnsi" w:cstheme="minorHAnsi"/>
                <w:b/>
              </w:rPr>
            </w:pPr>
          </w:p>
        </w:tc>
      </w:tr>
      <w:tr w:rsidR="00DC2498" w:rsidRPr="00745DA9" w14:paraId="12A6836E" w14:textId="77777777" w:rsidTr="00351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8"/>
        </w:trPr>
        <w:tc>
          <w:tcPr>
            <w:tcW w:w="4221" w:type="dxa"/>
            <w:gridSpan w:val="3"/>
            <w:vAlign w:val="center"/>
          </w:tcPr>
          <w:p w14:paraId="1F676860" w14:textId="77777777" w:rsidR="00DC2498" w:rsidRPr="00745DA9" w:rsidRDefault="00DC2498" w:rsidP="00351887">
            <w:pPr>
              <w:overflowPunct w:val="0"/>
              <w:autoSpaceDE w:val="0"/>
              <w:autoSpaceDN w:val="0"/>
              <w:adjustRightInd w:val="0"/>
              <w:rPr>
                <w:rFonts w:asciiTheme="majorHAnsi" w:hAnsiTheme="majorHAnsi" w:cstheme="minorHAnsi"/>
                <w:b/>
                <w:sz w:val="20"/>
                <w:szCs w:val="22"/>
              </w:rPr>
            </w:pPr>
            <w:r>
              <w:rPr>
                <w:rFonts w:asciiTheme="majorHAnsi" w:hAnsiTheme="majorHAnsi" w:cstheme="minorHAnsi"/>
                <w:b/>
                <w:sz w:val="20"/>
              </w:rPr>
              <w:t>Title</w:t>
            </w:r>
          </w:p>
        </w:tc>
        <w:tc>
          <w:tcPr>
            <w:tcW w:w="6570" w:type="dxa"/>
            <w:gridSpan w:val="6"/>
            <w:vAlign w:val="center"/>
          </w:tcPr>
          <w:p w14:paraId="5D1BE82A" w14:textId="77777777" w:rsidR="00DC2498" w:rsidRPr="00745DA9" w:rsidRDefault="00DC2498" w:rsidP="00351887">
            <w:pPr>
              <w:overflowPunct w:val="0"/>
              <w:autoSpaceDE w:val="0"/>
              <w:autoSpaceDN w:val="0"/>
              <w:adjustRightInd w:val="0"/>
              <w:rPr>
                <w:rFonts w:asciiTheme="majorHAnsi" w:hAnsiTheme="majorHAnsi" w:cstheme="minorHAnsi"/>
                <w:b/>
              </w:rPr>
            </w:pPr>
          </w:p>
        </w:tc>
      </w:tr>
      <w:tr w:rsidR="00DC2498" w:rsidRPr="00745DA9" w14:paraId="27194184" w14:textId="77777777" w:rsidTr="00351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8"/>
        </w:trPr>
        <w:tc>
          <w:tcPr>
            <w:tcW w:w="4221" w:type="dxa"/>
            <w:gridSpan w:val="3"/>
            <w:vAlign w:val="center"/>
          </w:tcPr>
          <w:p w14:paraId="190CC338" w14:textId="77777777" w:rsidR="00DC2498" w:rsidRPr="00745DA9" w:rsidRDefault="00DC2498" w:rsidP="00351887">
            <w:pPr>
              <w:overflowPunct w:val="0"/>
              <w:autoSpaceDE w:val="0"/>
              <w:autoSpaceDN w:val="0"/>
              <w:adjustRightInd w:val="0"/>
              <w:rPr>
                <w:rFonts w:asciiTheme="majorHAnsi" w:hAnsiTheme="majorHAnsi" w:cstheme="minorHAnsi"/>
                <w:b/>
                <w:sz w:val="20"/>
                <w:szCs w:val="22"/>
              </w:rPr>
            </w:pPr>
            <w:r>
              <w:rPr>
                <w:rFonts w:asciiTheme="majorHAnsi" w:hAnsiTheme="majorHAnsi" w:cstheme="minorHAnsi"/>
                <w:b/>
                <w:sz w:val="20"/>
                <w:szCs w:val="22"/>
              </w:rPr>
              <w:t>Email address</w:t>
            </w:r>
          </w:p>
        </w:tc>
        <w:tc>
          <w:tcPr>
            <w:tcW w:w="6570" w:type="dxa"/>
            <w:gridSpan w:val="6"/>
            <w:vAlign w:val="center"/>
          </w:tcPr>
          <w:p w14:paraId="19A9EDEC" w14:textId="77777777" w:rsidR="00DC2498" w:rsidRPr="00745DA9" w:rsidRDefault="00DC2498" w:rsidP="00351887">
            <w:pPr>
              <w:overflowPunct w:val="0"/>
              <w:autoSpaceDE w:val="0"/>
              <w:autoSpaceDN w:val="0"/>
              <w:adjustRightInd w:val="0"/>
              <w:rPr>
                <w:rFonts w:asciiTheme="majorHAnsi" w:hAnsiTheme="majorHAnsi" w:cstheme="minorHAnsi"/>
                <w:b/>
              </w:rPr>
            </w:pPr>
          </w:p>
        </w:tc>
      </w:tr>
      <w:tr w:rsidR="00DC2498" w:rsidRPr="00745DA9" w14:paraId="16DCADB8" w14:textId="77777777" w:rsidTr="00351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8"/>
        </w:trPr>
        <w:tc>
          <w:tcPr>
            <w:tcW w:w="3848" w:type="dxa"/>
            <w:gridSpan w:val="2"/>
            <w:vAlign w:val="center"/>
          </w:tcPr>
          <w:p w14:paraId="0EF32312" w14:textId="77777777" w:rsidR="00DC2498" w:rsidRPr="00745DA9" w:rsidRDefault="00DC2498" w:rsidP="00351887">
            <w:pPr>
              <w:overflowPunct w:val="0"/>
              <w:autoSpaceDE w:val="0"/>
              <w:autoSpaceDN w:val="0"/>
              <w:adjustRightInd w:val="0"/>
              <w:rPr>
                <w:rFonts w:asciiTheme="majorHAnsi" w:hAnsiTheme="majorHAnsi" w:cstheme="minorHAnsi"/>
                <w:b/>
                <w:sz w:val="20"/>
                <w:szCs w:val="22"/>
              </w:rPr>
            </w:pPr>
            <w:r>
              <w:rPr>
                <w:rFonts w:asciiTheme="majorHAnsi" w:hAnsiTheme="majorHAnsi" w:cstheme="minorHAnsi"/>
                <w:b/>
                <w:sz w:val="20"/>
              </w:rPr>
              <w:t>Telephone#</w:t>
            </w:r>
          </w:p>
        </w:tc>
        <w:tc>
          <w:tcPr>
            <w:tcW w:w="6943" w:type="dxa"/>
            <w:gridSpan w:val="7"/>
            <w:vAlign w:val="center"/>
          </w:tcPr>
          <w:p w14:paraId="20953345" w14:textId="77777777" w:rsidR="00DC2498" w:rsidRPr="00745DA9" w:rsidRDefault="00DC2498" w:rsidP="00351887">
            <w:pPr>
              <w:overflowPunct w:val="0"/>
              <w:autoSpaceDE w:val="0"/>
              <w:autoSpaceDN w:val="0"/>
              <w:adjustRightInd w:val="0"/>
              <w:rPr>
                <w:rFonts w:asciiTheme="majorHAnsi" w:hAnsiTheme="majorHAnsi" w:cstheme="minorHAnsi"/>
                <w:b/>
              </w:rPr>
            </w:pPr>
          </w:p>
        </w:tc>
      </w:tr>
    </w:tbl>
    <w:p w14:paraId="2B01228B" w14:textId="77777777" w:rsidR="00DC2498" w:rsidRPr="00745DA9" w:rsidRDefault="00DC2498" w:rsidP="00DC2498">
      <w:pPr>
        <w:overflowPunct w:val="0"/>
        <w:autoSpaceDE w:val="0"/>
        <w:autoSpaceDN w:val="0"/>
        <w:adjustRightInd w:val="0"/>
        <w:rPr>
          <w:rFonts w:asciiTheme="majorHAnsi" w:hAnsiTheme="majorHAnsi" w:cstheme="minorHAnsi"/>
          <w:sz w:val="16"/>
          <w:szCs w:val="16"/>
        </w:rPr>
      </w:pPr>
    </w:p>
    <w:p w14:paraId="6596F8E6" w14:textId="58EC98E4" w:rsidR="00DC2498" w:rsidRPr="00745DA9" w:rsidRDefault="00DC2498" w:rsidP="00DC2498">
      <w:pPr>
        <w:overflowPunct w:val="0"/>
        <w:autoSpaceDE w:val="0"/>
        <w:autoSpaceDN w:val="0"/>
        <w:adjustRightInd w:val="0"/>
        <w:ind w:left="180"/>
        <w:rPr>
          <w:rFonts w:asciiTheme="majorHAnsi" w:hAnsiTheme="majorHAnsi" w:cstheme="minorHAnsi"/>
          <w:szCs w:val="22"/>
        </w:rPr>
      </w:pPr>
      <w:r>
        <w:rPr>
          <w:rFonts w:asciiTheme="majorHAnsi" w:hAnsiTheme="majorHAnsi" w:cstheme="minorHAnsi"/>
          <w:b/>
          <w:szCs w:val="22"/>
        </w:rPr>
        <w:t xml:space="preserve">B. </w:t>
      </w:r>
      <w:r w:rsidRPr="00745DA9">
        <w:rPr>
          <w:rFonts w:asciiTheme="majorHAnsi" w:hAnsiTheme="majorHAnsi" w:cstheme="minorHAnsi"/>
          <w:b/>
          <w:szCs w:val="22"/>
        </w:rPr>
        <w:t>Project Service Area(s):</w:t>
      </w:r>
    </w:p>
    <w:p w14:paraId="6BD7778E" w14:textId="77777777" w:rsidR="00DC2498" w:rsidRDefault="00DC2498" w:rsidP="00DC2498">
      <w:pPr>
        <w:overflowPunct w:val="0"/>
        <w:autoSpaceDE w:val="0"/>
        <w:autoSpaceDN w:val="0"/>
        <w:adjustRightInd w:val="0"/>
        <w:ind w:left="180"/>
        <w:rPr>
          <w:rFonts w:asciiTheme="majorHAnsi" w:hAnsiTheme="majorHAnsi" w:cstheme="minorHAnsi"/>
          <w:szCs w:val="22"/>
        </w:rPr>
      </w:pPr>
    </w:p>
    <w:p w14:paraId="631895CC" w14:textId="3D3375A8" w:rsidR="001D45BB" w:rsidRPr="00745DA9" w:rsidRDefault="001D45BB" w:rsidP="00DC2498">
      <w:pPr>
        <w:overflowPunct w:val="0"/>
        <w:autoSpaceDE w:val="0"/>
        <w:autoSpaceDN w:val="0"/>
        <w:adjustRightInd w:val="0"/>
        <w:ind w:left="180"/>
        <w:rPr>
          <w:rFonts w:asciiTheme="majorHAnsi" w:hAnsiTheme="majorHAnsi" w:cstheme="minorHAnsi"/>
          <w:szCs w:val="22"/>
        </w:rPr>
      </w:pPr>
      <w:r>
        <w:rPr>
          <w:rFonts w:asciiTheme="majorHAnsi" w:hAnsiTheme="majorHAnsi" w:cstheme="minorHAnsi"/>
          <w:szCs w:val="22"/>
        </w:rPr>
        <w:t>________________________________________________________________________________________________________________</w:t>
      </w:r>
    </w:p>
    <w:p w14:paraId="6464E266" w14:textId="77777777" w:rsidR="00DC2498" w:rsidRDefault="00DC2498" w:rsidP="00DC2498">
      <w:pPr>
        <w:overflowPunct w:val="0"/>
        <w:autoSpaceDE w:val="0"/>
        <w:autoSpaceDN w:val="0"/>
        <w:adjustRightInd w:val="0"/>
        <w:ind w:left="180"/>
        <w:rPr>
          <w:rFonts w:asciiTheme="majorHAnsi" w:hAnsiTheme="majorHAnsi" w:cstheme="minorHAnsi"/>
          <w:b/>
          <w:szCs w:val="22"/>
        </w:rPr>
      </w:pPr>
    </w:p>
    <w:p w14:paraId="0178B20B" w14:textId="77777777" w:rsidR="00061FD4" w:rsidRDefault="00061FD4" w:rsidP="00DC2498">
      <w:pPr>
        <w:overflowPunct w:val="0"/>
        <w:autoSpaceDE w:val="0"/>
        <w:autoSpaceDN w:val="0"/>
        <w:adjustRightInd w:val="0"/>
        <w:ind w:left="180"/>
        <w:rPr>
          <w:rFonts w:asciiTheme="majorHAnsi" w:hAnsiTheme="majorHAnsi" w:cstheme="minorHAnsi"/>
          <w:b/>
          <w:szCs w:val="22"/>
        </w:rPr>
      </w:pPr>
    </w:p>
    <w:p w14:paraId="294A63BB" w14:textId="77777777" w:rsidR="00061FD4" w:rsidRDefault="00061FD4" w:rsidP="00DC2498">
      <w:pPr>
        <w:overflowPunct w:val="0"/>
        <w:autoSpaceDE w:val="0"/>
        <w:autoSpaceDN w:val="0"/>
        <w:adjustRightInd w:val="0"/>
        <w:ind w:left="180"/>
        <w:rPr>
          <w:rFonts w:asciiTheme="majorHAnsi" w:hAnsiTheme="majorHAnsi" w:cstheme="minorHAnsi"/>
          <w:b/>
          <w:szCs w:val="22"/>
        </w:rPr>
      </w:pPr>
    </w:p>
    <w:p w14:paraId="3BE46F64" w14:textId="77777777" w:rsidR="00061FD4" w:rsidRDefault="00061FD4" w:rsidP="00DC2498">
      <w:pPr>
        <w:overflowPunct w:val="0"/>
        <w:autoSpaceDE w:val="0"/>
        <w:autoSpaceDN w:val="0"/>
        <w:adjustRightInd w:val="0"/>
        <w:ind w:left="180"/>
        <w:rPr>
          <w:rFonts w:asciiTheme="majorHAnsi" w:hAnsiTheme="majorHAnsi" w:cstheme="minorHAnsi"/>
          <w:b/>
          <w:szCs w:val="22"/>
        </w:rPr>
      </w:pPr>
    </w:p>
    <w:p w14:paraId="0FF22E73" w14:textId="77777777" w:rsidR="00061FD4" w:rsidRDefault="00061FD4" w:rsidP="00DC2498">
      <w:pPr>
        <w:overflowPunct w:val="0"/>
        <w:autoSpaceDE w:val="0"/>
        <w:autoSpaceDN w:val="0"/>
        <w:adjustRightInd w:val="0"/>
        <w:ind w:left="180"/>
        <w:rPr>
          <w:rFonts w:asciiTheme="majorHAnsi" w:hAnsiTheme="majorHAnsi" w:cstheme="minorHAnsi"/>
          <w:b/>
          <w:szCs w:val="22"/>
        </w:rPr>
      </w:pPr>
    </w:p>
    <w:p w14:paraId="0D4E4E6E" w14:textId="45921310" w:rsidR="00DC2498" w:rsidRPr="00745DA9" w:rsidRDefault="00DC2498" w:rsidP="00DC2498">
      <w:pPr>
        <w:overflowPunct w:val="0"/>
        <w:autoSpaceDE w:val="0"/>
        <w:autoSpaceDN w:val="0"/>
        <w:adjustRightInd w:val="0"/>
        <w:ind w:left="180"/>
        <w:rPr>
          <w:rFonts w:asciiTheme="majorHAnsi" w:hAnsiTheme="majorHAnsi" w:cstheme="minorHAnsi"/>
          <w:szCs w:val="22"/>
        </w:rPr>
      </w:pPr>
      <w:r>
        <w:rPr>
          <w:rFonts w:asciiTheme="majorHAnsi" w:hAnsiTheme="majorHAnsi" w:cstheme="minorHAnsi"/>
          <w:b/>
          <w:szCs w:val="22"/>
        </w:rPr>
        <w:t xml:space="preserve">C. </w:t>
      </w:r>
      <w:r w:rsidRPr="00745DA9">
        <w:rPr>
          <w:rFonts w:asciiTheme="majorHAnsi" w:hAnsiTheme="majorHAnsi" w:cstheme="minorHAnsi"/>
          <w:b/>
          <w:szCs w:val="22"/>
        </w:rPr>
        <w:t>Project S</w:t>
      </w:r>
      <w:r>
        <w:rPr>
          <w:rFonts w:asciiTheme="majorHAnsi" w:hAnsiTheme="majorHAnsi" w:cstheme="minorHAnsi"/>
          <w:b/>
          <w:szCs w:val="22"/>
        </w:rPr>
        <w:t>ites:</w:t>
      </w:r>
      <w:r w:rsidRPr="00745DA9">
        <w:rPr>
          <w:rFonts w:asciiTheme="majorHAnsi" w:hAnsiTheme="majorHAnsi" w:cstheme="minorHAnsi"/>
          <w:b/>
          <w:szCs w:val="22"/>
        </w:rPr>
        <w:t xml:space="preserve"> </w:t>
      </w:r>
      <w:r w:rsidRPr="00540615">
        <w:rPr>
          <w:rFonts w:asciiTheme="majorHAnsi" w:hAnsiTheme="majorHAnsi" w:cstheme="minorHAnsi"/>
          <w:szCs w:val="22"/>
        </w:rPr>
        <w:t>Enter location of project activity, not service area</w:t>
      </w:r>
      <w:r w:rsidRPr="006A6A1F">
        <w:rPr>
          <w:rFonts w:asciiTheme="majorHAnsi" w:hAnsiTheme="majorHAnsi" w:cstheme="minorHAnsi"/>
          <w:szCs w:val="22"/>
        </w:rPr>
        <w:t>.</w:t>
      </w:r>
    </w:p>
    <w:p w14:paraId="1023909B" w14:textId="77777777" w:rsidR="00DC2498" w:rsidRPr="00745DA9" w:rsidRDefault="00DC2498" w:rsidP="00DC2498">
      <w:pPr>
        <w:overflowPunct w:val="0"/>
        <w:autoSpaceDE w:val="0"/>
        <w:autoSpaceDN w:val="0"/>
        <w:adjustRightInd w:val="0"/>
        <w:ind w:left="180"/>
        <w:rPr>
          <w:rFonts w:asciiTheme="majorHAnsi" w:hAnsiTheme="majorHAnsi" w:cstheme="minorHAnsi"/>
          <w:szCs w:val="22"/>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400"/>
        <w:gridCol w:w="1913"/>
      </w:tblGrid>
      <w:tr w:rsidR="00DC2498" w:rsidRPr="00745DA9" w14:paraId="59A1A91D" w14:textId="77777777" w:rsidTr="00351887">
        <w:trPr>
          <w:trHeight w:val="239"/>
        </w:trPr>
        <w:tc>
          <w:tcPr>
            <w:tcW w:w="3397" w:type="dxa"/>
            <w:vAlign w:val="center"/>
          </w:tcPr>
          <w:p w14:paraId="3F6F3817" w14:textId="77777777" w:rsidR="00DC2498" w:rsidRPr="00540615" w:rsidRDefault="00DC2498" w:rsidP="00351887">
            <w:pPr>
              <w:overflowPunct w:val="0"/>
              <w:autoSpaceDE w:val="0"/>
              <w:autoSpaceDN w:val="0"/>
              <w:adjustRightInd w:val="0"/>
              <w:rPr>
                <w:rFonts w:asciiTheme="majorHAnsi" w:hAnsiTheme="majorHAnsi" w:cstheme="minorHAnsi"/>
                <w:b/>
                <w:szCs w:val="22"/>
              </w:rPr>
            </w:pPr>
            <w:r w:rsidRPr="00540615">
              <w:rPr>
                <w:rFonts w:asciiTheme="majorHAnsi" w:hAnsiTheme="majorHAnsi" w:cstheme="minorHAnsi"/>
                <w:b/>
                <w:szCs w:val="22"/>
              </w:rPr>
              <w:t>Facility/ Activity/Site(s) Name</w:t>
            </w:r>
          </w:p>
        </w:tc>
        <w:tc>
          <w:tcPr>
            <w:tcW w:w="5400" w:type="dxa"/>
            <w:vAlign w:val="center"/>
          </w:tcPr>
          <w:p w14:paraId="28C7A386" w14:textId="77777777" w:rsidR="00DC2498" w:rsidRPr="00540615" w:rsidRDefault="00DC2498" w:rsidP="00351887">
            <w:pPr>
              <w:overflowPunct w:val="0"/>
              <w:autoSpaceDE w:val="0"/>
              <w:autoSpaceDN w:val="0"/>
              <w:adjustRightInd w:val="0"/>
              <w:jc w:val="center"/>
              <w:rPr>
                <w:rFonts w:asciiTheme="majorHAnsi" w:hAnsiTheme="majorHAnsi" w:cstheme="minorHAnsi"/>
                <w:b/>
                <w:szCs w:val="22"/>
              </w:rPr>
            </w:pPr>
            <w:r w:rsidRPr="00540615">
              <w:rPr>
                <w:rFonts w:asciiTheme="majorHAnsi" w:hAnsiTheme="majorHAnsi" w:cstheme="minorHAnsi"/>
                <w:b/>
                <w:szCs w:val="22"/>
              </w:rPr>
              <w:t>Street Address/ City/ Zip</w:t>
            </w:r>
          </w:p>
        </w:tc>
        <w:tc>
          <w:tcPr>
            <w:tcW w:w="1913" w:type="dxa"/>
            <w:vAlign w:val="center"/>
          </w:tcPr>
          <w:p w14:paraId="0DD90501" w14:textId="77777777" w:rsidR="00DC2498" w:rsidRPr="00540615" w:rsidRDefault="00DC2498" w:rsidP="00351887">
            <w:pPr>
              <w:overflowPunct w:val="0"/>
              <w:autoSpaceDE w:val="0"/>
              <w:autoSpaceDN w:val="0"/>
              <w:adjustRightInd w:val="0"/>
              <w:jc w:val="center"/>
              <w:rPr>
                <w:rFonts w:asciiTheme="majorHAnsi" w:hAnsiTheme="majorHAnsi" w:cstheme="minorHAnsi"/>
                <w:b/>
                <w:szCs w:val="22"/>
              </w:rPr>
            </w:pPr>
            <w:r w:rsidRPr="00540615">
              <w:rPr>
                <w:rFonts w:asciiTheme="majorHAnsi" w:hAnsiTheme="majorHAnsi" w:cstheme="minorHAnsi"/>
                <w:b/>
                <w:szCs w:val="22"/>
              </w:rPr>
              <w:t>Parish</w:t>
            </w:r>
          </w:p>
        </w:tc>
      </w:tr>
      <w:tr w:rsidR="00DC2498" w:rsidRPr="00745DA9" w14:paraId="456EFF33" w14:textId="77777777" w:rsidTr="00351887">
        <w:trPr>
          <w:trHeight w:val="332"/>
        </w:trPr>
        <w:tc>
          <w:tcPr>
            <w:tcW w:w="3397" w:type="dxa"/>
            <w:vAlign w:val="center"/>
          </w:tcPr>
          <w:p w14:paraId="29E1AEC1" w14:textId="77777777" w:rsidR="00DC2498" w:rsidRDefault="00DC2498" w:rsidP="00351887">
            <w:pPr>
              <w:overflowPunct w:val="0"/>
              <w:autoSpaceDE w:val="0"/>
              <w:autoSpaceDN w:val="0"/>
              <w:adjustRightInd w:val="0"/>
              <w:rPr>
                <w:rFonts w:asciiTheme="majorHAnsi" w:hAnsiTheme="majorHAnsi" w:cstheme="minorHAnsi"/>
                <w:sz w:val="18"/>
                <w:szCs w:val="18"/>
              </w:rPr>
            </w:pPr>
          </w:p>
          <w:p w14:paraId="51F9E732" w14:textId="77777777" w:rsidR="00DC2498" w:rsidRPr="00745DA9" w:rsidRDefault="00DC2498" w:rsidP="00351887">
            <w:pPr>
              <w:overflowPunct w:val="0"/>
              <w:autoSpaceDE w:val="0"/>
              <w:autoSpaceDN w:val="0"/>
              <w:adjustRightInd w:val="0"/>
              <w:rPr>
                <w:rFonts w:asciiTheme="majorHAnsi" w:hAnsiTheme="majorHAnsi" w:cstheme="minorHAnsi"/>
                <w:sz w:val="18"/>
                <w:szCs w:val="18"/>
              </w:rPr>
            </w:pPr>
          </w:p>
        </w:tc>
        <w:tc>
          <w:tcPr>
            <w:tcW w:w="5400" w:type="dxa"/>
            <w:vAlign w:val="center"/>
          </w:tcPr>
          <w:p w14:paraId="7B275522" w14:textId="77777777" w:rsidR="00DC2498" w:rsidRPr="00745DA9" w:rsidRDefault="00DC2498" w:rsidP="00351887">
            <w:pPr>
              <w:overflowPunct w:val="0"/>
              <w:autoSpaceDE w:val="0"/>
              <w:autoSpaceDN w:val="0"/>
              <w:adjustRightInd w:val="0"/>
              <w:rPr>
                <w:rFonts w:asciiTheme="majorHAnsi" w:hAnsiTheme="majorHAnsi" w:cstheme="minorHAnsi"/>
                <w:sz w:val="18"/>
                <w:szCs w:val="18"/>
              </w:rPr>
            </w:pPr>
          </w:p>
        </w:tc>
        <w:tc>
          <w:tcPr>
            <w:tcW w:w="1913" w:type="dxa"/>
            <w:vAlign w:val="center"/>
          </w:tcPr>
          <w:p w14:paraId="2EF9EFBD" w14:textId="77777777" w:rsidR="00DC2498" w:rsidRPr="00745DA9" w:rsidRDefault="00DC2498" w:rsidP="00351887">
            <w:pPr>
              <w:overflowPunct w:val="0"/>
              <w:autoSpaceDE w:val="0"/>
              <w:autoSpaceDN w:val="0"/>
              <w:adjustRightInd w:val="0"/>
              <w:jc w:val="center"/>
              <w:rPr>
                <w:rFonts w:asciiTheme="majorHAnsi" w:hAnsiTheme="majorHAnsi" w:cstheme="minorHAnsi"/>
                <w:sz w:val="18"/>
                <w:szCs w:val="18"/>
              </w:rPr>
            </w:pPr>
          </w:p>
        </w:tc>
      </w:tr>
      <w:tr w:rsidR="00DC2498" w:rsidRPr="00745DA9" w14:paraId="302772F5" w14:textId="77777777" w:rsidTr="00351887">
        <w:trPr>
          <w:trHeight w:val="239"/>
        </w:trPr>
        <w:tc>
          <w:tcPr>
            <w:tcW w:w="3397" w:type="dxa"/>
            <w:vAlign w:val="center"/>
          </w:tcPr>
          <w:p w14:paraId="4E4123B0" w14:textId="77777777" w:rsidR="00DC2498" w:rsidRDefault="00DC2498" w:rsidP="00351887">
            <w:pPr>
              <w:overflowPunct w:val="0"/>
              <w:autoSpaceDE w:val="0"/>
              <w:autoSpaceDN w:val="0"/>
              <w:adjustRightInd w:val="0"/>
              <w:rPr>
                <w:rFonts w:asciiTheme="majorHAnsi" w:hAnsiTheme="majorHAnsi" w:cstheme="minorHAnsi"/>
                <w:sz w:val="18"/>
                <w:szCs w:val="18"/>
              </w:rPr>
            </w:pPr>
          </w:p>
          <w:p w14:paraId="340300D0" w14:textId="77777777" w:rsidR="00DC2498" w:rsidRPr="00745DA9" w:rsidRDefault="00DC2498" w:rsidP="00351887">
            <w:pPr>
              <w:overflowPunct w:val="0"/>
              <w:autoSpaceDE w:val="0"/>
              <w:autoSpaceDN w:val="0"/>
              <w:adjustRightInd w:val="0"/>
              <w:rPr>
                <w:rFonts w:asciiTheme="majorHAnsi" w:hAnsiTheme="majorHAnsi" w:cstheme="minorHAnsi"/>
                <w:sz w:val="18"/>
                <w:szCs w:val="18"/>
              </w:rPr>
            </w:pPr>
          </w:p>
        </w:tc>
        <w:tc>
          <w:tcPr>
            <w:tcW w:w="5400" w:type="dxa"/>
            <w:vAlign w:val="center"/>
          </w:tcPr>
          <w:p w14:paraId="7242F849" w14:textId="77777777" w:rsidR="00DC2498" w:rsidRPr="00745DA9" w:rsidRDefault="00DC2498" w:rsidP="00351887">
            <w:pPr>
              <w:overflowPunct w:val="0"/>
              <w:autoSpaceDE w:val="0"/>
              <w:autoSpaceDN w:val="0"/>
              <w:adjustRightInd w:val="0"/>
              <w:rPr>
                <w:rFonts w:asciiTheme="majorHAnsi" w:hAnsiTheme="majorHAnsi" w:cstheme="minorHAnsi"/>
                <w:sz w:val="18"/>
                <w:szCs w:val="18"/>
              </w:rPr>
            </w:pPr>
          </w:p>
        </w:tc>
        <w:tc>
          <w:tcPr>
            <w:tcW w:w="1913" w:type="dxa"/>
            <w:vAlign w:val="center"/>
          </w:tcPr>
          <w:p w14:paraId="0E3C08BA" w14:textId="77777777" w:rsidR="00DC2498" w:rsidRPr="00745DA9" w:rsidRDefault="00DC2498" w:rsidP="00351887">
            <w:pPr>
              <w:overflowPunct w:val="0"/>
              <w:autoSpaceDE w:val="0"/>
              <w:autoSpaceDN w:val="0"/>
              <w:adjustRightInd w:val="0"/>
              <w:jc w:val="center"/>
              <w:rPr>
                <w:rFonts w:asciiTheme="majorHAnsi" w:hAnsiTheme="majorHAnsi" w:cstheme="minorHAnsi"/>
                <w:sz w:val="18"/>
                <w:szCs w:val="18"/>
              </w:rPr>
            </w:pPr>
          </w:p>
        </w:tc>
      </w:tr>
    </w:tbl>
    <w:p w14:paraId="7471DAFF" w14:textId="77777777" w:rsidR="00DC2498" w:rsidRDefault="00DC2498" w:rsidP="00DC2498">
      <w:pPr>
        <w:overflowPunct w:val="0"/>
        <w:autoSpaceDE w:val="0"/>
        <w:autoSpaceDN w:val="0"/>
        <w:adjustRightInd w:val="0"/>
        <w:ind w:left="180" w:right="180"/>
        <w:rPr>
          <w:rFonts w:asciiTheme="majorHAnsi" w:hAnsiTheme="majorHAnsi" w:cstheme="minorHAnsi"/>
          <w:b/>
        </w:rPr>
      </w:pPr>
    </w:p>
    <w:p w14:paraId="4EEB591A" w14:textId="77777777" w:rsidR="00DC2498" w:rsidRPr="00745DA9" w:rsidRDefault="00DC2498" w:rsidP="00DC2498">
      <w:pPr>
        <w:overflowPunct w:val="0"/>
        <w:autoSpaceDE w:val="0"/>
        <w:autoSpaceDN w:val="0"/>
        <w:adjustRightInd w:val="0"/>
        <w:ind w:left="180" w:right="180"/>
        <w:rPr>
          <w:rFonts w:asciiTheme="majorHAnsi" w:hAnsiTheme="majorHAnsi" w:cstheme="minorHAnsi"/>
          <w:b/>
        </w:rPr>
      </w:pPr>
      <w:r>
        <w:rPr>
          <w:rFonts w:asciiTheme="majorHAnsi" w:hAnsiTheme="majorHAnsi" w:cstheme="minorHAnsi"/>
          <w:b/>
        </w:rPr>
        <w:t>D</w:t>
      </w:r>
      <w:r w:rsidRPr="00745DA9">
        <w:rPr>
          <w:rFonts w:asciiTheme="majorHAnsi" w:hAnsiTheme="majorHAnsi" w:cstheme="minorHAnsi"/>
          <w:b/>
        </w:rPr>
        <w:t>. Application Verification of Accuracy &amp; Authorization by Board Officer or CEO</w:t>
      </w:r>
    </w:p>
    <w:p w14:paraId="35C62D03" w14:textId="77777777" w:rsidR="00DC2498" w:rsidRPr="00745DA9" w:rsidRDefault="00DC2498" w:rsidP="00DC2498">
      <w:pPr>
        <w:overflowPunct w:val="0"/>
        <w:autoSpaceDE w:val="0"/>
        <w:autoSpaceDN w:val="0"/>
        <w:adjustRightInd w:val="0"/>
        <w:ind w:left="180" w:right="180"/>
        <w:rPr>
          <w:rFonts w:asciiTheme="majorHAnsi" w:hAnsiTheme="majorHAnsi" w:cstheme="minorHAnsi"/>
          <w:sz w:val="12"/>
          <w:szCs w:val="16"/>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2130"/>
        <w:gridCol w:w="4050"/>
        <w:gridCol w:w="1440"/>
        <w:gridCol w:w="1980"/>
      </w:tblGrid>
      <w:tr w:rsidR="00DC2498" w:rsidRPr="00745DA9" w14:paraId="4312A337" w14:textId="77777777" w:rsidTr="00351887">
        <w:trPr>
          <w:trHeight w:val="576"/>
        </w:trPr>
        <w:tc>
          <w:tcPr>
            <w:tcW w:w="1105" w:type="dxa"/>
            <w:vAlign w:val="bottom"/>
          </w:tcPr>
          <w:p w14:paraId="0EB99B84" w14:textId="77777777" w:rsidR="00DC2498" w:rsidRPr="00745DA9" w:rsidRDefault="00DC2498" w:rsidP="00351887">
            <w:pPr>
              <w:overflowPunct w:val="0"/>
              <w:autoSpaceDE w:val="0"/>
              <w:autoSpaceDN w:val="0"/>
              <w:adjustRightInd w:val="0"/>
              <w:rPr>
                <w:rFonts w:asciiTheme="majorHAnsi" w:hAnsiTheme="majorHAnsi" w:cstheme="minorHAnsi"/>
                <w:b/>
                <w:sz w:val="20"/>
              </w:rPr>
            </w:pPr>
            <w:r w:rsidRPr="00745DA9">
              <w:rPr>
                <w:rFonts w:asciiTheme="majorHAnsi" w:hAnsiTheme="majorHAnsi" w:cstheme="minorHAnsi"/>
                <w:b/>
                <w:sz w:val="20"/>
              </w:rPr>
              <w:t>Signature</w:t>
            </w:r>
          </w:p>
        </w:tc>
        <w:tc>
          <w:tcPr>
            <w:tcW w:w="6180" w:type="dxa"/>
            <w:gridSpan w:val="2"/>
            <w:vAlign w:val="bottom"/>
          </w:tcPr>
          <w:p w14:paraId="018FDF1D" w14:textId="77777777" w:rsidR="00DC2498" w:rsidRPr="00745DA9" w:rsidRDefault="00DC2498" w:rsidP="00351887">
            <w:pPr>
              <w:overflowPunct w:val="0"/>
              <w:autoSpaceDE w:val="0"/>
              <w:autoSpaceDN w:val="0"/>
              <w:adjustRightInd w:val="0"/>
              <w:rPr>
                <w:rFonts w:asciiTheme="majorHAnsi" w:hAnsiTheme="majorHAnsi" w:cstheme="minorHAnsi"/>
                <w:b/>
              </w:rPr>
            </w:pPr>
          </w:p>
        </w:tc>
        <w:tc>
          <w:tcPr>
            <w:tcW w:w="1440" w:type="dxa"/>
            <w:vAlign w:val="bottom"/>
          </w:tcPr>
          <w:p w14:paraId="076F0BF1" w14:textId="77777777" w:rsidR="00DC2498" w:rsidRPr="00745DA9" w:rsidRDefault="00DC2498" w:rsidP="00351887">
            <w:pPr>
              <w:overflowPunct w:val="0"/>
              <w:autoSpaceDE w:val="0"/>
              <w:autoSpaceDN w:val="0"/>
              <w:adjustRightInd w:val="0"/>
              <w:rPr>
                <w:rFonts w:asciiTheme="majorHAnsi" w:hAnsiTheme="majorHAnsi" w:cstheme="minorHAnsi"/>
                <w:b/>
              </w:rPr>
            </w:pPr>
            <w:r w:rsidRPr="00745DA9">
              <w:rPr>
                <w:rFonts w:asciiTheme="majorHAnsi" w:hAnsiTheme="majorHAnsi" w:cstheme="minorHAnsi"/>
                <w:b/>
                <w:sz w:val="20"/>
              </w:rPr>
              <w:t>Date Signed</w:t>
            </w:r>
          </w:p>
        </w:tc>
        <w:tc>
          <w:tcPr>
            <w:tcW w:w="1980" w:type="dxa"/>
            <w:vAlign w:val="bottom"/>
          </w:tcPr>
          <w:p w14:paraId="4A29DD11" w14:textId="77777777" w:rsidR="00DC2498" w:rsidRPr="00745DA9" w:rsidRDefault="00DC2498" w:rsidP="00351887">
            <w:pPr>
              <w:overflowPunct w:val="0"/>
              <w:autoSpaceDE w:val="0"/>
              <w:autoSpaceDN w:val="0"/>
              <w:adjustRightInd w:val="0"/>
              <w:rPr>
                <w:rFonts w:asciiTheme="majorHAnsi" w:hAnsiTheme="majorHAnsi" w:cstheme="minorHAnsi"/>
                <w:b/>
              </w:rPr>
            </w:pPr>
          </w:p>
        </w:tc>
      </w:tr>
      <w:tr w:rsidR="00DC2498" w:rsidRPr="00745DA9" w14:paraId="2FFB39CC" w14:textId="77777777" w:rsidTr="00351887">
        <w:trPr>
          <w:trHeight w:val="432"/>
        </w:trPr>
        <w:tc>
          <w:tcPr>
            <w:tcW w:w="3235" w:type="dxa"/>
            <w:gridSpan w:val="2"/>
            <w:vAlign w:val="bottom"/>
          </w:tcPr>
          <w:p w14:paraId="3D0C4275" w14:textId="77777777" w:rsidR="00DC2498" w:rsidRPr="00745DA9" w:rsidRDefault="00DC2498" w:rsidP="00351887">
            <w:pPr>
              <w:overflowPunct w:val="0"/>
              <w:autoSpaceDE w:val="0"/>
              <w:autoSpaceDN w:val="0"/>
              <w:adjustRightInd w:val="0"/>
              <w:rPr>
                <w:rFonts w:asciiTheme="majorHAnsi" w:hAnsiTheme="majorHAnsi" w:cstheme="minorHAnsi"/>
                <w:b/>
                <w:sz w:val="20"/>
              </w:rPr>
            </w:pPr>
            <w:r w:rsidRPr="00745DA9">
              <w:rPr>
                <w:rFonts w:asciiTheme="majorHAnsi" w:hAnsiTheme="majorHAnsi" w:cstheme="minorHAnsi"/>
                <w:b/>
                <w:sz w:val="20"/>
              </w:rPr>
              <w:t>Print or Type Name and Title</w:t>
            </w:r>
          </w:p>
        </w:tc>
        <w:tc>
          <w:tcPr>
            <w:tcW w:w="7470" w:type="dxa"/>
            <w:gridSpan w:val="3"/>
            <w:vAlign w:val="bottom"/>
          </w:tcPr>
          <w:p w14:paraId="1A5E554D" w14:textId="77777777" w:rsidR="00DC2498" w:rsidRPr="00745DA9" w:rsidRDefault="00DC2498" w:rsidP="00351887">
            <w:pPr>
              <w:overflowPunct w:val="0"/>
              <w:autoSpaceDE w:val="0"/>
              <w:autoSpaceDN w:val="0"/>
              <w:adjustRightInd w:val="0"/>
              <w:rPr>
                <w:rFonts w:asciiTheme="majorHAnsi" w:hAnsiTheme="majorHAnsi" w:cstheme="minorHAnsi"/>
                <w:b/>
              </w:rPr>
            </w:pPr>
          </w:p>
        </w:tc>
      </w:tr>
    </w:tbl>
    <w:p w14:paraId="371756F5" w14:textId="2E4A31DA" w:rsidR="000D6498" w:rsidRDefault="000D6498">
      <w:pPr>
        <w:jc w:val="center"/>
        <w:rPr>
          <w:b/>
          <w:szCs w:val="24"/>
        </w:rPr>
      </w:pPr>
    </w:p>
    <w:p w14:paraId="6F67497E" w14:textId="687B5AAF" w:rsidR="00060281" w:rsidRDefault="00060281">
      <w:pPr>
        <w:jc w:val="center"/>
        <w:rPr>
          <w:b/>
          <w:szCs w:val="24"/>
        </w:rPr>
      </w:pPr>
    </w:p>
    <w:p w14:paraId="5F52EBC6" w14:textId="0B2C02F8" w:rsidR="00060281" w:rsidRDefault="00060281">
      <w:pPr>
        <w:jc w:val="center"/>
        <w:rPr>
          <w:b/>
          <w:szCs w:val="24"/>
        </w:rPr>
      </w:pPr>
    </w:p>
    <w:p w14:paraId="327A971F" w14:textId="24044E7D" w:rsidR="00060281" w:rsidRDefault="00060281">
      <w:pPr>
        <w:jc w:val="center"/>
        <w:rPr>
          <w:b/>
          <w:szCs w:val="24"/>
        </w:rPr>
      </w:pPr>
    </w:p>
    <w:p w14:paraId="5443DD29" w14:textId="4A88603C" w:rsidR="00060281" w:rsidRDefault="00060281">
      <w:pPr>
        <w:jc w:val="center"/>
        <w:rPr>
          <w:b/>
          <w:szCs w:val="24"/>
        </w:rPr>
      </w:pPr>
    </w:p>
    <w:p w14:paraId="6CE0BEAD" w14:textId="04FFEDBC" w:rsidR="00060281" w:rsidRDefault="00060281">
      <w:pPr>
        <w:jc w:val="center"/>
        <w:rPr>
          <w:b/>
          <w:szCs w:val="24"/>
        </w:rPr>
      </w:pPr>
    </w:p>
    <w:p w14:paraId="694FF493" w14:textId="3B669CD8" w:rsidR="00060281" w:rsidRDefault="00060281">
      <w:pPr>
        <w:jc w:val="center"/>
        <w:rPr>
          <w:b/>
          <w:szCs w:val="24"/>
        </w:rPr>
      </w:pPr>
    </w:p>
    <w:p w14:paraId="6A9BE475" w14:textId="79983C1C" w:rsidR="00060281" w:rsidRDefault="00060281">
      <w:pPr>
        <w:jc w:val="center"/>
        <w:rPr>
          <w:b/>
          <w:szCs w:val="24"/>
        </w:rPr>
      </w:pPr>
    </w:p>
    <w:p w14:paraId="6046F5AE" w14:textId="1D4C09A0" w:rsidR="00060281" w:rsidRDefault="00060281">
      <w:pPr>
        <w:jc w:val="center"/>
        <w:rPr>
          <w:b/>
          <w:szCs w:val="24"/>
        </w:rPr>
      </w:pPr>
    </w:p>
    <w:p w14:paraId="091A0ACE" w14:textId="471D45D8" w:rsidR="00060281" w:rsidRDefault="00060281">
      <w:pPr>
        <w:jc w:val="center"/>
        <w:rPr>
          <w:b/>
          <w:szCs w:val="24"/>
        </w:rPr>
      </w:pPr>
    </w:p>
    <w:p w14:paraId="490D5479" w14:textId="1F6E7A1B" w:rsidR="00060281" w:rsidRDefault="00060281">
      <w:pPr>
        <w:jc w:val="center"/>
        <w:rPr>
          <w:b/>
          <w:szCs w:val="24"/>
        </w:rPr>
      </w:pPr>
    </w:p>
    <w:p w14:paraId="6C4F109C" w14:textId="303D105B" w:rsidR="00060281" w:rsidRDefault="00060281">
      <w:pPr>
        <w:jc w:val="center"/>
        <w:rPr>
          <w:b/>
          <w:szCs w:val="24"/>
        </w:rPr>
      </w:pPr>
    </w:p>
    <w:p w14:paraId="31A94B40" w14:textId="46B8A812" w:rsidR="00060281" w:rsidRDefault="00060281">
      <w:pPr>
        <w:jc w:val="center"/>
        <w:rPr>
          <w:b/>
          <w:szCs w:val="24"/>
        </w:rPr>
      </w:pPr>
    </w:p>
    <w:p w14:paraId="3514A1DE" w14:textId="739287A1" w:rsidR="00060281" w:rsidRDefault="00060281">
      <w:pPr>
        <w:jc w:val="center"/>
        <w:rPr>
          <w:b/>
          <w:szCs w:val="24"/>
        </w:rPr>
      </w:pPr>
    </w:p>
    <w:p w14:paraId="576A1E5A" w14:textId="1D1B4E12" w:rsidR="00060281" w:rsidRDefault="00060281">
      <w:pPr>
        <w:jc w:val="center"/>
        <w:rPr>
          <w:b/>
          <w:szCs w:val="24"/>
        </w:rPr>
      </w:pPr>
    </w:p>
    <w:p w14:paraId="3B8EC72E" w14:textId="6F7C03DA" w:rsidR="00060281" w:rsidRDefault="00060281">
      <w:pPr>
        <w:jc w:val="center"/>
        <w:rPr>
          <w:b/>
          <w:szCs w:val="24"/>
        </w:rPr>
      </w:pPr>
    </w:p>
    <w:p w14:paraId="03ACC1BA" w14:textId="1590B60B" w:rsidR="00060281" w:rsidRDefault="00060281">
      <w:pPr>
        <w:jc w:val="center"/>
        <w:rPr>
          <w:b/>
          <w:szCs w:val="24"/>
        </w:rPr>
      </w:pPr>
    </w:p>
    <w:p w14:paraId="6BA483AF" w14:textId="215CB98D" w:rsidR="00060281" w:rsidRDefault="00060281">
      <w:pPr>
        <w:jc w:val="center"/>
        <w:rPr>
          <w:b/>
          <w:szCs w:val="24"/>
        </w:rPr>
      </w:pPr>
    </w:p>
    <w:p w14:paraId="7D471C21" w14:textId="2C0F09E3" w:rsidR="00060281" w:rsidRDefault="00060281">
      <w:pPr>
        <w:jc w:val="center"/>
        <w:rPr>
          <w:b/>
          <w:szCs w:val="24"/>
        </w:rPr>
      </w:pPr>
    </w:p>
    <w:p w14:paraId="57FB1285" w14:textId="560255FA" w:rsidR="00060281" w:rsidRDefault="00060281">
      <w:pPr>
        <w:jc w:val="center"/>
        <w:rPr>
          <w:b/>
          <w:szCs w:val="24"/>
        </w:rPr>
      </w:pPr>
    </w:p>
    <w:p w14:paraId="32A9339C" w14:textId="202DAEB5" w:rsidR="00060281" w:rsidRDefault="00060281">
      <w:pPr>
        <w:jc w:val="center"/>
        <w:rPr>
          <w:b/>
          <w:szCs w:val="24"/>
        </w:rPr>
      </w:pPr>
    </w:p>
    <w:p w14:paraId="139410BA" w14:textId="3252612D" w:rsidR="00060281" w:rsidRDefault="00060281">
      <w:pPr>
        <w:jc w:val="center"/>
        <w:rPr>
          <w:b/>
          <w:szCs w:val="24"/>
        </w:rPr>
      </w:pPr>
    </w:p>
    <w:p w14:paraId="1D66B844" w14:textId="08B7D608" w:rsidR="00060281" w:rsidRDefault="00060281">
      <w:pPr>
        <w:jc w:val="center"/>
        <w:rPr>
          <w:b/>
          <w:szCs w:val="24"/>
        </w:rPr>
      </w:pPr>
    </w:p>
    <w:p w14:paraId="0F9AB5C5" w14:textId="3D3BF745" w:rsidR="00060281" w:rsidRDefault="00060281">
      <w:pPr>
        <w:jc w:val="center"/>
        <w:rPr>
          <w:b/>
          <w:szCs w:val="24"/>
        </w:rPr>
      </w:pPr>
    </w:p>
    <w:p w14:paraId="4089EE74" w14:textId="068DB08F" w:rsidR="00060281" w:rsidRDefault="00060281">
      <w:pPr>
        <w:jc w:val="center"/>
        <w:rPr>
          <w:b/>
          <w:szCs w:val="24"/>
        </w:rPr>
      </w:pPr>
    </w:p>
    <w:p w14:paraId="04BB1E51" w14:textId="1986BE07" w:rsidR="00060281" w:rsidRDefault="00060281">
      <w:pPr>
        <w:jc w:val="center"/>
        <w:rPr>
          <w:b/>
          <w:szCs w:val="24"/>
        </w:rPr>
      </w:pPr>
    </w:p>
    <w:p w14:paraId="6134D9A6" w14:textId="438E9D9B" w:rsidR="00060281" w:rsidRDefault="00060281">
      <w:pPr>
        <w:jc w:val="center"/>
        <w:rPr>
          <w:b/>
          <w:szCs w:val="24"/>
        </w:rPr>
      </w:pPr>
    </w:p>
    <w:p w14:paraId="51411727" w14:textId="492216D3" w:rsidR="00060281" w:rsidRDefault="00060281">
      <w:pPr>
        <w:jc w:val="center"/>
        <w:rPr>
          <w:b/>
          <w:szCs w:val="24"/>
        </w:rPr>
      </w:pPr>
    </w:p>
    <w:p w14:paraId="3BD26675" w14:textId="11B16D20" w:rsidR="00060281" w:rsidRDefault="00060281">
      <w:pPr>
        <w:jc w:val="center"/>
        <w:rPr>
          <w:b/>
          <w:szCs w:val="24"/>
        </w:rPr>
      </w:pPr>
    </w:p>
    <w:p w14:paraId="5EB41733" w14:textId="3DEAF0AB" w:rsidR="00060281" w:rsidRDefault="00060281">
      <w:pPr>
        <w:jc w:val="center"/>
        <w:rPr>
          <w:b/>
          <w:szCs w:val="24"/>
        </w:rPr>
      </w:pPr>
    </w:p>
    <w:p w14:paraId="791FB499" w14:textId="506041AD" w:rsidR="00060281" w:rsidRDefault="00060281">
      <w:pPr>
        <w:jc w:val="center"/>
        <w:rPr>
          <w:b/>
          <w:szCs w:val="24"/>
        </w:rPr>
      </w:pPr>
    </w:p>
    <w:p w14:paraId="17C45980" w14:textId="62AA3A32" w:rsidR="00060281" w:rsidRDefault="00060281">
      <w:pPr>
        <w:jc w:val="center"/>
        <w:rPr>
          <w:b/>
          <w:szCs w:val="24"/>
        </w:rPr>
      </w:pPr>
    </w:p>
    <w:p w14:paraId="7CF78ACB" w14:textId="77777777" w:rsidR="005437DA" w:rsidRPr="000311B1" w:rsidRDefault="005437DA">
      <w:pPr>
        <w:jc w:val="center"/>
        <w:rPr>
          <w:rFonts w:ascii="Trebuchet MS" w:hAnsi="Trebuchet MS"/>
          <w:sz w:val="28"/>
          <w:szCs w:val="28"/>
        </w:rPr>
      </w:pPr>
      <w:r w:rsidRPr="000311B1">
        <w:rPr>
          <w:rFonts w:ascii="Trebuchet MS" w:hAnsi="Trebuchet MS"/>
          <w:b/>
          <w:sz w:val="28"/>
          <w:szCs w:val="28"/>
        </w:rPr>
        <w:t>TABLE OF CONTENTS</w:t>
      </w:r>
    </w:p>
    <w:p w14:paraId="3F948867" w14:textId="77777777" w:rsidR="005437DA" w:rsidRPr="007463AE" w:rsidRDefault="005437DA">
      <w:pPr>
        <w:tabs>
          <w:tab w:val="left" w:pos="648"/>
          <w:tab w:val="left" w:pos="1368"/>
          <w:tab w:val="right" w:leader="dot" w:pos="9360"/>
        </w:tabs>
        <w:jc w:val="center"/>
        <w:rPr>
          <w:rFonts w:ascii="Calibri" w:hAnsi="Calibri"/>
          <w:szCs w:val="24"/>
        </w:rPr>
      </w:pPr>
    </w:p>
    <w:p w14:paraId="4041BE98" w14:textId="77777777" w:rsidR="002C7BB0" w:rsidRPr="007463AE" w:rsidRDefault="002C7BB0">
      <w:pPr>
        <w:tabs>
          <w:tab w:val="left" w:pos="648"/>
          <w:tab w:val="left" w:pos="1368"/>
          <w:tab w:val="right" w:leader="dot" w:pos="9360"/>
        </w:tabs>
        <w:jc w:val="center"/>
        <w:rPr>
          <w:rFonts w:ascii="Calibri" w:hAnsi="Calibri"/>
          <w:szCs w:val="24"/>
        </w:rPr>
      </w:pPr>
    </w:p>
    <w:p w14:paraId="3539ABA1" w14:textId="77777777" w:rsidR="005437DA" w:rsidRPr="007463AE" w:rsidRDefault="00386EF0" w:rsidP="00FF6104">
      <w:pPr>
        <w:tabs>
          <w:tab w:val="right" w:leader="dot" w:pos="10224"/>
        </w:tabs>
        <w:rPr>
          <w:rFonts w:ascii="Calibri" w:hAnsi="Calibri"/>
          <w:szCs w:val="24"/>
        </w:rPr>
      </w:pPr>
      <w:r w:rsidRPr="007463AE">
        <w:rPr>
          <w:rFonts w:ascii="Calibri" w:hAnsi="Calibri"/>
          <w:szCs w:val="24"/>
        </w:rPr>
        <w:t xml:space="preserve">Notice of </w:t>
      </w:r>
      <w:r w:rsidR="00500ADE" w:rsidRPr="007463AE">
        <w:rPr>
          <w:rFonts w:ascii="Calibri" w:hAnsi="Calibri"/>
          <w:szCs w:val="24"/>
        </w:rPr>
        <w:t>F</w:t>
      </w:r>
      <w:r w:rsidRPr="007463AE">
        <w:rPr>
          <w:rFonts w:ascii="Calibri" w:hAnsi="Calibri"/>
          <w:szCs w:val="24"/>
        </w:rPr>
        <w:t xml:space="preserve">unding </w:t>
      </w:r>
      <w:r w:rsidR="00500ADE" w:rsidRPr="007463AE">
        <w:rPr>
          <w:rFonts w:ascii="Calibri" w:hAnsi="Calibri"/>
          <w:szCs w:val="24"/>
        </w:rPr>
        <w:t>A</w:t>
      </w:r>
      <w:r w:rsidRPr="007463AE">
        <w:rPr>
          <w:rFonts w:ascii="Calibri" w:hAnsi="Calibri"/>
          <w:szCs w:val="24"/>
        </w:rPr>
        <w:t>vailability</w:t>
      </w:r>
      <w:r w:rsidR="00FF6104" w:rsidRPr="007463AE">
        <w:rPr>
          <w:rFonts w:ascii="Calibri" w:hAnsi="Calibri"/>
          <w:szCs w:val="24"/>
        </w:rPr>
        <w:tab/>
      </w:r>
      <w:r w:rsidR="00005DD6">
        <w:rPr>
          <w:rFonts w:ascii="Calibri" w:hAnsi="Calibri"/>
          <w:szCs w:val="24"/>
        </w:rPr>
        <w:t>4</w:t>
      </w:r>
    </w:p>
    <w:p w14:paraId="007A143D" w14:textId="77777777" w:rsidR="006F0067" w:rsidRPr="007463AE" w:rsidRDefault="006F0067">
      <w:pPr>
        <w:tabs>
          <w:tab w:val="left" w:pos="648"/>
          <w:tab w:val="left" w:pos="1368"/>
          <w:tab w:val="right" w:leader="dot" w:pos="9360"/>
        </w:tabs>
        <w:rPr>
          <w:rFonts w:ascii="Calibri" w:hAnsi="Calibri"/>
          <w:szCs w:val="24"/>
        </w:rPr>
      </w:pPr>
    </w:p>
    <w:p w14:paraId="666705FB" w14:textId="77777777" w:rsidR="005437DA" w:rsidRPr="007463AE" w:rsidRDefault="00500ADE" w:rsidP="00FF6104">
      <w:pPr>
        <w:pStyle w:val="Level1"/>
        <w:numPr>
          <w:ilvl w:val="0"/>
          <w:numId w:val="0"/>
        </w:numPr>
        <w:tabs>
          <w:tab w:val="right" w:leader="dot" w:pos="10224"/>
        </w:tabs>
        <w:ind w:left="720" w:hanging="720"/>
        <w:rPr>
          <w:rFonts w:ascii="Calibri" w:hAnsi="Calibri"/>
          <w:szCs w:val="24"/>
        </w:rPr>
      </w:pPr>
      <w:r w:rsidRPr="007463AE">
        <w:rPr>
          <w:rFonts w:ascii="Calibri" w:hAnsi="Calibri"/>
          <w:szCs w:val="24"/>
        </w:rPr>
        <w:t>Legal &amp; Regulatory Authority</w:t>
      </w:r>
      <w:r w:rsidR="00FF6104" w:rsidRPr="007463AE">
        <w:rPr>
          <w:rFonts w:ascii="Calibri" w:hAnsi="Calibri"/>
          <w:szCs w:val="24"/>
        </w:rPr>
        <w:tab/>
      </w:r>
      <w:r w:rsidR="00005DD6">
        <w:rPr>
          <w:rFonts w:ascii="Calibri" w:hAnsi="Calibri"/>
          <w:szCs w:val="24"/>
        </w:rPr>
        <w:t>7</w:t>
      </w:r>
    </w:p>
    <w:p w14:paraId="195D5344" w14:textId="77777777" w:rsidR="006F0067" w:rsidRPr="007463AE" w:rsidRDefault="006F0067" w:rsidP="00B848FF">
      <w:pPr>
        <w:pStyle w:val="Level2"/>
        <w:numPr>
          <w:ilvl w:val="0"/>
          <w:numId w:val="0"/>
        </w:numPr>
        <w:tabs>
          <w:tab w:val="left" w:pos="648"/>
          <w:tab w:val="right" w:leader="dot" w:pos="9360"/>
        </w:tabs>
        <w:rPr>
          <w:rFonts w:ascii="Calibri" w:hAnsi="Calibri"/>
          <w:szCs w:val="24"/>
        </w:rPr>
      </w:pPr>
    </w:p>
    <w:p w14:paraId="2C5017EB" w14:textId="77777777" w:rsidR="005437DA" w:rsidRPr="007463AE" w:rsidRDefault="00500ADE" w:rsidP="00FF6104">
      <w:pPr>
        <w:pStyle w:val="Level2"/>
        <w:numPr>
          <w:ilvl w:val="0"/>
          <w:numId w:val="0"/>
        </w:numPr>
        <w:tabs>
          <w:tab w:val="right" w:leader="dot" w:pos="10224"/>
        </w:tabs>
        <w:rPr>
          <w:rFonts w:ascii="Calibri" w:hAnsi="Calibri"/>
          <w:szCs w:val="24"/>
        </w:rPr>
      </w:pPr>
      <w:r w:rsidRPr="007463AE">
        <w:rPr>
          <w:rFonts w:ascii="Calibri" w:hAnsi="Calibri"/>
          <w:szCs w:val="24"/>
        </w:rPr>
        <w:t>Geographic Target</w:t>
      </w:r>
      <w:r w:rsidR="00FF6104" w:rsidRPr="007463AE">
        <w:rPr>
          <w:rFonts w:ascii="Calibri" w:hAnsi="Calibri"/>
          <w:szCs w:val="24"/>
        </w:rPr>
        <w:tab/>
      </w:r>
      <w:r w:rsidR="00005DD6">
        <w:rPr>
          <w:rFonts w:ascii="Calibri" w:hAnsi="Calibri"/>
          <w:szCs w:val="24"/>
        </w:rPr>
        <w:t>7</w:t>
      </w:r>
    </w:p>
    <w:p w14:paraId="17B25F66" w14:textId="77777777" w:rsidR="006F0067" w:rsidRPr="007463AE" w:rsidRDefault="006F0067" w:rsidP="006F0067">
      <w:pPr>
        <w:pStyle w:val="Level2"/>
        <w:numPr>
          <w:ilvl w:val="0"/>
          <w:numId w:val="0"/>
        </w:numPr>
        <w:tabs>
          <w:tab w:val="left" w:pos="648"/>
          <w:tab w:val="right" w:leader="dot" w:pos="9360"/>
        </w:tabs>
        <w:rPr>
          <w:rFonts w:ascii="Calibri" w:hAnsi="Calibri"/>
          <w:szCs w:val="24"/>
        </w:rPr>
      </w:pPr>
    </w:p>
    <w:p w14:paraId="31029B68" w14:textId="77777777" w:rsidR="005437DA" w:rsidRPr="007463AE" w:rsidRDefault="00500ADE" w:rsidP="00FF6104">
      <w:pPr>
        <w:pStyle w:val="Level2"/>
        <w:numPr>
          <w:ilvl w:val="0"/>
          <w:numId w:val="0"/>
        </w:numPr>
        <w:tabs>
          <w:tab w:val="right" w:leader="dot" w:pos="10224"/>
        </w:tabs>
        <w:rPr>
          <w:rFonts w:ascii="Calibri" w:hAnsi="Calibri"/>
          <w:szCs w:val="24"/>
        </w:rPr>
      </w:pPr>
      <w:r w:rsidRPr="007463AE">
        <w:rPr>
          <w:rFonts w:ascii="Calibri" w:hAnsi="Calibri"/>
          <w:szCs w:val="24"/>
        </w:rPr>
        <w:t>Eligible Activities</w:t>
      </w:r>
      <w:r w:rsidR="00FF6104" w:rsidRPr="007463AE">
        <w:rPr>
          <w:rFonts w:ascii="Calibri" w:hAnsi="Calibri"/>
          <w:szCs w:val="24"/>
        </w:rPr>
        <w:tab/>
      </w:r>
      <w:r w:rsidR="00005DD6">
        <w:rPr>
          <w:rFonts w:ascii="Calibri" w:hAnsi="Calibri"/>
          <w:szCs w:val="24"/>
        </w:rPr>
        <w:t>8</w:t>
      </w:r>
    </w:p>
    <w:p w14:paraId="4C10A5F8" w14:textId="77777777" w:rsidR="006F0067" w:rsidRPr="007463AE" w:rsidRDefault="006F0067" w:rsidP="006F0067">
      <w:pPr>
        <w:tabs>
          <w:tab w:val="left" w:pos="648"/>
          <w:tab w:val="left" w:pos="1368"/>
          <w:tab w:val="right" w:leader="dot" w:pos="9360"/>
        </w:tabs>
        <w:rPr>
          <w:rFonts w:ascii="Calibri" w:hAnsi="Calibri"/>
          <w:szCs w:val="24"/>
        </w:rPr>
      </w:pPr>
    </w:p>
    <w:p w14:paraId="35BBF5FC" w14:textId="77777777" w:rsidR="00500ADE" w:rsidRPr="007463AE" w:rsidRDefault="00500ADE" w:rsidP="00500ADE">
      <w:pPr>
        <w:tabs>
          <w:tab w:val="right" w:leader="dot" w:pos="10224"/>
        </w:tabs>
        <w:rPr>
          <w:rFonts w:ascii="Calibri" w:hAnsi="Calibri"/>
          <w:szCs w:val="24"/>
        </w:rPr>
      </w:pPr>
      <w:r w:rsidRPr="007463AE">
        <w:rPr>
          <w:rFonts w:ascii="Calibri" w:hAnsi="Calibri"/>
          <w:szCs w:val="24"/>
        </w:rPr>
        <w:t>Grant Award &amp; Grant Award Process</w:t>
      </w:r>
      <w:r w:rsidRPr="007463AE">
        <w:rPr>
          <w:rFonts w:ascii="Calibri" w:hAnsi="Calibri"/>
          <w:szCs w:val="24"/>
        </w:rPr>
        <w:tab/>
      </w:r>
      <w:r w:rsidR="00005DD6">
        <w:rPr>
          <w:rFonts w:ascii="Calibri" w:hAnsi="Calibri"/>
          <w:szCs w:val="24"/>
        </w:rPr>
        <w:t>11</w:t>
      </w:r>
    </w:p>
    <w:p w14:paraId="06D884B0" w14:textId="77777777" w:rsidR="006962A0" w:rsidRPr="007463AE" w:rsidRDefault="006962A0" w:rsidP="00500ADE">
      <w:pPr>
        <w:tabs>
          <w:tab w:val="right" w:leader="dot" w:pos="10224"/>
        </w:tabs>
        <w:rPr>
          <w:rFonts w:ascii="Calibri" w:hAnsi="Calibri"/>
          <w:szCs w:val="24"/>
        </w:rPr>
      </w:pPr>
    </w:p>
    <w:p w14:paraId="3B6719FF" w14:textId="77777777" w:rsidR="006962A0" w:rsidRPr="007463AE" w:rsidRDefault="006962A0" w:rsidP="006962A0">
      <w:pPr>
        <w:tabs>
          <w:tab w:val="right" w:leader="dot" w:pos="10224"/>
        </w:tabs>
        <w:rPr>
          <w:rFonts w:ascii="Calibri" w:hAnsi="Calibri"/>
          <w:szCs w:val="24"/>
        </w:rPr>
      </w:pPr>
      <w:r w:rsidRPr="007463AE">
        <w:rPr>
          <w:rFonts w:ascii="Calibri" w:hAnsi="Calibri"/>
          <w:szCs w:val="24"/>
        </w:rPr>
        <w:t>Coordination</w:t>
      </w:r>
      <w:r w:rsidRPr="007463AE">
        <w:rPr>
          <w:rFonts w:ascii="Calibri" w:hAnsi="Calibri"/>
          <w:szCs w:val="24"/>
        </w:rPr>
        <w:tab/>
      </w:r>
      <w:r w:rsidR="00005DD6">
        <w:rPr>
          <w:rFonts w:ascii="Calibri" w:hAnsi="Calibri"/>
          <w:szCs w:val="24"/>
        </w:rPr>
        <w:t>12</w:t>
      </w:r>
    </w:p>
    <w:p w14:paraId="7D5D1F1A" w14:textId="77777777" w:rsidR="006962A0" w:rsidRPr="007463AE" w:rsidRDefault="006962A0" w:rsidP="00500ADE">
      <w:pPr>
        <w:tabs>
          <w:tab w:val="right" w:leader="dot" w:pos="10224"/>
        </w:tabs>
        <w:rPr>
          <w:rFonts w:ascii="Calibri" w:hAnsi="Calibri"/>
          <w:szCs w:val="24"/>
        </w:rPr>
      </w:pPr>
    </w:p>
    <w:p w14:paraId="787F35FB" w14:textId="77777777" w:rsidR="006962A0" w:rsidRPr="007463AE" w:rsidRDefault="006962A0" w:rsidP="006962A0">
      <w:pPr>
        <w:tabs>
          <w:tab w:val="right" w:leader="dot" w:pos="10224"/>
        </w:tabs>
        <w:rPr>
          <w:rFonts w:ascii="Calibri" w:hAnsi="Calibri"/>
          <w:szCs w:val="24"/>
        </w:rPr>
      </w:pPr>
      <w:r w:rsidRPr="007463AE">
        <w:rPr>
          <w:rFonts w:ascii="Calibri" w:hAnsi="Calibri"/>
          <w:szCs w:val="24"/>
        </w:rPr>
        <w:t>ESG Funding Priorities</w:t>
      </w:r>
      <w:r w:rsidRPr="007463AE">
        <w:rPr>
          <w:rFonts w:ascii="Calibri" w:hAnsi="Calibri"/>
          <w:szCs w:val="24"/>
        </w:rPr>
        <w:tab/>
      </w:r>
      <w:r w:rsidR="00005DD6">
        <w:rPr>
          <w:rFonts w:ascii="Calibri" w:hAnsi="Calibri"/>
          <w:szCs w:val="24"/>
        </w:rPr>
        <w:t>12</w:t>
      </w:r>
    </w:p>
    <w:p w14:paraId="4346E308" w14:textId="77777777" w:rsidR="006962A0" w:rsidRPr="007463AE" w:rsidRDefault="006962A0" w:rsidP="00500ADE">
      <w:pPr>
        <w:tabs>
          <w:tab w:val="right" w:leader="dot" w:pos="10224"/>
        </w:tabs>
        <w:rPr>
          <w:rFonts w:ascii="Calibri" w:hAnsi="Calibri"/>
          <w:szCs w:val="24"/>
        </w:rPr>
      </w:pPr>
    </w:p>
    <w:p w14:paraId="118085B2" w14:textId="77777777" w:rsidR="006962A0" w:rsidRPr="007463AE" w:rsidRDefault="006962A0" w:rsidP="006962A0">
      <w:pPr>
        <w:tabs>
          <w:tab w:val="right" w:leader="dot" w:pos="10224"/>
        </w:tabs>
        <w:rPr>
          <w:rFonts w:ascii="Calibri" w:hAnsi="Calibri"/>
          <w:szCs w:val="24"/>
        </w:rPr>
      </w:pPr>
      <w:r w:rsidRPr="007463AE">
        <w:rPr>
          <w:rFonts w:ascii="Calibri" w:hAnsi="Calibri"/>
          <w:szCs w:val="24"/>
        </w:rPr>
        <w:t>Matching Funds</w:t>
      </w:r>
      <w:r w:rsidRPr="007463AE">
        <w:rPr>
          <w:rFonts w:ascii="Calibri" w:hAnsi="Calibri"/>
          <w:szCs w:val="24"/>
        </w:rPr>
        <w:tab/>
      </w:r>
      <w:r w:rsidR="00005DD6">
        <w:rPr>
          <w:rFonts w:ascii="Calibri" w:hAnsi="Calibri"/>
          <w:szCs w:val="24"/>
        </w:rPr>
        <w:t>12</w:t>
      </w:r>
    </w:p>
    <w:p w14:paraId="0A95C4B3" w14:textId="77777777" w:rsidR="006962A0" w:rsidRPr="007463AE" w:rsidRDefault="006962A0" w:rsidP="006962A0">
      <w:pPr>
        <w:tabs>
          <w:tab w:val="right" w:leader="dot" w:pos="10224"/>
        </w:tabs>
        <w:rPr>
          <w:rFonts w:ascii="Calibri" w:hAnsi="Calibri"/>
          <w:szCs w:val="24"/>
        </w:rPr>
      </w:pPr>
    </w:p>
    <w:p w14:paraId="2EA7C1FF" w14:textId="77777777" w:rsidR="006962A0" w:rsidRPr="007463AE" w:rsidRDefault="006962A0" w:rsidP="006962A0">
      <w:pPr>
        <w:tabs>
          <w:tab w:val="right" w:leader="dot" w:pos="10224"/>
        </w:tabs>
        <w:rPr>
          <w:rFonts w:ascii="Calibri" w:hAnsi="Calibri"/>
          <w:szCs w:val="24"/>
        </w:rPr>
      </w:pPr>
      <w:r w:rsidRPr="007463AE">
        <w:rPr>
          <w:rFonts w:ascii="Calibri" w:hAnsi="Calibri"/>
          <w:szCs w:val="24"/>
        </w:rPr>
        <w:t>Requirement to use Homeless Management Information System (HMIS)</w:t>
      </w:r>
      <w:r w:rsidRPr="007463AE">
        <w:rPr>
          <w:rFonts w:ascii="Calibri" w:hAnsi="Calibri"/>
          <w:szCs w:val="24"/>
        </w:rPr>
        <w:tab/>
        <w:t>1</w:t>
      </w:r>
      <w:r w:rsidR="00005DD6">
        <w:rPr>
          <w:rFonts w:ascii="Calibri" w:hAnsi="Calibri"/>
          <w:szCs w:val="24"/>
        </w:rPr>
        <w:t>5</w:t>
      </w:r>
    </w:p>
    <w:p w14:paraId="74CA2B9A" w14:textId="77777777" w:rsidR="00500ADE" w:rsidRPr="007463AE" w:rsidRDefault="00500ADE" w:rsidP="006F0067">
      <w:pPr>
        <w:tabs>
          <w:tab w:val="left" w:pos="648"/>
          <w:tab w:val="left" w:pos="1368"/>
          <w:tab w:val="right" w:leader="dot" w:pos="9360"/>
        </w:tabs>
        <w:rPr>
          <w:rFonts w:ascii="Calibri" w:hAnsi="Calibri"/>
          <w:szCs w:val="24"/>
        </w:rPr>
      </w:pPr>
    </w:p>
    <w:p w14:paraId="0AF7963B" w14:textId="77777777" w:rsidR="005437DA" w:rsidRPr="007463AE" w:rsidRDefault="006F0067" w:rsidP="00FF6104">
      <w:pPr>
        <w:tabs>
          <w:tab w:val="right" w:leader="dot" w:pos="10224"/>
        </w:tabs>
        <w:rPr>
          <w:rFonts w:ascii="Calibri" w:hAnsi="Calibri"/>
          <w:szCs w:val="24"/>
        </w:rPr>
      </w:pPr>
      <w:r w:rsidRPr="007463AE">
        <w:rPr>
          <w:rFonts w:ascii="Calibri" w:hAnsi="Calibri"/>
          <w:szCs w:val="24"/>
        </w:rPr>
        <w:t xml:space="preserve">Reporting </w:t>
      </w:r>
      <w:r w:rsidR="006962A0" w:rsidRPr="007463AE">
        <w:rPr>
          <w:rFonts w:ascii="Calibri" w:hAnsi="Calibri"/>
          <w:szCs w:val="24"/>
        </w:rPr>
        <w:t>R</w:t>
      </w:r>
      <w:r w:rsidRPr="007463AE">
        <w:rPr>
          <w:rFonts w:ascii="Calibri" w:hAnsi="Calibri"/>
          <w:szCs w:val="24"/>
        </w:rPr>
        <w:t>equirements</w:t>
      </w:r>
      <w:r w:rsidR="00FF6104" w:rsidRPr="007463AE">
        <w:rPr>
          <w:rFonts w:ascii="Calibri" w:hAnsi="Calibri"/>
          <w:szCs w:val="24"/>
        </w:rPr>
        <w:tab/>
      </w:r>
      <w:r w:rsidR="001A58C2" w:rsidRPr="007463AE">
        <w:rPr>
          <w:rFonts w:ascii="Calibri" w:hAnsi="Calibri"/>
          <w:szCs w:val="24"/>
        </w:rPr>
        <w:t>1</w:t>
      </w:r>
      <w:r w:rsidR="00005DD6">
        <w:rPr>
          <w:rFonts w:ascii="Calibri" w:hAnsi="Calibri"/>
          <w:szCs w:val="24"/>
        </w:rPr>
        <w:t>5</w:t>
      </w:r>
    </w:p>
    <w:p w14:paraId="574AFC78" w14:textId="77777777" w:rsidR="006962A0" w:rsidRPr="007463AE" w:rsidRDefault="006962A0" w:rsidP="00FF6104">
      <w:pPr>
        <w:tabs>
          <w:tab w:val="right" w:leader="dot" w:pos="10224"/>
        </w:tabs>
        <w:rPr>
          <w:rFonts w:ascii="Calibri" w:hAnsi="Calibri"/>
          <w:szCs w:val="24"/>
        </w:rPr>
      </w:pPr>
    </w:p>
    <w:p w14:paraId="72C479C8" w14:textId="77777777" w:rsidR="006962A0" w:rsidRPr="007463AE" w:rsidRDefault="006962A0" w:rsidP="006962A0">
      <w:pPr>
        <w:tabs>
          <w:tab w:val="right" w:leader="dot" w:pos="10224"/>
        </w:tabs>
        <w:rPr>
          <w:rFonts w:ascii="Calibri" w:hAnsi="Calibri"/>
          <w:szCs w:val="24"/>
        </w:rPr>
      </w:pPr>
      <w:r w:rsidRPr="007463AE">
        <w:rPr>
          <w:rFonts w:ascii="Calibri" w:hAnsi="Calibri"/>
          <w:szCs w:val="24"/>
        </w:rPr>
        <w:t>Required Intake Tool</w:t>
      </w:r>
      <w:r w:rsidRPr="007463AE">
        <w:rPr>
          <w:rFonts w:ascii="Calibri" w:hAnsi="Calibri"/>
          <w:szCs w:val="24"/>
        </w:rPr>
        <w:tab/>
        <w:t>1</w:t>
      </w:r>
      <w:r w:rsidR="00005DD6">
        <w:rPr>
          <w:rFonts w:ascii="Calibri" w:hAnsi="Calibri"/>
          <w:szCs w:val="24"/>
        </w:rPr>
        <w:t>5</w:t>
      </w:r>
    </w:p>
    <w:p w14:paraId="7680E6F6" w14:textId="77777777" w:rsidR="006962A0" w:rsidRPr="007463AE" w:rsidRDefault="006962A0" w:rsidP="006962A0">
      <w:pPr>
        <w:tabs>
          <w:tab w:val="right" w:leader="dot" w:pos="10224"/>
        </w:tabs>
        <w:rPr>
          <w:rFonts w:ascii="Calibri" w:hAnsi="Calibri"/>
          <w:szCs w:val="24"/>
        </w:rPr>
      </w:pPr>
    </w:p>
    <w:p w14:paraId="4A296E91" w14:textId="77777777" w:rsidR="006962A0" w:rsidRPr="007463AE" w:rsidRDefault="006962A0" w:rsidP="006962A0">
      <w:pPr>
        <w:tabs>
          <w:tab w:val="right" w:leader="dot" w:pos="10224"/>
        </w:tabs>
        <w:rPr>
          <w:rFonts w:ascii="Calibri" w:hAnsi="Calibri"/>
          <w:szCs w:val="24"/>
        </w:rPr>
      </w:pPr>
      <w:r w:rsidRPr="007463AE">
        <w:rPr>
          <w:rFonts w:ascii="Calibri" w:hAnsi="Calibri"/>
          <w:szCs w:val="24"/>
        </w:rPr>
        <w:t xml:space="preserve">Eligible Program </w:t>
      </w:r>
      <w:r w:rsidR="004F6AA2" w:rsidRPr="007463AE">
        <w:rPr>
          <w:rFonts w:ascii="Calibri" w:hAnsi="Calibri"/>
          <w:szCs w:val="24"/>
        </w:rPr>
        <w:t>Part</w:t>
      </w:r>
      <w:r w:rsidR="0084046C" w:rsidRPr="007463AE">
        <w:rPr>
          <w:rFonts w:ascii="Calibri" w:hAnsi="Calibri"/>
          <w:szCs w:val="24"/>
        </w:rPr>
        <w:t>ici</w:t>
      </w:r>
      <w:r w:rsidR="004F6AA2" w:rsidRPr="007463AE">
        <w:rPr>
          <w:rFonts w:ascii="Calibri" w:hAnsi="Calibri"/>
          <w:szCs w:val="24"/>
        </w:rPr>
        <w:t>pants</w:t>
      </w:r>
      <w:r w:rsidRPr="007463AE">
        <w:rPr>
          <w:rFonts w:ascii="Calibri" w:hAnsi="Calibri"/>
          <w:szCs w:val="24"/>
        </w:rPr>
        <w:tab/>
        <w:t>1</w:t>
      </w:r>
      <w:r w:rsidR="00005DD6">
        <w:rPr>
          <w:rFonts w:ascii="Calibri" w:hAnsi="Calibri"/>
          <w:szCs w:val="24"/>
        </w:rPr>
        <w:t>6</w:t>
      </w:r>
    </w:p>
    <w:p w14:paraId="32838C9D" w14:textId="77777777" w:rsidR="006962A0" w:rsidRPr="007463AE" w:rsidRDefault="006962A0" w:rsidP="006962A0">
      <w:pPr>
        <w:tabs>
          <w:tab w:val="right" w:leader="dot" w:pos="10224"/>
        </w:tabs>
        <w:rPr>
          <w:rFonts w:ascii="Calibri" w:hAnsi="Calibri"/>
          <w:szCs w:val="24"/>
        </w:rPr>
      </w:pPr>
    </w:p>
    <w:p w14:paraId="7BB63800" w14:textId="77777777" w:rsidR="004F6AA2" w:rsidRPr="007463AE" w:rsidRDefault="004F6AA2" w:rsidP="004F6AA2">
      <w:pPr>
        <w:tabs>
          <w:tab w:val="right" w:leader="dot" w:pos="10224"/>
        </w:tabs>
        <w:rPr>
          <w:rFonts w:ascii="Calibri" w:hAnsi="Calibri"/>
          <w:szCs w:val="24"/>
        </w:rPr>
      </w:pPr>
      <w:r w:rsidRPr="007463AE">
        <w:rPr>
          <w:rFonts w:ascii="Calibri" w:hAnsi="Calibri"/>
          <w:szCs w:val="24"/>
        </w:rPr>
        <w:t>Coordination with City Planning Efforts</w:t>
      </w:r>
      <w:r w:rsidRPr="007463AE">
        <w:rPr>
          <w:rFonts w:ascii="Calibri" w:hAnsi="Calibri"/>
          <w:szCs w:val="24"/>
        </w:rPr>
        <w:tab/>
      </w:r>
      <w:r w:rsidR="00005DD6">
        <w:rPr>
          <w:rFonts w:ascii="Calibri" w:hAnsi="Calibri"/>
          <w:szCs w:val="24"/>
        </w:rPr>
        <w:t>20</w:t>
      </w:r>
    </w:p>
    <w:p w14:paraId="188F5775" w14:textId="77777777" w:rsidR="004F6AA2" w:rsidRPr="007463AE" w:rsidRDefault="004F6AA2" w:rsidP="004F6AA2">
      <w:pPr>
        <w:tabs>
          <w:tab w:val="right" w:leader="dot" w:pos="10224"/>
        </w:tabs>
        <w:rPr>
          <w:rFonts w:ascii="Calibri" w:hAnsi="Calibri"/>
          <w:szCs w:val="24"/>
        </w:rPr>
      </w:pPr>
    </w:p>
    <w:p w14:paraId="4E1AD5EE" w14:textId="77777777" w:rsidR="004F6AA2" w:rsidRPr="007463AE" w:rsidRDefault="004F6AA2" w:rsidP="004F6AA2">
      <w:pPr>
        <w:tabs>
          <w:tab w:val="right" w:leader="dot" w:pos="10224"/>
        </w:tabs>
        <w:rPr>
          <w:rFonts w:ascii="Calibri" w:hAnsi="Calibri"/>
          <w:szCs w:val="24"/>
        </w:rPr>
      </w:pPr>
      <w:r w:rsidRPr="007463AE">
        <w:rPr>
          <w:rFonts w:ascii="Calibri" w:hAnsi="Calibri"/>
          <w:szCs w:val="24"/>
        </w:rPr>
        <w:t>Compliance with other Federal Regulations</w:t>
      </w:r>
      <w:r w:rsidRPr="007463AE">
        <w:rPr>
          <w:rFonts w:ascii="Calibri" w:hAnsi="Calibri"/>
          <w:szCs w:val="24"/>
        </w:rPr>
        <w:tab/>
      </w:r>
      <w:r w:rsidR="00005DD6">
        <w:rPr>
          <w:rFonts w:ascii="Calibri" w:hAnsi="Calibri"/>
          <w:szCs w:val="24"/>
        </w:rPr>
        <w:t>2</w:t>
      </w:r>
      <w:r w:rsidRPr="007463AE">
        <w:rPr>
          <w:rFonts w:ascii="Calibri" w:hAnsi="Calibri"/>
          <w:szCs w:val="24"/>
        </w:rPr>
        <w:t>1</w:t>
      </w:r>
    </w:p>
    <w:p w14:paraId="768DEEAA" w14:textId="77777777" w:rsidR="006F0067" w:rsidRPr="007463AE" w:rsidRDefault="006F0067" w:rsidP="006F0067">
      <w:pPr>
        <w:tabs>
          <w:tab w:val="left" w:pos="648"/>
          <w:tab w:val="left" w:pos="1368"/>
          <w:tab w:val="right" w:leader="dot" w:pos="9360"/>
        </w:tabs>
        <w:rPr>
          <w:rFonts w:ascii="Calibri" w:hAnsi="Calibri"/>
          <w:szCs w:val="24"/>
        </w:rPr>
      </w:pPr>
    </w:p>
    <w:p w14:paraId="3E09DC7B" w14:textId="77777777" w:rsidR="005437DA" w:rsidRPr="007463AE" w:rsidRDefault="006F0067" w:rsidP="00FF6104">
      <w:pPr>
        <w:tabs>
          <w:tab w:val="right" w:leader="dot" w:pos="10224"/>
        </w:tabs>
        <w:rPr>
          <w:rFonts w:ascii="Calibri" w:hAnsi="Calibri"/>
          <w:szCs w:val="24"/>
        </w:rPr>
      </w:pPr>
      <w:r w:rsidRPr="007463AE">
        <w:rPr>
          <w:rFonts w:ascii="Calibri" w:hAnsi="Calibri"/>
          <w:szCs w:val="24"/>
        </w:rPr>
        <w:t xml:space="preserve">Applicant </w:t>
      </w:r>
      <w:r w:rsidR="004F6AA2" w:rsidRPr="007463AE">
        <w:rPr>
          <w:rFonts w:ascii="Calibri" w:hAnsi="Calibri"/>
          <w:szCs w:val="24"/>
        </w:rPr>
        <w:t>Sele</w:t>
      </w:r>
      <w:r w:rsidRPr="007463AE">
        <w:rPr>
          <w:rFonts w:ascii="Calibri" w:hAnsi="Calibri"/>
          <w:szCs w:val="24"/>
        </w:rPr>
        <w:t xml:space="preserve">ction </w:t>
      </w:r>
      <w:r w:rsidR="004F6AA2" w:rsidRPr="007463AE">
        <w:rPr>
          <w:rFonts w:ascii="Calibri" w:hAnsi="Calibri"/>
          <w:szCs w:val="24"/>
        </w:rPr>
        <w:t>P</w:t>
      </w:r>
      <w:r w:rsidRPr="007463AE">
        <w:rPr>
          <w:rFonts w:ascii="Calibri" w:hAnsi="Calibri"/>
          <w:szCs w:val="24"/>
        </w:rPr>
        <w:t>rocess</w:t>
      </w:r>
      <w:r w:rsidR="00FF6104" w:rsidRPr="007463AE">
        <w:rPr>
          <w:rFonts w:ascii="Calibri" w:hAnsi="Calibri"/>
          <w:szCs w:val="24"/>
        </w:rPr>
        <w:tab/>
      </w:r>
      <w:r w:rsidR="00673183" w:rsidRPr="007463AE">
        <w:rPr>
          <w:rFonts w:ascii="Calibri" w:hAnsi="Calibri"/>
          <w:szCs w:val="24"/>
        </w:rPr>
        <w:t>2</w:t>
      </w:r>
      <w:r w:rsidR="00005DD6">
        <w:rPr>
          <w:rFonts w:ascii="Calibri" w:hAnsi="Calibri"/>
          <w:szCs w:val="24"/>
        </w:rPr>
        <w:t>3</w:t>
      </w:r>
    </w:p>
    <w:p w14:paraId="1B5C23BE" w14:textId="77777777" w:rsidR="004F6AA2" w:rsidRPr="007463AE" w:rsidRDefault="004F6AA2" w:rsidP="00FF6104">
      <w:pPr>
        <w:tabs>
          <w:tab w:val="right" w:leader="dot" w:pos="10224"/>
        </w:tabs>
        <w:rPr>
          <w:rFonts w:ascii="Calibri" w:hAnsi="Calibri"/>
          <w:szCs w:val="24"/>
        </w:rPr>
      </w:pPr>
    </w:p>
    <w:p w14:paraId="38D3E752" w14:textId="4C2562B6" w:rsidR="004F6AA2" w:rsidRDefault="00180C94" w:rsidP="004F6AA2">
      <w:pPr>
        <w:tabs>
          <w:tab w:val="right" w:leader="dot" w:pos="10224"/>
        </w:tabs>
        <w:rPr>
          <w:rFonts w:ascii="Calibri" w:hAnsi="Calibri"/>
          <w:szCs w:val="24"/>
        </w:rPr>
      </w:pPr>
      <w:r w:rsidRPr="007463AE">
        <w:rPr>
          <w:rFonts w:ascii="Calibri" w:hAnsi="Calibri"/>
          <w:szCs w:val="24"/>
        </w:rPr>
        <w:t>Core Selection Criteria</w:t>
      </w:r>
      <w:r w:rsidR="0039133F" w:rsidRPr="007463AE">
        <w:rPr>
          <w:rFonts w:ascii="Calibri" w:hAnsi="Calibri"/>
          <w:szCs w:val="24"/>
        </w:rPr>
        <w:tab/>
      </w:r>
      <w:r w:rsidRPr="007463AE">
        <w:rPr>
          <w:rFonts w:ascii="Calibri" w:hAnsi="Calibri"/>
          <w:szCs w:val="24"/>
        </w:rPr>
        <w:t>2</w:t>
      </w:r>
      <w:r w:rsidR="00005DD6">
        <w:rPr>
          <w:rFonts w:ascii="Calibri" w:hAnsi="Calibri"/>
          <w:szCs w:val="24"/>
        </w:rPr>
        <w:t>4</w:t>
      </w:r>
    </w:p>
    <w:p w14:paraId="5148C20C" w14:textId="6F492FB5" w:rsidR="00755BF4" w:rsidRDefault="00755BF4" w:rsidP="004F6AA2">
      <w:pPr>
        <w:tabs>
          <w:tab w:val="right" w:leader="dot" w:pos="10224"/>
        </w:tabs>
        <w:rPr>
          <w:rFonts w:ascii="Calibri" w:hAnsi="Calibri"/>
          <w:szCs w:val="24"/>
        </w:rPr>
      </w:pPr>
    </w:p>
    <w:p w14:paraId="65B81B6D" w14:textId="62688B3B" w:rsidR="00755BF4" w:rsidRPr="007463AE" w:rsidRDefault="00755BF4" w:rsidP="004F6AA2">
      <w:pPr>
        <w:tabs>
          <w:tab w:val="right" w:leader="dot" w:pos="10224"/>
        </w:tabs>
        <w:rPr>
          <w:rFonts w:ascii="Calibri" w:hAnsi="Calibri"/>
          <w:szCs w:val="24"/>
        </w:rPr>
      </w:pPr>
      <w:r>
        <w:rPr>
          <w:rFonts w:ascii="Calibri" w:hAnsi="Calibri"/>
          <w:szCs w:val="24"/>
        </w:rPr>
        <w:t>Disadvantage Business Enterprise (DBE)                                                                                                                25</w:t>
      </w:r>
    </w:p>
    <w:p w14:paraId="345E1094" w14:textId="77777777" w:rsidR="006F0067" w:rsidRPr="007463AE" w:rsidRDefault="006F0067">
      <w:pPr>
        <w:tabs>
          <w:tab w:val="left" w:pos="720"/>
          <w:tab w:val="left" w:pos="1440"/>
          <w:tab w:val="right" w:leader="dot" w:pos="9360"/>
        </w:tabs>
        <w:rPr>
          <w:rFonts w:ascii="Calibri" w:hAnsi="Calibri"/>
          <w:szCs w:val="24"/>
        </w:rPr>
      </w:pPr>
    </w:p>
    <w:p w14:paraId="17AEC4CD" w14:textId="77777777" w:rsidR="00097510" w:rsidRPr="007463AE" w:rsidRDefault="00097510" w:rsidP="00E94CC9">
      <w:pPr>
        <w:tabs>
          <w:tab w:val="right" w:leader="dot" w:pos="10224"/>
        </w:tabs>
        <w:rPr>
          <w:rFonts w:ascii="Calibri" w:hAnsi="Calibri"/>
          <w:szCs w:val="24"/>
        </w:rPr>
      </w:pPr>
      <w:r w:rsidRPr="007463AE">
        <w:rPr>
          <w:rFonts w:ascii="Calibri" w:hAnsi="Calibri"/>
          <w:szCs w:val="24"/>
        </w:rPr>
        <w:t xml:space="preserve">Hints for answering application questions </w:t>
      </w:r>
      <w:r w:rsidR="001A58C2" w:rsidRPr="007463AE">
        <w:rPr>
          <w:rFonts w:ascii="Calibri" w:hAnsi="Calibri"/>
          <w:szCs w:val="24"/>
        </w:rPr>
        <w:t>and doing research</w:t>
      </w:r>
      <w:r w:rsidR="00E94CC9" w:rsidRPr="007463AE">
        <w:rPr>
          <w:rFonts w:ascii="Calibri" w:hAnsi="Calibri"/>
          <w:szCs w:val="24"/>
        </w:rPr>
        <w:tab/>
      </w:r>
      <w:r w:rsidR="001A58C2" w:rsidRPr="007463AE">
        <w:rPr>
          <w:rFonts w:ascii="Calibri" w:hAnsi="Calibri"/>
          <w:szCs w:val="24"/>
        </w:rPr>
        <w:t xml:space="preserve">Appendix </w:t>
      </w:r>
      <w:r w:rsidR="00E12CCB" w:rsidRPr="007463AE">
        <w:rPr>
          <w:rFonts w:ascii="Calibri" w:hAnsi="Calibri"/>
          <w:szCs w:val="24"/>
        </w:rPr>
        <w:t>A</w:t>
      </w:r>
    </w:p>
    <w:p w14:paraId="26C0A771" w14:textId="77777777" w:rsidR="007F3E3C" w:rsidRPr="007463AE" w:rsidRDefault="007F3E3C">
      <w:pPr>
        <w:tabs>
          <w:tab w:val="left" w:pos="720"/>
          <w:tab w:val="left" w:pos="1440"/>
          <w:tab w:val="right" w:leader="dot" w:pos="9360"/>
        </w:tabs>
        <w:rPr>
          <w:rFonts w:ascii="Calibri" w:hAnsi="Calibri"/>
          <w:szCs w:val="24"/>
        </w:rPr>
      </w:pPr>
    </w:p>
    <w:p w14:paraId="47E47204" w14:textId="04E7E07C" w:rsidR="007F3E3C" w:rsidRPr="007463AE" w:rsidRDefault="007F3E3C" w:rsidP="00E94CC9">
      <w:pPr>
        <w:tabs>
          <w:tab w:val="right" w:leader="dot" w:pos="10224"/>
        </w:tabs>
        <w:rPr>
          <w:rFonts w:ascii="Calibri" w:hAnsi="Calibri"/>
          <w:szCs w:val="24"/>
        </w:rPr>
      </w:pPr>
      <w:r w:rsidRPr="007463AE">
        <w:rPr>
          <w:rFonts w:ascii="Calibri" w:hAnsi="Calibri"/>
          <w:szCs w:val="24"/>
        </w:rPr>
        <w:t>20</w:t>
      </w:r>
      <w:r w:rsidR="001E7358">
        <w:rPr>
          <w:rFonts w:ascii="Calibri" w:hAnsi="Calibri"/>
          <w:szCs w:val="24"/>
        </w:rPr>
        <w:t>2</w:t>
      </w:r>
      <w:r w:rsidR="009064DA">
        <w:rPr>
          <w:rFonts w:ascii="Calibri" w:hAnsi="Calibri"/>
          <w:szCs w:val="24"/>
        </w:rPr>
        <w:t>2</w:t>
      </w:r>
      <w:r w:rsidR="001E7358">
        <w:rPr>
          <w:rFonts w:ascii="Calibri" w:hAnsi="Calibri"/>
          <w:szCs w:val="24"/>
        </w:rPr>
        <w:t xml:space="preserve"> H</w:t>
      </w:r>
      <w:r w:rsidRPr="007463AE">
        <w:rPr>
          <w:rFonts w:ascii="Calibri" w:hAnsi="Calibri"/>
          <w:szCs w:val="24"/>
        </w:rPr>
        <w:t>UD Income Schedule Guidelines</w:t>
      </w:r>
      <w:r w:rsidR="00E94CC9" w:rsidRPr="007463AE">
        <w:rPr>
          <w:rFonts w:ascii="Calibri" w:hAnsi="Calibri"/>
          <w:szCs w:val="24"/>
        </w:rPr>
        <w:tab/>
      </w:r>
      <w:r w:rsidR="00E12CCB" w:rsidRPr="007463AE">
        <w:rPr>
          <w:rFonts w:ascii="Calibri" w:hAnsi="Calibri"/>
          <w:szCs w:val="24"/>
        </w:rPr>
        <w:t>Appendix B</w:t>
      </w:r>
    </w:p>
    <w:p w14:paraId="21F6E6BC" w14:textId="77777777" w:rsidR="00113D04" w:rsidRPr="007463AE" w:rsidRDefault="00113D04">
      <w:pPr>
        <w:tabs>
          <w:tab w:val="left" w:pos="720"/>
          <w:tab w:val="left" w:pos="1440"/>
          <w:tab w:val="right" w:leader="dot" w:pos="9360"/>
        </w:tabs>
        <w:rPr>
          <w:rFonts w:ascii="Calibri" w:hAnsi="Calibri"/>
          <w:szCs w:val="24"/>
        </w:rPr>
      </w:pPr>
    </w:p>
    <w:p w14:paraId="17FE87A0" w14:textId="5FB24D58" w:rsidR="00113D04" w:rsidRDefault="00113D04" w:rsidP="00E94CC9">
      <w:pPr>
        <w:tabs>
          <w:tab w:val="right" w:leader="dot" w:pos="10224"/>
        </w:tabs>
        <w:rPr>
          <w:rFonts w:ascii="Calibri" w:hAnsi="Calibri"/>
          <w:szCs w:val="24"/>
        </w:rPr>
      </w:pPr>
      <w:r w:rsidRPr="007463AE">
        <w:rPr>
          <w:rFonts w:ascii="Calibri" w:hAnsi="Calibri"/>
          <w:szCs w:val="24"/>
        </w:rPr>
        <w:t>Summary Ten Year Plan to End Homelessness</w:t>
      </w:r>
      <w:r w:rsidR="00E94CC9" w:rsidRPr="007463AE">
        <w:rPr>
          <w:rFonts w:ascii="Calibri" w:hAnsi="Calibri"/>
          <w:szCs w:val="24"/>
        </w:rPr>
        <w:tab/>
      </w:r>
      <w:r w:rsidR="00E12CCB" w:rsidRPr="007463AE">
        <w:rPr>
          <w:rFonts w:ascii="Calibri" w:hAnsi="Calibri"/>
          <w:szCs w:val="24"/>
        </w:rPr>
        <w:t>Appendix C</w:t>
      </w:r>
    </w:p>
    <w:p w14:paraId="564E0CEC" w14:textId="0B529F6A" w:rsidR="00755BF4" w:rsidRDefault="00755BF4" w:rsidP="00E94CC9">
      <w:pPr>
        <w:tabs>
          <w:tab w:val="right" w:leader="dot" w:pos="10224"/>
        </w:tabs>
        <w:rPr>
          <w:rFonts w:ascii="Calibri" w:hAnsi="Calibri"/>
          <w:szCs w:val="24"/>
        </w:rPr>
      </w:pPr>
    </w:p>
    <w:p w14:paraId="7BBA6BA3" w14:textId="6E1F3417" w:rsidR="00755BF4" w:rsidRDefault="00755BF4" w:rsidP="00E94CC9">
      <w:pPr>
        <w:tabs>
          <w:tab w:val="right" w:leader="dot" w:pos="10224"/>
        </w:tabs>
        <w:rPr>
          <w:rFonts w:ascii="Calibri" w:hAnsi="Calibri"/>
          <w:szCs w:val="24"/>
        </w:rPr>
      </w:pPr>
      <w:r>
        <w:rPr>
          <w:rFonts w:ascii="Calibri" w:hAnsi="Calibri"/>
          <w:szCs w:val="24"/>
        </w:rPr>
        <w:t xml:space="preserve">DBE </w:t>
      </w:r>
      <w:r w:rsidR="00B60067">
        <w:rPr>
          <w:rFonts w:ascii="Calibri" w:hAnsi="Calibri"/>
          <w:szCs w:val="24"/>
        </w:rPr>
        <w:t xml:space="preserve">Compliance Form </w:t>
      </w:r>
      <w:r>
        <w:rPr>
          <w:rFonts w:ascii="Calibri" w:hAnsi="Calibri"/>
          <w:szCs w:val="24"/>
        </w:rPr>
        <w:t>1                                                                                                                            Appendix D</w:t>
      </w:r>
    </w:p>
    <w:p w14:paraId="1A5D9EE0" w14:textId="14A4B6C4" w:rsidR="00755BF4" w:rsidRDefault="00755BF4" w:rsidP="00E94CC9">
      <w:pPr>
        <w:tabs>
          <w:tab w:val="right" w:leader="dot" w:pos="10224"/>
        </w:tabs>
        <w:rPr>
          <w:rFonts w:ascii="Calibri" w:hAnsi="Calibri"/>
          <w:szCs w:val="24"/>
        </w:rPr>
      </w:pPr>
    </w:p>
    <w:p w14:paraId="0E044A4F" w14:textId="51811F2B" w:rsidR="00755BF4" w:rsidRDefault="00B60067" w:rsidP="00E94CC9">
      <w:pPr>
        <w:tabs>
          <w:tab w:val="right" w:leader="dot" w:pos="10224"/>
        </w:tabs>
        <w:rPr>
          <w:rFonts w:ascii="Calibri" w:hAnsi="Calibri"/>
          <w:szCs w:val="24"/>
        </w:rPr>
      </w:pPr>
      <w:r>
        <w:rPr>
          <w:rFonts w:ascii="Calibri" w:hAnsi="Calibri"/>
          <w:szCs w:val="24"/>
        </w:rPr>
        <w:t xml:space="preserve">DBE Compliance </w:t>
      </w:r>
      <w:r w:rsidR="00755BF4">
        <w:rPr>
          <w:rFonts w:ascii="Calibri" w:hAnsi="Calibri"/>
          <w:szCs w:val="24"/>
        </w:rPr>
        <w:t>Form2                                                                                                                              Appendix E</w:t>
      </w:r>
    </w:p>
    <w:p w14:paraId="04451240" w14:textId="77777777" w:rsidR="001C7DE2" w:rsidRDefault="001C7DE2" w:rsidP="00E94CC9">
      <w:pPr>
        <w:tabs>
          <w:tab w:val="right" w:leader="dot" w:pos="10224"/>
        </w:tabs>
        <w:rPr>
          <w:rFonts w:ascii="Calibri" w:hAnsi="Calibri"/>
          <w:szCs w:val="24"/>
        </w:rPr>
      </w:pPr>
    </w:p>
    <w:p w14:paraId="1AA5C9FD" w14:textId="77777777" w:rsidR="004F6AA2" w:rsidRPr="00FC4421" w:rsidRDefault="004F6AA2" w:rsidP="00E94CC9">
      <w:pPr>
        <w:tabs>
          <w:tab w:val="right" w:leader="dot" w:pos="10224"/>
        </w:tabs>
        <w:rPr>
          <w:szCs w:val="24"/>
        </w:rPr>
      </w:pPr>
    </w:p>
    <w:p w14:paraId="47F2266C" w14:textId="77777777" w:rsidR="00097510" w:rsidRPr="00FC4421" w:rsidRDefault="00097510">
      <w:pPr>
        <w:tabs>
          <w:tab w:val="left" w:pos="720"/>
          <w:tab w:val="left" w:pos="1440"/>
          <w:tab w:val="right" w:leader="dot" w:pos="9360"/>
        </w:tabs>
        <w:rPr>
          <w:szCs w:val="24"/>
        </w:rPr>
      </w:pPr>
    </w:p>
    <w:p w14:paraId="2FB8D5A7" w14:textId="77777777" w:rsidR="005437DA" w:rsidRPr="00FC4421" w:rsidRDefault="005437DA">
      <w:pPr>
        <w:tabs>
          <w:tab w:val="left" w:pos="720"/>
          <w:tab w:val="left" w:pos="1440"/>
          <w:tab w:val="right" w:leader="dot" w:pos="9360"/>
        </w:tabs>
        <w:rPr>
          <w:szCs w:val="24"/>
        </w:rPr>
        <w:sectPr w:rsidR="005437DA" w:rsidRPr="00FC4421" w:rsidSect="00825FB2">
          <w:endnotePr>
            <w:numFmt w:val="decimal"/>
          </w:endnotePr>
          <w:pgSz w:w="12240" w:h="15840"/>
          <w:pgMar w:top="432" w:right="1008" w:bottom="432" w:left="1008" w:header="907" w:footer="720" w:gutter="0"/>
          <w:cols w:space="720"/>
          <w:noEndnote/>
        </w:sectPr>
      </w:pPr>
    </w:p>
    <w:p w14:paraId="60E92808" w14:textId="77777777" w:rsidR="005437DA" w:rsidRPr="00FD15D0" w:rsidRDefault="005437DA">
      <w:pPr>
        <w:widowControl/>
        <w:tabs>
          <w:tab w:val="left" w:pos="720"/>
          <w:tab w:val="left" w:pos="1440"/>
          <w:tab w:val="right" w:leader="dot" w:pos="9360"/>
        </w:tabs>
        <w:jc w:val="center"/>
        <w:rPr>
          <w:rFonts w:ascii="Calibri" w:hAnsi="Calibri"/>
          <w:b/>
          <w:sz w:val="32"/>
          <w:szCs w:val="32"/>
        </w:rPr>
      </w:pPr>
      <w:r w:rsidRPr="00FD15D0">
        <w:rPr>
          <w:rFonts w:ascii="Calibri" w:hAnsi="Calibri"/>
          <w:b/>
          <w:sz w:val="32"/>
          <w:szCs w:val="32"/>
        </w:rPr>
        <w:lastRenderedPageBreak/>
        <w:t>CITY OF NEW ORLEANS</w:t>
      </w:r>
    </w:p>
    <w:p w14:paraId="6BB195DE" w14:textId="77777777" w:rsidR="005437DA" w:rsidRPr="00FD15D0" w:rsidRDefault="005437DA" w:rsidP="00FD15D0">
      <w:pPr>
        <w:widowControl/>
        <w:tabs>
          <w:tab w:val="left" w:pos="720"/>
          <w:tab w:val="left" w:pos="1440"/>
          <w:tab w:val="right" w:leader="dot" w:pos="9360"/>
        </w:tabs>
        <w:jc w:val="center"/>
        <w:rPr>
          <w:rFonts w:ascii="Calibri" w:hAnsi="Calibri"/>
          <w:b/>
          <w:sz w:val="32"/>
          <w:szCs w:val="32"/>
        </w:rPr>
      </w:pPr>
      <w:r w:rsidRPr="00FD15D0">
        <w:rPr>
          <w:rFonts w:ascii="Calibri" w:hAnsi="Calibri"/>
          <w:b/>
          <w:sz w:val="32"/>
          <w:szCs w:val="32"/>
        </w:rPr>
        <w:t xml:space="preserve">OFFICE </w:t>
      </w:r>
      <w:r w:rsidR="004A29B0" w:rsidRPr="00FD15D0">
        <w:rPr>
          <w:rFonts w:ascii="Calibri" w:hAnsi="Calibri"/>
          <w:b/>
          <w:sz w:val="32"/>
          <w:szCs w:val="32"/>
        </w:rPr>
        <w:t xml:space="preserve">OF COMMUNITY </w:t>
      </w:r>
      <w:r w:rsidRPr="00FD15D0">
        <w:rPr>
          <w:rFonts w:ascii="Calibri" w:hAnsi="Calibri"/>
          <w:b/>
          <w:sz w:val="32"/>
          <w:szCs w:val="32"/>
        </w:rPr>
        <w:t>DEVELOPMENT</w:t>
      </w:r>
    </w:p>
    <w:p w14:paraId="16CF531F" w14:textId="77777777" w:rsidR="00FD15D0" w:rsidRPr="00FD15D0" w:rsidRDefault="00FD15D0" w:rsidP="00FD15D0">
      <w:pPr>
        <w:widowControl/>
        <w:tabs>
          <w:tab w:val="left" w:pos="720"/>
          <w:tab w:val="left" w:pos="1440"/>
          <w:tab w:val="right" w:leader="dot" w:pos="9360"/>
        </w:tabs>
        <w:jc w:val="center"/>
        <w:rPr>
          <w:rFonts w:ascii="Calibri" w:hAnsi="Calibri"/>
          <w:b/>
          <w:sz w:val="32"/>
          <w:szCs w:val="32"/>
        </w:rPr>
      </w:pPr>
      <w:r w:rsidRPr="00FD15D0">
        <w:rPr>
          <w:rFonts w:ascii="Calibri" w:hAnsi="Calibri"/>
          <w:b/>
          <w:sz w:val="32"/>
          <w:szCs w:val="32"/>
        </w:rPr>
        <w:t>1340 Poydras St., 10</w:t>
      </w:r>
      <w:r w:rsidRPr="00FD15D0">
        <w:rPr>
          <w:rFonts w:ascii="Calibri" w:hAnsi="Calibri"/>
          <w:b/>
          <w:sz w:val="32"/>
          <w:szCs w:val="32"/>
          <w:vertAlign w:val="superscript"/>
        </w:rPr>
        <w:t>th</w:t>
      </w:r>
      <w:r w:rsidRPr="00FD15D0">
        <w:rPr>
          <w:rFonts w:ascii="Calibri" w:hAnsi="Calibri"/>
          <w:b/>
          <w:sz w:val="32"/>
          <w:szCs w:val="32"/>
        </w:rPr>
        <w:t xml:space="preserve"> Floor – New Orleans, LA 70112</w:t>
      </w:r>
    </w:p>
    <w:p w14:paraId="2AB48E46" w14:textId="77777777" w:rsidR="00B57AB9" w:rsidRPr="007463AE" w:rsidRDefault="00B57AB9">
      <w:pPr>
        <w:widowControl/>
        <w:tabs>
          <w:tab w:val="left" w:pos="720"/>
          <w:tab w:val="left" w:pos="1440"/>
          <w:tab w:val="right" w:leader="dot" w:pos="9360"/>
        </w:tabs>
        <w:jc w:val="center"/>
        <w:rPr>
          <w:rFonts w:ascii="Calibri" w:hAnsi="Calibri"/>
          <w:b/>
          <w:szCs w:val="24"/>
        </w:rPr>
      </w:pPr>
    </w:p>
    <w:p w14:paraId="6BC2EE3E" w14:textId="1777BF8D" w:rsidR="005437DA" w:rsidRPr="007463AE" w:rsidRDefault="00CB68C6" w:rsidP="00B57AB9">
      <w:pPr>
        <w:widowControl/>
        <w:tabs>
          <w:tab w:val="left" w:pos="720"/>
          <w:tab w:val="left" w:pos="1440"/>
          <w:tab w:val="right" w:leader="dot" w:pos="9360"/>
        </w:tabs>
        <w:jc w:val="center"/>
        <w:rPr>
          <w:rFonts w:ascii="Calibri" w:hAnsi="Calibri"/>
          <w:szCs w:val="24"/>
        </w:rPr>
      </w:pPr>
      <w:r>
        <w:rPr>
          <w:rFonts w:ascii="Calibri" w:hAnsi="Calibri"/>
          <w:b/>
          <w:szCs w:val="24"/>
        </w:rPr>
        <w:t>July</w:t>
      </w:r>
      <w:r w:rsidR="009064DA">
        <w:rPr>
          <w:rFonts w:ascii="Calibri" w:hAnsi="Calibri"/>
          <w:b/>
          <w:szCs w:val="24"/>
        </w:rPr>
        <w:t xml:space="preserve"> 29, 2022</w:t>
      </w:r>
    </w:p>
    <w:p w14:paraId="303AA00F" w14:textId="77777777" w:rsidR="005437DA" w:rsidRPr="007463AE" w:rsidRDefault="001F6DDD">
      <w:pPr>
        <w:widowControl/>
        <w:tabs>
          <w:tab w:val="left" w:pos="720"/>
          <w:tab w:val="left" w:pos="1440"/>
          <w:tab w:val="right" w:leader="dot" w:pos="9360"/>
        </w:tabs>
        <w:spacing w:line="181" w:lineRule="exact"/>
        <w:jc w:val="both"/>
        <w:rPr>
          <w:rFonts w:ascii="Calibri" w:hAnsi="Calibri"/>
          <w:szCs w:val="24"/>
        </w:rPr>
      </w:pPr>
      <w:r w:rsidRPr="007463AE">
        <w:rPr>
          <w:rFonts w:ascii="Calibri" w:hAnsi="Calibri"/>
          <w:noProof/>
          <w:snapToGrid/>
          <w:szCs w:val="24"/>
        </w:rPr>
        <mc:AlternateContent>
          <mc:Choice Requires="wps">
            <w:drawing>
              <wp:anchor distT="0" distB="0" distL="114300" distR="114300" simplePos="0" relativeHeight="251654656" behindDoc="1" locked="1" layoutInCell="0" allowOverlap="1" wp14:anchorId="13C3D500" wp14:editId="5ACF10BA">
                <wp:simplePos x="0" y="0"/>
                <wp:positionH relativeFrom="page">
                  <wp:posOffset>731520</wp:posOffset>
                </wp:positionH>
                <wp:positionV relativeFrom="paragraph">
                  <wp:posOffset>0</wp:posOffset>
                </wp:positionV>
                <wp:extent cx="6309360" cy="11493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11493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8DCE6C" id="Rectangle 4" o:spid="_x0000_s1026" style="position:absolute;margin-left:57.6pt;margin-top:0;width:496.8pt;height:9.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" o:allowincell="f" fillcolor="black" stroked="f" strokeweight="0">
                <w10:wrap anchorx="page"/>
                <w10:anchorlock/>
              </v:rect>
            </w:pict>
          </mc:Fallback>
        </mc:AlternateContent>
      </w:r>
    </w:p>
    <w:p w14:paraId="541B29B4" w14:textId="77777777" w:rsidR="005437DA" w:rsidRPr="00825FB2" w:rsidRDefault="005437DA" w:rsidP="00005DD6">
      <w:pPr>
        <w:widowControl/>
        <w:tabs>
          <w:tab w:val="center" w:pos="4968"/>
          <w:tab w:val="right" w:leader="dot" w:pos="9360"/>
        </w:tabs>
        <w:spacing w:before="120"/>
        <w:jc w:val="center"/>
        <w:rPr>
          <w:rFonts w:ascii="Trebuchet MS" w:hAnsi="Trebuchet MS"/>
          <w:sz w:val="28"/>
          <w:szCs w:val="28"/>
        </w:rPr>
      </w:pPr>
      <w:r w:rsidRPr="00825FB2">
        <w:rPr>
          <w:rFonts w:ascii="Trebuchet MS" w:hAnsi="Trebuchet MS"/>
          <w:sz w:val="28"/>
          <w:szCs w:val="28"/>
        </w:rPr>
        <w:t>NOTICE OF FUNDING AVAILABILITY</w:t>
      </w:r>
      <w:r w:rsidR="00A05199" w:rsidRPr="00825FB2">
        <w:rPr>
          <w:rFonts w:ascii="Trebuchet MS" w:hAnsi="Trebuchet MS"/>
          <w:sz w:val="28"/>
          <w:szCs w:val="28"/>
        </w:rPr>
        <w:t xml:space="preserve"> </w:t>
      </w:r>
      <w:r w:rsidR="007149B7" w:rsidRPr="00825FB2">
        <w:rPr>
          <w:rFonts w:ascii="Trebuchet MS" w:hAnsi="Trebuchet MS"/>
          <w:sz w:val="28"/>
          <w:szCs w:val="28"/>
        </w:rPr>
        <w:t xml:space="preserve">(NOFA) </w:t>
      </w:r>
      <w:r w:rsidRPr="00825FB2">
        <w:rPr>
          <w:rFonts w:ascii="Trebuchet MS" w:hAnsi="Trebuchet MS"/>
          <w:sz w:val="28"/>
          <w:szCs w:val="28"/>
        </w:rPr>
        <w:t>FOR</w:t>
      </w:r>
      <w:r w:rsidR="003A587B" w:rsidRPr="00825FB2">
        <w:rPr>
          <w:rFonts w:ascii="Trebuchet MS" w:hAnsi="Trebuchet MS"/>
          <w:sz w:val="28"/>
          <w:szCs w:val="28"/>
        </w:rPr>
        <w:t>:</w:t>
      </w:r>
    </w:p>
    <w:p w14:paraId="311BB875" w14:textId="77777777" w:rsidR="005437DA" w:rsidRPr="00825FB2" w:rsidRDefault="005437DA" w:rsidP="00A05199">
      <w:pPr>
        <w:widowControl/>
        <w:tabs>
          <w:tab w:val="left" w:pos="720"/>
          <w:tab w:val="left" w:pos="1440"/>
          <w:tab w:val="right" w:leader="dot" w:pos="9360"/>
        </w:tabs>
        <w:rPr>
          <w:rFonts w:ascii="Calibri" w:hAnsi="Calibri"/>
          <w:sz w:val="16"/>
          <w:szCs w:val="16"/>
        </w:rPr>
      </w:pPr>
    </w:p>
    <w:p w14:paraId="0F8020B9" w14:textId="77777777" w:rsidR="005437DA" w:rsidRPr="007463AE" w:rsidRDefault="00C83364" w:rsidP="00D84BD4">
      <w:pPr>
        <w:widowControl/>
        <w:tabs>
          <w:tab w:val="left" w:pos="720"/>
          <w:tab w:val="left" w:pos="1440"/>
          <w:tab w:val="right" w:leader="dot" w:pos="9360"/>
        </w:tabs>
        <w:jc w:val="center"/>
        <w:rPr>
          <w:rFonts w:ascii="Calibri" w:hAnsi="Calibri"/>
          <w:szCs w:val="24"/>
        </w:rPr>
      </w:pPr>
      <w:r w:rsidRPr="007463AE">
        <w:rPr>
          <w:rFonts w:ascii="Calibri" w:hAnsi="Calibri"/>
          <w:szCs w:val="24"/>
        </w:rPr>
        <w:t>Federal</w:t>
      </w:r>
      <w:r w:rsidR="005437DA" w:rsidRPr="007463AE">
        <w:rPr>
          <w:rFonts w:ascii="Calibri" w:hAnsi="Calibri"/>
          <w:szCs w:val="24"/>
        </w:rPr>
        <w:t xml:space="preserve"> </w:t>
      </w:r>
      <w:r w:rsidRPr="007463AE">
        <w:rPr>
          <w:rFonts w:ascii="Calibri" w:hAnsi="Calibri"/>
          <w:szCs w:val="24"/>
        </w:rPr>
        <w:t>Emergency</w:t>
      </w:r>
      <w:r w:rsidR="005437DA" w:rsidRPr="007463AE">
        <w:rPr>
          <w:rFonts w:ascii="Calibri" w:hAnsi="Calibri"/>
          <w:szCs w:val="24"/>
        </w:rPr>
        <w:t xml:space="preserve"> </w:t>
      </w:r>
      <w:r w:rsidRPr="007463AE">
        <w:rPr>
          <w:rFonts w:ascii="Calibri" w:hAnsi="Calibri"/>
          <w:szCs w:val="24"/>
        </w:rPr>
        <w:t>S</w:t>
      </w:r>
      <w:r w:rsidR="00B57AB9" w:rsidRPr="007463AE">
        <w:rPr>
          <w:rFonts w:ascii="Calibri" w:hAnsi="Calibri"/>
          <w:szCs w:val="24"/>
        </w:rPr>
        <w:t xml:space="preserve">olutions </w:t>
      </w:r>
      <w:r w:rsidRPr="007463AE">
        <w:rPr>
          <w:rFonts w:ascii="Calibri" w:hAnsi="Calibri"/>
          <w:szCs w:val="24"/>
        </w:rPr>
        <w:t>Grant</w:t>
      </w:r>
      <w:r w:rsidR="00B57AB9" w:rsidRPr="007463AE">
        <w:rPr>
          <w:rFonts w:ascii="Calibri" w:hAnsi="Calibri"/>
          <w:szCs w:val="24"/>
        </w:rPr>
        <w:t>s</w:t>
      </w:r>
      <w:r w:rsidR="005437DA" w:rsidRPr="007463AE">
        <w:rPr>
          <w:rFonts w:ascii="Calibri" w:hAnsi="Calibri"/>
          <w:szCs w:val="24"/>
        </w:rPr>
        <w:t xml:space="preserve"> (ESG)</w:t>
      </w:r>
    </w:p>
    <w:p w14:paraId="4173FFDF" w14:textId="77777777" w:rsidR="005437DA" w:rsidRDefault="00C83364" w:rsidP="00D84BD4">
      <w:pPr>
        <w:widowControl/>
        <w:tabs>
          <w:tab w:val="left" w:pos="720"/>
          <w:tab w:val="left" w:pos="1440"/>
          <w:tab w:val="right" w:leader="dot" w:pos="9360"/>
        </w:tabs>
        <w:jc w:val="center"/>
        <w:rPr>
          <w:rFonts w:ascii="Calibri" w:hAnsi="Calibri"/>
          <w:szCs w:val="24"/>
        </w:rPr>
      </w:pPr>
      <w:r w:rsidRPr="007463AE">
        <w:rPr>
          <w:rFonts w:ascii="Calibri" w:hAnsi="Calibri"/>
          <w:szCs w:val="24"/>
        </w:rPr>
        <w:t>State</w:t>
      </w:r>
      <w:r w:rsidR="005437DA" w:rsidRPr="007463AE">
        <w:rPr>
          <w:rFonts w:ascii="Calibri" w:hAnsi="Calibri"/>
          <w:szCs w:val="24"/>
        </w:rPr>
        <w:t xml:space="preserve"> </w:t>
      </w:r>
      <w:r w:rsidRPr="007463AE">
        <w:rPr>
          <w:rFonts w:ascii="Calibri" w:hAnsi="Calibri"/>
          <w:szCs w:val="24"/>
        </w:rPr>
        <w:t>Emergency</w:t>
      </w:r>
      <w:r w:rsidR="005437DA" w:rsidRPr="007463AE">
        <w:rPr>
          <w:rFonts w:ascii="Calibri" w:hAnsi="Calibri"/>
          <w:szCs w:val="24"/>
        </w:rPr>
        <w:t xml:space="preserve"> </w:t>
      </w:r>
      <w:r w:rsidRPr="007463AE">
        <w:rPr>
          <w:rFonts w:ascii="Calibri" w:hAnsi="Calibri"/>
          <w:szCs w:val="24"/>
        </w:rPr>
        <w:t>S</w:t>
      </w:r>
      <w:r w:rsidR="00B57AB9" w:rsidRPr="007463AE">
        <w:rPr>
          <w:rFonts w:ascii="Calibri" w:hAnsi="Calibri"/>
          <w:szCs w:val="24"/>
        </w:rPr>
        <w:t xml:space="preserve">olutions </w:t>
      </w:r>
      <w:r w:rsidRPr="007463AE">
        <w:rPr>
          <w:rFonts w:ascii="Calibri" w:hAnsi="Calibri"/>
          <w:szCs w:val="24"/>
        </w:rPr>
        <w:t>Grant</w:t>
      </w:r>
      <w:r w:rsidR="00B57AB9" w:rsidRPr="007463AE">
        <w:rPr>
          <w:rFonts w:ascii="Calibri" w:hAnsi="Calibri"/>
          <w:szCs w:val="24"/>
        </w:rPr>
        <w:t>s</w:t>
      </w:r>
      <w:r w:rsidR="005437DA" w:rsidRPr="007463AE">
        <w:rPr>
          <w:rFonts w:ascii="Calibri" w:hAnsi="Calibri"/>
          <w:szCs w:val="24"/>
        </w:rPr>
        <w:t xml:space="preserve"> (SESG)</w:t>
      </w:r>
    </w:p>
    <w:p w14:paraId="1A2BDD5D" w14:textId="77777777" w:rsidR="007463AE" w:rsidRPr="00005DD6" w:rsidRDefault="007463AE" w:rsidP="00D84BD4">
      <w:pPr>
        <w:widowControl/>
        <w:tabs>
          <w:tab w:val="left" w:pos="720"/>
          <w:tab w:val="left" w:pos="1440"/>
          <w:tab w:val="right" w:leader="dot" w:pos="9360"/>
        </w:tabs>
        <w:jc w:val="center"/>
        <w:rPr>
          <w:rFonts w:ascii="Calibri" w:hAnsi="Calibri"/>
          <w:sz w:val="16"/>
          <w:szCs w:val="16"/>
        </w:rPr>
      </w:pPr>
    </w:p>
    <w:p w14:paraId="1FD7F9FA" w14:textId="77777777" w:rsidR="005437DA" w:rsidRPr="007463AE" w:rsidRDefault="001F6DDD">
      <w:pPr>
        <w:widowControl/>
        <w:tabs>
          <w:tab w:val="left" w:pos="720"/>
          <w:tab w:val="left" w:pos="1440"/>
          <w:tab w:val="right" w:leader="dot" w:pos="9360"/>
        </w:tabs>
        <w:spacing w:line="181" w:lineRule="exact"/>
        <w:jc w:val="center"/>
        <w:rPr>
          <w:rFonts w:ascii="Calibri" w:hAnsi="Calibri"/>
          <w:szCs w:val="24"/>
        </w:rPr>
      </w:pPr>
      <w:r w:rsidRPr="007463AE">
        <w:rPr>
          <w:rFonts w:ascii="Calibri" w:hAnsi="Calibri"/>
          <w:noProof/>
          <w:snapToGrid/>
          <w:szCs w:val="24"/>
        </w:rPr>
        <mc:AlternateContent>
          <mc:Choice Requires="wps">
            <w:drawing>
              <wp:anchor distT="0" distB="0" distL="114300" distR="114300" simplePos="0" relativeHeight="251655680" behindDoc="1" locked="1" layoutInCell="0" allowOverlap="1" wp14:anchorId="54C1A475" wp14:editId="23CF0422">
                <wp:simplePos x="0" y="0"/>
                <wp:positionH relativeFrom="page">
                  <wp:posOffset>731520</wp:posOffset>
                </wp:positionH>
                <wp:positionV relativeFrom="paragraph">
                  <wp:posOffset>0</wp:posOffset>
                </wp:positionV>
                <wp:extent cx="6309360" cy="11493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11493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7E11CD" id="Rectangle 5" o:spid="_x0000_s1026" style="position:absolute;margin-left:57.6pt;margin-top:0;width:496.8pt;height:9.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" o:allowincell="f" fillcolor="black" stroked="f" strokeweight="0">
                <w10:wrap anchorx="page"/>
                <w10:anchorlock/>
              </v:rect>
            </w:pict>
          </mc:Fallback>
        </mc:AlternateContent>
      </w:r>
    </w:p>
    <w:p w14:paraId="3B9DA058" w14:textId="77777777" w:rsidR="005437DA" w:rsidRPr="007463AE" w:rsidRDefault="005437DA">
      <w:pPr>
        <w:widowControl/>
        <w:tabs>
          <w:tab w:val="left" w:pos="720"/>
          <w:tab w:val="left" w:pos="1440"/>
          <w:tab w:val="right" w:leader="dot" w:pos="9360"/>
        </w:tabs>
        <w:rPr>
          <w:rFonts w:ascii="Calibri" w:hAnsi="Calibri"/>
          <w:szCs w:val="24"/>
        </w:rPr>
      </w:pPr>
    </w:p>
    <w:p w14:paraId="291D3679" w14:textId="77777777" w:rsidR="005437DA" w:rsidRPr="007463AE" w:rsidRDefault="005437DA">
      <w:pPr>
        <w:widowControl/>
        <w:tabs>
          <w:tab w:val="left" w:pos="720"/>
          <w:tab w:val="left" w:pos="1440"/>
          <w:tab w:val="right" w:leader="dot" w:pos="9360"/>
        </w:tabs>
        <w:ind w:left="1440" w:hanging="1440"/>
        <w:rPr>
          <w:rFonts w:ascii="Calibri" w:hAnsi="Calibri"/>
          <w:i/>
          <w:szCs w:val="24"/>
        </w:rPr>
      </w:pPr>
      <w:r w:rsidRPr="007463AE">
        <w:rPr>
          <w:rFonts w:ascii="Calibri" w:hAnsi="Calibri"/>
          <w:b/>
          <w:szCs w:val="24"/>
        </w:rPr>
        <w:t>Agency:</w:t>
      </w:r>
      <w:r w:rsidRPr="007463AE">
        <w:rPr>
          <w:rFonts w:ascii="Calibri" w:hAnsi="Calibri"/>
          <w:szCs w:val="24"/>
        </w:rPr>
        <w:tab/>
      </w:r>
      <w:r w:rsidR="007D2CC4" w:rsidRPr="007463AE">
        <w:rPr>
          <w:rFonts w:ascii="Calibri" w:hAnsi="Calibri"/>
          <w:i/>
          <w:szCs w:val="24"/>
        </w:rPr>
        <w:t xml:space="preserve">Office of </w:t>
      </w:r>
      <w:r w:rsidR="004A29B0" w:rsidRPr="007463AE">
        <w:rPr>
          <w:rFonts w:ascii="Calibri" w:hAnsi="Calibri"/>
          <w:i/>
          <w:szCs w:val="24"/>
        </w:rPr>
        <w:t>Community Development</w:t>
      </w:r>
      <w:r w:rsidR="007D2CC4" w:rsidRPr="007463AE">
        <w:rPr>
          <w:rFonts w:ascii="Calibri" w:hAnsi="Calibri"/>
          <w:i/>
          <w:szCs w:val="24"/>
        </w:rPr>
        <w:t xml:space="preserve"> </w:t>
      </w:r>
      <w:r w:rsidRPr="007463AE">
        <w:rPr>
          <w:rFonts w:ascii="Calibri" w:hAnsi="Calibri"/>
          <w:i/>
          <w:szCs w:val="24"/>
        </w:rPr>
        <w:t>(</w:t>
      </w:r>
      <w:r w:rsidR="004A29B0" w:rsidRPr="007463AE">
        <w:rPr>
          <w:rFonts w:ascii="Calibri" w:hAnsi="Calibri"/>
          <w:i/>
          <w:szCs w:val="24"/>
        </w:rPr>
        <w:t>OCD</w:t>
      </w:r>
      <w:r w:rsidRPr="007463AE">
        <w:rPr>
          <w:rFonts w:ascii="Calibri" w:hAnsi="Calibri"/>
          <w:i/>
          <w:szCs w:val="24"/>
        </w:rPr>
        <w:t>)</w:t>
      </w:r>
    </w:p>
    <w:p w14:paraId="60BF8603" w14:textId="77777777" w:rsidR="005437DA" w:rsidRPr="007463AE" w:rsidRDefault="005437DA">
      <w:pPr>
        <w:widowControl/>
        <w:tabs>
          <w:tab w:val="left" w:pos="720"/>
          <w:tab w:val="left" w:pos="1440"/>
          <w:tab w:val="right" w:leader="dot" w:pos="9360"/>
        </w:tabs>
        <w:rPr>
          <w:rFonts w:ascii="Calibri" w:hAnsi="Calibri"/>
          <w:szCs w:val="24"/>
        </w:rPr>
      </w:pPr>
    </w:p>
    <w:p w14:paraId="2E851AED" w14:textId="77777777" w:rsidR="005437DA" w:rsidRPr="007463AE" w:rsidRDefault="005437DA">
      <w:pPr>
        <w:widowControl/>
        <w:tabs>
          <w:tab w:val="left" w:pos="720"/>
          <w:tab w:val="left" w:pos="1440"/>
          <w:tab w:val="right" w:leader="dot" w:pos="9360"/>
        </w:tabs>
        <w:ind w:left="1440" w:hanging="1440"/>
        <w:rPr>
          <w:rFonts w:ascii="Calibri" w:hAnsi="Calibri"/>
          <w:i/>
          <w:szCs w:val="24"/>
        </w:rPr>
      </w:pPr>
      <w:r w:rsidRPr="007463AE">
        <w:rPr>
          <w:rFonts w:ascii="Calibri" w:hAnsi="Calibri"/>
          <w:b/>
          <w:szCs w:val="24"/>
        </w:rPr>
        <w:t>Action:</w:t>
      </w:r>
      <w:r w:rsidRPr="007463AE">
        <w:rPr>
          <w:rFonts w:ascii="Calibri" w:hAnsi="Calibri"/>
          <w:szCs w:val="24"/>
        </w:rPr>
        <w:tab/>
      </w:r>
      <w:r w:rsidR="008B0228" w:rsidRPr="007463AE">
        <w:rPr>
          <w:rFonts w:ascii="Calibri" w:hAnsi="Calibri"/>
          <w:szCs w:val="24"/>
        </w:rPr>
        <w:tab/>
      </w:r>
      <w:r w:rsidRPr="007463AE">
        <w:rPr>
          <w:rFonts w:ascii="Calibri" w:hAnsi="Calibri"/>
          <w:i/>
          <w:szCs w:val="24"/>
        </w:rPr>
        <w:t>Notice of Funding Availability (NOFA)</w:t>
      </w:r>
    </w:p>
    <w:p w14:paraId="4366B6E9" w14:textId="77777777" w:rsidR="005437DA" w:rsidRPr="007463AE" w:rsidRDefault="005437DA">
      <w:pPr>
        <w:widowControl/>
        <w:tabs>
          <w:tab w:val="left" w:pos="720"/>
          <w:tab w:val="left" w:pos="1440"/>
          <w:tab w:val="right" w:leader="dot" w:pos="9360"/>
        </w:tabs>
        <w:rPr>
          <w:rFonts w:ascii="Calibri" w:hAnsi="Calibri"/>
          <w:szCs w:val="24"/>
        </w:rPr>
      </w:pPr>
    </w:p>
    <w:p w14:paraId="5683E70E" w14:textId="67D56D57" w:rsidR="005437DA" w:rsidRPr="007463AE" w:rsidRDefault="005437DA" w:rsidP="00B75367">
      <w:pPr>
        <w:widowControl/>
        <w:tabs>
          <w:tab w:val="left" w:pos="720"/>
          <w:tab w:val="left" w:pos="1440"/>
          <w:tab w:val="right" w:leader="dot" w:pos="9360"/>
        </w:tabs>
        <w:spacing w:after="120"/>
        <w:ind w:left="1440" w:hanging="1440"/>
        <w:jc w:val="both"/>
        <w:rPr>
          <w:rFonts w:ascii="Calibri" w:hAnsi="Calibri"/>
          <w:szCs w:val="24"/>
        </w:rPr>
      </w:pPr>
      <w:r w:rsidRPr="007463AE">
        <w:rPr>
          <w:rFonts w:ascii="Calibri" w:hAnsi="Calibri"/>
          <w:b/>
          <w:szCs w:val="24"/>
        </w:rPr>
        <w:t>Summary:</w:t>
      </w:r>
      <w:r w:rsidRPr="007463AE">
        <w:rPr>
          <w:rFonts w:ascii="Calibri" w:hAnsi="Calibri"/>
          <w:szCs w:val="24"/>
        </w:rPr>
        <w:t xml:space="preserve"> </w:t>
      </w:r>
      <w:r w:rsidRPr="007463AE">
        <w:rPr>
          <w:rFonts w:ascii="Calibri" w:hAnsi="Calibri"/>
          <w:szCs w:val="24"/>
        </w:rPr>
        <w:tab/>
        <w:t xml:space="preserve">The City of New Orleans </w:t>
      </w:r>
      <w:r w:rsidR="00734A1D" w:rsidRPr="007463AE">
        <w:rPr>
          <w:rFonts w:ascii="Calibri" w:hAnsi="Calibri"/>
          <w:szCs w:val="24"/>
        </w:rPr>
        <w:t xml:space="preserve">(CNO) </w:t>
      </w:r>
      <w:r w:rsidRPr="007463AE">
        <w:rPr>
          <w:rFonts w:ascii="Calibri" w:hAnsi="Calibri"/>
          <w:szCs w:val="24"/>
        </w:rPr>
        <w:t xml:space="preserve">is </w:t>
      </w:r>
      <w:r w:rsidR="001674A5" w:rsidRPr="007463AE">
        <w:rPr>
          <w:rFonts w:ascii="Calibri" w:hAnsi="Calibri"/>
          <w:szCs w:val="24"/>
        </w:rPr>
        <w:t xml:space="preserve">currently </w:t>
      </w:r>
      <w:r w:rsidR="00787821" w:rsidRPr="007463AE">
        <w:rPr>
          <w:rFonts w:ascii="Calibri" w:hAnsi="Calibri"/>
          <w:szCs w:val="24"/>
        </w:rPr>
        <w:t xml:space="preserve">operating under </w:t>
      </w:r>
      <w:r w:rsidR="001674A5" w:rsidRPr="007463AE">
        <w:rPr>
          <w:rFonts w:ascii="Calibri" w:hAnsi="Calibri"/>
          <w:szCs w:val="24"/>
        </w:rPr>
        <w:t xml:space="preserve">the </w:t>
      </w:r>
      <w:r w:rsidR="003F607B" w:rsidRPr="007463AE">
        <w:rPr>
          <w:rFonts w:ascii="Calibri" w:hAnsi="Calibri"/>
          <w:szCs w:val="24"/>
        </w:rPr>
        <w:t>20</w:t>
      </w:r>
      <w:r w:rsidR="00B75DEA" w:rsidRPr="007463AE">
        <w:rPr>
          <w:rFonts w:ascii="Calibri" w:hAnsi="Calibri"/>
          <w:szCs w:val="24"/>
        </w:rPr>
        <w:t>1</w:t>
      </w:r>
      <w:r w:rsidR="008D5E96">
        <w:rPr>
          <w:rFonts w:ascii="Calibri" w:hAnsi="Calibri"/>
          <w:szCs w:val="24"/>
        </w:rPr>
        <w:t>7</w:t>
      </w:r>
      <w:r w:rsidR="00787821" w:rsidRPr="007463AE">
        <w:rPr>
          <w:rFonts w:ascii="Calibri" w:hAnsi="Calibri"/>
          <w:szCs w:val="24"/>
        </w:rPr>
        <w:t>-20</w:t>
      </w:r>
      <w:r w:rsidR="008D5E96">
        <w:rPr>
          <w:rFonts w:ascii="Calibri" w:hAnsi="Calibri"/>
          <w:szCs w:val="24"/>
        </w:rPr>
        <w:t>2</w:t>
      </w:r>
      <w:r w:rsidR="00787821" w:rsidRPr="007463AE">
        <w:rPr>
          <w:rFonts w:ascii="Calibri" w:hAnsi="Calibri"/>
          <w:szCs w:val="24"/>
        </w:rPr>
        <w:t>1</w:t>
      </w:r>
      <w:r w:rsidR="001F2174" w:rsidRPr="007463AE">
        <w:rPr>
          <w:rFonts w:ascii="Calibri" w:hAnsi="Calibri"/>
          <w:szCs w:val="24"/>
        </w:rPr>
        <w:t xml:space="preserve"> Consolidated </w:t>
      </w:r>
      <w:r w:rsidRPr="007463AE">
        <w:rPr>
          <w:rFonts w:ascii="Calibri" w:hAnsi="Calibri"/>
          <w:szCs w:val="24"/>
        </w:rPr>
        <w:t>Plan</w:t>
      </w:r>
      <w:r w:rsidR="00787821" w:rsidRPr="007463AE">
        <w:rPr>
          <w:rFonts w:ascii="Calibri" w:hAnsi="Calibri"/>
          <w:szCs w:val="24"/>
        </w:rPr>
        <w:t xml:space="preserve"> which</w:t>
      </w:r>
      <w:r w:rsidR="001674A5" w:rsidRPr="007463AE">
        <w:rPr>
          <w:rFonts w:ascii="Calibri" w:hAnsi="Calibri"/>
          <w:szCs w:val="24"/>
        </w:rPr>
        <w:t xml:space="preserve"> </w:t>
      </w:r>
      <w:r w:rsidRPr="007463AE">
        <w:rPr>
          <w:rFonts w:ascii="Calibri" w:hAnsi="Calibri"/>
          <w:szCs w:val="24"/>
        </w:rPr>
        <w:t>serves as the planning and application process for the following federal formula grant awarded to the City of New Orleans by the U.S. Department of Housing and Urban Development (HUD): Emergency S</w:t>
      </w:r>
      <w:r w:rsidR="00B57AB9" w:rsidRPr="007463AE">
        <w:rPr>
          <w:rFonts w:ascii="Calibri" w:hAnsi="Calibri"/>
          <w:szCs w:val="24"/>
        </w:rPr>
        <w:t xml:space="preserve">olutions </w:t>
      </w:r>
      <w:r w:rsidRPr="007463AE">
        <w:rPr>
          <w:rFonts w:ascii="Calibri" w:hAnsi="Calibri"/>
          <w:szCs w:val="24"/>
        </w:rPr>
        <w:t>Grant</w:t>
      </w:r>
      <w:r w:rsidR="00B57AB9" w:rsidRPr="007463AE">
        <w:rPr>
          <w:rFonts w:ascii="Calibri" w:hAnsi="Calibri"/>
          <w:szCs w:val="24"/>
        </w:rPr>
        <w:t>s</w:t>
      </w:r>
      <w:r w:rsidRPr="007463AE">
        <w:rPr>
          <w:rFonts w:ascii="Calibri" w:hAnsi="Calibri"/>
          <w:szCs w:val="24"/>
        </w:rPr>
        <w:t xml:space="preserve"> Program (ESG</w:t>
      </w:r>
      <w:r w:rsidR="007B2E23" w:rsidRPr="007463AE">
        <w:rPr>
          <w:rFonts w:ascii="Calibri" w:hAnsi="Calibri"/>
          <w:szCs w:val="24"/>
        </w:rPr>
        <w:t xml:space="preserve">).  </w:t>
      </w:r>
      <w:r w:rsidR="0070660A" w:rsidRPr="007463AE">
        <w:rPr>
          <w:rFonts w:ascii="Calibri" w:hAnsi="Calibri"/>
          <w:szCs w:val="24"/>
        </w:rPr>
        <w:t>The Consolidated Plan</w:t>
      </w:r>
      <w:r w:rsidRPr="007463AE">
        <w:rPr>
          <w:rFonts w:ascii="Calibri" w:hAnsi="Calibri"/>
          <w:szCs w:val="24"/>
        </w:rPr>
        <w:t xml:space="preserve"> identifies priority housing, community development, and continuum of care needs and strategies to address the needs</w:t>
      </w:r>
      <w:r w:rsidR="007B2E23" w:rsidRPr="007463AE">
        <w:rPr>
          <w:rFonts w:ascii="Calibri" w:hAnsi="Calibri"/>
          <w:szCs w:val="24"/>
        </w:rPr>
        <w:t xml:space="preserve"> of the City of New Orleans</w:t>
      </w:r>
      <w:r w:rsidRPr="007463AE">
        <w:rPr>
          <w:rFonts w:ascii="Calibri" w:hAnsi="Calibri"/>
          <w:szCs w:val="24"/>
        </w:rPr>
        <w:t xml:space="preserve">. The City partners with community-based </w:t>
      </w:r>
      <w:r w:rsidR="007B2E23" w:rsidRPr="007463AE">
        <w:rPr>
          <w:rFonts w:ascii="Calibri" w:hAnsi="Calibri"/>
          <w:szCs w:val="24"/>
        </w:rPr>
        <w:t xml:space="preserve">non-profit </w:t>
      </w:r>
      <w:r w:rsidRPr="007463AE">
        <w:rPr>
          <w:rFonts w:ascii="Calibri" w:hAnsi="Calibri"/>
          <w:szCs w:val="24"/>
        </w:rPr>
        <w:t>organizations to assess, develop, and i</w:t>
      </w:r>
      <w:r w:rsidR="00385286" w:rsidRPr="007463AE">
        <w:rPr>
          <w:rFonts w:ascii="Calibri" w:hAnsi="Calibri"/>
          <w:szCs w:val="24"/>
        </w:rPr>
        <w:t xml:space="preserve">mplement programs to address </w:t>
      </w:r>
      <w:r w:rsidR="007B2E23" w:rsidRPr="007463AE">
        <w:rPr>
          <w:rFonts w:ascii="Calibri" w:hAnsi="Calibri"/>
          <w:szCs w:val="24"/>
        </w:rPr>
        <w:t xml:space="preserve">the </w:t>
      </w:r>
      <w:r w:rsidRPr="007463AE">
        <w:rPr>
          <w:rFonts w:ascii="Calibri" w:hAnsi="Calibri"/>
          <w:szCs w:val="24"/>
        </w:rPr>
        <w:t>priority needs</w:t>
      </w:r>
      <w:r w:rsidR="00385286" w:rsidRPr="007463AE">
        <w:rPr>
          <w:rFonts w:ascii="Calibri" w:hAnsi="Calibri"/>
          <w:szCs w:val="24"/>
        </w:rPr>
        <w:t xml:space="preserve"> of the </w:t>
      </w:r>
      <w:r w:rsidR="00787821" w:rsidRPr="007463AE">
        <w:rPr>
          <w:rFonts w:ascii="Calibri" w:hAnsi="Calibri"/>
          <w:szCs w:val="24"/>
        </w:rPr>
        <w:t>Consolidated</w:t>
      </w:r>
      <w:r w:rsidR="00385286" w:rsidRPr="007463AE">
        <w:rPr>
          <w:rFonts w:ascii="Calibri" w:hAnsi="Calibri"/>
          <w:szCs w:val="24"/>
        </w:rPr>
        <w:t xml:space="preserve"> Plan</w:t>
      </w:r>
      <w:r w:rsidRPr="007463AE">
        <w:rPr>
          <w:rFonts w:ascii="Calibri" w:hAnsi="Calibri"/>
          <w:szCs w:val="24"/>
        </w:rPr>
        <w:t xml:space="preserve">.  </w:t>
      </w:r>
    </w:p>
    <w:p w14:paraId="1D43D8D5" w14:textId="24B02518" w:rsidR="007B2E23" w:rsidRDefault="007B2E23" w:rsidP="00B75367">
      <w:pPr>
        <w:widowControl/>
        <w:tabs>
          <w:tab w:val="left" w:pos="720"/>
          <w:tab w:val="left" w:pos="1440"/>
          <w:tab w:val="right" w:leader="dot" w:pos="9360"/>
        </w:tabs>
        <w:spacing w:after="120"/>
        <w:ind w:left="1440" w:hanging="1440"/>
        <w:jc w:val="both"/>
        <w:rPr>
          <w:rFonts w:ascii="Calibri" w:hAnsi="Calibri"/>
          <w:szCs w:val="24"/>
        </w:rPr>
      </w:pPr>
      <w:r w:rsidRPr="007463AE">
        <w:rPr>
          <w:rFonts w:ascii="Calibri" w:hAnsi="Calibri"/>
          <w:b/>
          <w:szCs w:val="24"/>
        </w:rPr>
        <w:tab/>
      </w:r>
      <w:r w:rsidRPr="007463AE">
        <w:rPr>
          <w:rFonts w:ascii="Calibri" w:hAnsi="Calibri"/>
          <w:b/>
          <w:szCs w:val="24"/>
        </w:rPr>
        <w:tab/>
      </w:r>
      <w:r w:rsidRPr="007463AE">
        <w:rPr>
          <w:rFonts w:ascii="Calibri" w:hAnsi="Calibri"/>
          <w:szCs w:val="24"/>
        </w:rPr>
        <w:t xml:space="preserve">In addition, the City </w:t>
      </w:r>
      <w:r w:rsidR="008D5E96">
        <w:rPr>
          <w:rFonts w:ascii="Calibri" w:hAnsi="Calibri"/>
          <w:szCs w:val="24"/>
        </w:rPr>
        <w:t xml:space="preserve">has the option to </w:t>
      </w:r>
      <w:r w:rsidRPr="007463AE">
        <w:rPr>
          <w:rFonts w:ascii="Calibri" w:hAnsi="Calibri"/>
          <w:szCs w:val="24"/>
        </w:rPr>
        <w:t>appl</w:t>
      </w:r>
      <w:r w:rsidR="008D5E96">
        <w:rPr>
          <w:rFonts w:ascii="Calibri" w:hAnsi="Calibri"/>
          <w:szCs w:val="24"/>
        </w:rPr>
        <w:t>y</w:t>
      </w:r>
      <w:r w:rsidRPr="007463AE">
        <w:rPr>
          <w:rFonts w:ascii="Calibri" w:hAnsi="Calibri"/>
          <w:szCs w:val="24"/>
        </w:rPr>
        <w:t xml:space="preserve"> for and </w:t>
      </w:r>
      <w:r w:rsidR="008D5E96">
        <w:rPr>
          <w:rFonts w:ascii="Calibri" w:hAnsi="Calibri"/>
          <w:szCs w:val="24"/>
        </w:rPr>
        <w:t xml:space="preserve">could </w:t>
      </w:r>
      <w:r w:rsidRPr="007463AE">
        <w:rPr>
          <w:rFonts w:ascii="Calibri" w:hAnsi="Calibri"/>
          <w:szCs w:val="24"/>
        </w:rPr>
        <w:t xml:space="preserve">receive Emergency Solutions Grants funding from the </w:t>
      </w:r>
      <w:r w:rsidR="001D45BB">
        <w:rPr>
          <w:rFonts w:ascii="Calibri" w:hAnsi="Calibri"/>
          <w:szCs w:val="24"/>
        </w:rPr>
        <w:t>Louisiana Housing Authority, Louisiana Housing Corporation</w:t>
      </w:r>
      <w:r w:rsidRPr="007463AE">
        <w:rPr>
          <w:rFonts w:ascii="Calibri" w:hAnsi="Calibri"/>
          <w:szCs w:val="24"/>
        </w:rPr>
        <w:t xml:space="preserve">.  </w:t>
      </w:r>
      <w:r w:rsidR="001D45BB">
        <w:rPr>
          <w:rFonts w:ascii="Calibri" w:hAnsi="Calibri"/>
          <w:szCs w:val="24"/>
        </w:rPr>
        <w:t>If received, t</w:t>
      </w:r>
      <w:r w:rsidRPr="007463AE">
        <w:rPr>
          <w:rFonts w:ascii="Calibri" w:hAnsi="Calibri"/>
          <w:szCs w:val="24"/>
        </w:rPr>
        <w:t xml:space="preserve">he funding </w:t>
      </w:r>
      <w:r w:rsidR="001D45BB">
        <w:rPr>
          <w:rFonts w:ascii="Calibri" w:hAnsi="Calibri"/>
          <w:szCs w:val="24"/>
        </w:rPr>
        <w:t xml:space="preserve">will </w:t>
      </w:r>
      <w:r w:rsidR="009064DA" w:rsidRPr="007463AE">
        <w:rPr>
          <w:rFonts w:ascii="Calibri" w:hAnsi="Calibri"/>
          <w:szCs w:val="24"/>
        </w:rPr>
        <w:t>assist</w:t>
      </w:r>
      <w:r w:rsidRPr="007463AE">
        <w:rPr>
          <w:rFonts w:ascii="Calibri" w:hAnsi="Calibri"/>
          <w:szCs w:val="24"/>
        </w:rPr>
        <w:t xml:space="preserve"> the City in addressing needs of the homeless population in Orleans Parish as stated in the 201</w:t>
      </w:r>
      <w:r w:rsidR="008D5E96">
        <w:rPr>
          <w:rFonts w:ascii="Calibri" w:hAnsi="Calibri"/>
          <w:szCs w:val="24"/>
        </w:rPr>
        <w:t>7</w:t>
      </w:r>
      <w:r w:rsidRPr="007463AE">
        <w:rPr>
          <w:rFonts w:ascii="Calibri" w:hAnsi="Calibri"/>
          <w:szCs w:val="24"/>
        </w:rPr>
        <w:t>-20</w:t>
      </w:r>
      <w:r w:rsidR="008D5E96">
        <w:rPr>
          <w:rFonts w:ascii="Calibri" w:hAnsi="Calibri"/>
          <w:szCs w:val="24"/>
        </w:rPr>
        <w:t>2</w:t>
      </w:r>
      <w:r w:rsidRPr="007463AE">
        <w:rPr>
          <w:rFonts w:ascii="Calibri" w:hAnsi="Calibri"/>
          <w:szCs w:val="24"/>
        </w:rPr>
        <w:t>1 Consolidated Plan.</w:t>
      </w:r>
    </w:p>
    <w:p w14:paraId="3197DD27" w14:textId="77777777" w:rsidR="001D45BB" w:rsidRPr="001D45BB" w:rsidRDefault="001D45BB" w:rsidP="001D45BB">
      <w:pPr>
        <w:widowControl/>
        <w:tabs>
          <w:tab w:val="right" w:leader="dot" w:pos="-2700"/>
          <w:tab w:val="left" w:pos="720"/>
          <w:tab w:val="left" w:pos="1440"/>
        </w:tabs>
        <w:spacing w:after="120"/>
        <w:ind w:left="1440" w:hanging="1440"/>
        <w:jc w:val="both"/>
        <w:rPr>
          <w:rFonts w:asciiTheme="majorHAnsi" w:hAnsiTheme="majorHAnsi" w:cs="Arial"/>
          <w:b/>
          <w:sz w:val="22"/>
          <w:szCs w:val="22"/>
        </w:rPr>
      </w:pPr>
      <w:r w:rsidRPr="001D45BB">
        <w:rPr>
          <w:rFonts w:asciiTheme="majorHAnsi" w:hAnsiTheme="majorHAnsi" w:cs="Arial"/>
          <w:b/>
          <w:sz w:val="22"/>
          <w:szCs w:val="22"/>
        </w:rPr>
        <w:t>Release Date:</w:t>
      </w:r>
    </w:p>
    <w:p w14:paraId="2A0BE761" w14:textId="4EE628E4" w:rsidR="001D45BB" w:rsidRPr="001D45BB" w:rsidRDefault="001D45BB" w:rsidP="001D45BB">
      <w:pPr>
        <w:widowControl/>
        <w:tabs>
          <w:tab w:val="right" w:leader="dot" w:pos="-2700"/>
          <w:tab w:val="left" w:pos="720"/>
          <w:tab w:val="left" w:pos="1440"/>
        </w:tabs>
        <w:spacing w:after="120"/>
        <w:ind w:left="1440" w:hanging="1440"/>
        <w:jc w:val="both"/>
        <w:rPr>
          <w:rFonts w:asciiTheme="minorHAnsi" w:hAnsiTheme="minorHAnsi" w:cstheme="minorHAnsi"/>
          <w:color w:val="000000"/>
          <w:sz w:val="22"/>
          <w:szCs w:val="22"/>
        </w:rPr>
      </w:pPr>
      <w:r w:rsidRPr="001D45BB">
        <w:rPr>
          <w:rFonts w:asciiTheme="majorHAnsi" w:hAnsiTheme="majorHAnsi" w:cs="Arial"/>
          <w:b/>
          <w:sz w:val="22"/>
          <w:szCs w:val="22"/>
        </w:rPr>
        <w:tab/>
      </w:r>
      <w:r w:rsidRPr="001D45BB">
        <w:rPr>
          <w:rFonts w:asciiTheme="majorHAnsi" w:hAnsiTheme="majorHAnsi" w:cs="Arial"/>
          <w:b/>
          <w:sz w:val="22"/>
          <w:szCs w:val="22"/>
        </w:rPr>
        <w:tab/>
      </w:r>
      <w:r w:rsidRPr="001D45BB">
        <w:rPr>
          <w:rFonts w:asciiTheme="minorHAnsi" w:hAnsiTheme="minorHAnsi" w:cstheme="minorHAnsi"/>
          <w:sz w:val="22"/>
          <w:szCs w:val="22"/>
        </w:rPr>
        <w:t>The</w:t>
      </w:r>
      <w:r w:rsidRPr="001D45BB">
        <w:rPr>
          <w:rFonts w:asciiTheme="minorHAnsi" w:hAnsiTheme="minorHAnsi" w:cstheme="minorHAnsi"/>
          <w:b/>
          <w:sz w:val="22"/>
          <w:szCs w:val="22"/>
        </w:rPr>
        <w:t xml:space="preserve"> </w:t>
      </w:r>
      <w:r w:rsidRPr="001D45BB">
        <w:rPr>
          <w:rFonts w:asciiTheme="minorHAnsi" w:hAnsiTheme="minorHAnsi" w:cstheme="minorHAnsi"/>
          <w:sz w:val="22"/>
          <w:szCs w:val="22"/>
        </w:rPr>
        <w:t>20</w:t>
      </w:r>
      <w:r w:rsidR="00E54A8D">
        <w:rPr>
          <w:rFonts w:asciiTheme="minorHAnsi" w:hAnsiTheme="minorHAnsi" w:cstheme="minorHAnsi"/>
          <w:sz w:val="22"/>
          <w:szCs w:val="22"/>
        </w:rPr>
        <w:t>2</w:t>
      </w:r>
      <w:r w:rsidR="009064DA">
        <w:rPr>
          <w:rFonts w:asciiTheme="minorHAnsi" w:hAnsiTheme="minorHAnsi" w:cstheme="minorHAnsi"/>
          <w:sz w:val="22"/>
          <w:szCs w:val="22"/>
        </w:rPr>
        <w:t>2</w:t>
      </w:r>
      <w:r w:rsidRPr="001D45BB">
        <w:rPr>
          <w:rFonts w:asciiTheme="minorHAnsi" w:hAnsiTheme="minorHAnsi" w:cstheme="minorHAnsi"/>
          <w:sz w:val="22"/>
          <w:szCs w:val="22"/>
        </w:rPr>
        <w:t xml:space="preserve"> </w:t>
      </w:r>
      <w:r w:rsidRPr="00DD57ED">
        <w:rPr>
          <w:rFonts w:asciiTheme="minorHAnsi" w:hAnsiTheme="minorHAnsi" w:cstheme="minorHAnsi"/>
          <w:sz w:val="22"/>
          <w:szCs w:val="22"/>
        </w:rPr>
        <w:t>ESG/SESG</w:t>
      </w:r>
      <w:r w:rsidRPr="001D45BB">
        <w:rPr>
          <w:rFonts w:asciiTheme="minorHAnsi" w:hAnsiTheme="minorHAnsi" w:cstheme="minorHAnsi"/>
          <w:sz w:val="22"/>
          <w:szCs w:val="22"/>
        </w:rPr>
        <w:t xml:space="preserve"> NOFA Application and Registry of Community Organizations Application are available in MS Word Format on the CNO’s OCD Webpage:  </w:t>
      </w:r>
      <w:hyperlink r:id="rId18" w:history="1">
        <w:r w:rsidRPr="001D45BB">
          <w:rPr>
            <w:rFonts w:asciiTheme="minorHAnsi" w:hAnsiTheme="minorHAnsi" w:cstheme="minorHAnsi"/>
            <w:color w:val="0000FF"/>
            <w:sz w:val="22"/>
            <w:szCs w:val="22"/>
            <w:u w:val="single"/>
          </w:rPr>
          <w:t>http://www.nola.gov/community-development/</w:t>
        </w:r>
      </w:hyperlink>
      <w:r w:rsidRPr="001D45BB">
        <w:rPr>
          <w:rFonts w:asciiTheme="minorHAnsi" w:hAnsiTheme="minorHAnsi" w:cstheme="minorHAnsi"/>
          <w:sz w:val="22"/>
          <w:szCs w:val="22"/>
        </w:rPr>
        <w:t xml:space="preserve"> </w:t>
      </w:r>
      <w:r w:rsidRPr="001D45BB">
        <w:rPr>
          <w:rFonts w:asciiTheme="minorHAnsi" w:hAnsiTheme="minorHAnsi" w:cstheme="minorHAnsi"/>
          <w:color w:val="000000"/>
          <w:sz w:val="22"/>
          <w:szCs w:val="22"/>
        </w:rPr>
        <w:t xml:space="preserve">beginning </w:t>
      </w:r>
      <w:r w:rsidR="00CA31A4">
        <w:rPr>
          <w:rFonts w:asciiTheme="minorHAnsi" w:hAnsiTheme="minorHAnsi" w:cstheme="minorHAnsi"/>
          <w:b/>
          <w:color w:val="000000"/>
          <w:sz w:val="22"/>
          <w:szCs w:val="22"/>
        </w:rPr>
        <w:t>April 29, 2022</w:t>
      </w:r>
      <w:r w:rsidRPr="001D45BB">
        <w:rPr>
          <w:rFonts w:asciiTheme="minorHAnsi" w:hAnsiTheme="minorHAnsi" w:cstheme="minorHAnsi"/>
          <w:color w:val="000000"/>
          <w:sz w:val="22"/>
          <w:szCs w:val="22"/>
        </w:rPr>
        <w:t>, as well as, hard copies are available at the Office of Community Development – 1340 Poydras St., 10</w:t>
      </w:r>
      <w:r w:rsidRPr="001D45BB">
        <w:rPr>
          <w:rFonts w:asciiTheme="minorHAnsi" w:hAnsiTheme="minorHAnsi" w:cstheme="minorHAnsi"/>
          <w:color w:val="000000"/>
          <w:sz w:val="22"/>
          <w:szCs w:val="22"/>
          <w:vertAlign w:val="superscript"/>
        </w:rPr>
        <w:t>th</w:t>
      </w:r>
      <w:r w:rsidRPr="001D45BB">
        <w:rPr>
          <w:rFonts w:asciiTheme="minorHAnsi" w:hAnsiTheme="minorHAnsi" w:cstheme="minorHAnsi"/>
          <w:color w:val="000000"/>
          <w:sz w:val="22"/>
          <w:szCs w:val="22"/>
        </w:rPr>
        <w:t xml:space="preserve"> Floor, NOLA 70112. Any questions should be directed to OCD Staff: Madelyn Cosey Sanchez at (504) 658-4214</w:t>
      </w:r>
      <w:r w:rsidR="00CA31A4">
        <w:rPr>
          <w:rFonts w:asciiTheme="minorHAnsi" w:hAnsiTheme="minorHAnsi" w:cstheme="minorHAnsi"/>
          <w:color w:val="000000"/>
          <w:sz w:val="22"/>
          <w:szCs w:val="22"/>
        </w:rPr>
        <w:t>.</w:t>
      </w:r>
      <w:r w:rsidRPr="001D45BB">
        <w:rPr>
          <w:rFonts w:asciiTheme="minorHAnsi" w:hAnsiTheme="minorHAnsi" w:cstheme="minorHAnsi"/>
          <w:color w:val="000000"/>
          <w:sz w:val="22"/>
          <w:szCs w:val="22"/>
        </w:rPr>
        <w:t xml:space="preserve"> </w:t>
      </w:r>
    </w:p>
    <w:p w14:paraId="25B82F49" w14:textId="77777777" w:rsidR="001D45BB" w:rsidRPr="001D45BB" w:rsidRDefault="001D45BB" w:rsidP="001D45BB">
      <w:pPr>
        <w:widowControl/>
        <w:tabs>
          <w:tab w:val="right" w:leader="dot" w:pos="-2700"/>
          <w:tab w:val="left" w:pos="720"/>
          <w:tab w:val="left" w:pos="1440"/>
        </w:tabs>
        <w:spacing w:after="120"/>
        <w:ind w:left="1440" w:hanging="1440"/>
        <w:jc w:val="both"/>
        <w:rPr>
          <w:rFonts w:asciiTheme="majorHAnsi" w:hAnsiTheme="majorHAnsi" w:cs="Arial"/>
          <w:b/>
          <w:color w:val="000000"/>
          <w:sz w:val="22"/>
          <w:szCs w:val="22"/>
        </w:rPr>
      </w:pPr>
      <w:r w:rsidRPr="001D45BB">
        <w:rPr>
          <w:rFonts w:asciiTheme="majorHAnsi" w:hAnsiTheme="majorHAnsi" w:cs="Arial"/>
          <w:b/>
          <w:color w:val="000000"/>
          <w:sz w:val="22"/>
          <w:szCs w:val="22"/>
        </w:rPr>
        <w:t>Pre-Submission Informational Session Date:</w:t>
      </w:r>
    </w:p>
    <w:p w14:paraId="247951A1" w14:textId="5787FDB8" w:rsidR="006278E7" w:rsidRPr="00CB68C6" w:rsidRDefault="001D45BB" w:rsidP="00597D29">
      <w:pPr>
        <w:tabs>
          <w:tab w:val="left" w:pos="1440"/>
          <w:tab w:val="left" w:pos="7128"/>
          <w:tab w:val="right" w:leader="dot" w:pos="9360"/>
        </w:tabs>
        <w:ind w:left="1440"/>
        <w:jc w:val="both"/>
        <w:rPr>
          <w:rFonts w:asciiTheme="minorHAnsi" w:hAnsiTheme="minorHAnsi" w:cstheme="minorHAnsi"/>
          <w:bCs/>
          <w:sz w:val="22"/>
          <w:szCs w:val="22"/>
        </w:rPr>
      </w:pPr>
      <w:r w:rsidRPr="001D45BB">
        <w:rPr>
          <w:rFonts w:asciiTheme="minorHAnsi" w:hAnsiTheme="minorHAnsi" w:cstheme="minorHAnsi"/>
          <w:color w:val="000000"/>
          <w:sz w:val="22"/>
          <w:szCs w:val="22"/>
        </w:rPr>
        <w:t xml:space="preserve">There will be an informational session to assist and to answer questions regarding the correct completion of this NOFA on </w:t>
      </w:r>
      <w:r w:rsidR="00CA31A4">
        <w:rPr>
          <w:rFonts w:asciiTheme="minorHAnsi" w:hAnsiTheme="minorHAnsi" w:cstheme="minorHAnsi"/>
          <w:b/>
          <w:color w:val="000000"/>
          <w:sz w:val="22"/>
          <w:szCs w:val="22"/>
        </w:rPr>
        <w:t>Thurs</w:t>
      </w:r>
      <w:r w:rsidRPr="001D45BB">
        <w:rPr>
          <w:rFonts w:asciiTheme="minorHAnsi" w:hAnsiTheme="minorHAnsi" w:cstheme="minorHAnsi"/>
          <w:b/>
          <w:color w:val="000000"/>
          <w:sz w:val="22"/>
          <w:szCs w:val="22"/>
        </w:rPr>
        <w:t xml:space="preserve">day, </w:t>
      </w:r>
      <w:r w:rsidR="00CA31A4">
        <w:rPr>
          <w:rFonts w:asciiTheme="minorHAnsi" w:hAnsiTheme="minorHAnsi" w:cstheme="minorHAnsi"/>
          <w:b/>
          <w:color w:val="000000"/>
          <w:sz w:val="22"/>
          <w:szCs w:val="22"/>
        </w:rPr>
        <w:t>August 18, 2022</w:t>
      </w:r>
      <w:r w:rsidRPr="001D45BB">
        <w:rPr>
          <w:rFonts w:asciiTheme="minorHAnsi" w:hAnsiTheme="minorHAnsi" w:cstheme="minorHAnsi"/>
          <w:b/>
          <w:color w:val="000000"/>
          <w:sz w:val="22"/>
          <w:szCs w:val="22"/>
        </w:rPr>
        <w:t>,</w:t>
      </w:r>
      <w:r w:rsidRPr="001D45BB">
        <w:rPr>
          <w:rFonts w:asciiTheme="minorHAnsi" w:hAnsiTheme="minorHAnsi" w:cstheme="minorHAnsi"/>
          <w:color w:val="000000"/>
          <w:sz w:val="22"/>
          <w:szCs w:val="22"/>
        </w:rPr>
        <w:t xml:space="preserve"> </w:t>
      </w:r>
      <w:r w:rsidRPr="00DD57ED">
        <w:rPr>
          <w:rFonts w:asciiTheme="minorHAnsi" w:hAnsiTheme="minorHAnsi" w:cstheme="minorHAnsi"/>
          <w:b/>
          <w:color w:val="000000"/>
          <w:sz w:val="22"/>
          <w:szCs w:val="22"/>
        </w:rPr>
        <w:t>1</w:t>
      </w:r>
      <w:r w:rsidRPr="001D45BB">
        <w:rPr>
          <w:rFonts w:asciiTheme="minorHAnsi" w:hAnsiTheme="minorHAnsi" w:cstheme="minorHAnsi"/>
          <w:b/>
          <w:color w:val="000000"/>
          <w:sz w:val="22"/>
          <w:szCs w:val="22"/>
        </w:rPr>
        <w:t>:</w:t>
      </w:r>
      <w:r w:rsidRPr="00DD57ED">
        <w:rPr>
          <w:rFonts w:asciiTheme="minorHAnsi" w:hAnsiTheme="minorHAnsi" w:cstheme="minorHAnsi"/>
          <w:b/>
          <w:color w:val="000000"/>
          <w:sz w:val="22"/>
          <w:szCs w:val="22"/>
        </w:rPr>
        <w:t>00</w:t>
      </w:r>
      <w:r w:rsidR="00CA31A4">
        <w:rPr>
          <w:rFonts w:asciiTheme="minorHAnsi" w:hAnsiTheme="minorHAnsi" w:cstheme="minorHAnsi"/>
          <w:b/>
          <w:color w:val="000000"/>
          <w:sz w:val="22"/>
          <w:szCs w:val="22"/>
        </w:rPr>
        <w:t>P</w:t>
      </w:r>
      <w:r w:rsidRPr="001D45BB">
        <w:rPr>
          <w:rFonts w:asciiTheme="minorHAnsi" w:hAnsiTheme="minorHAnsi" w:cstheme="minorHAnsi"/>
          <w:b/>
          <w:color w:val="000000"/>
          <w:sz w:val="22"/>
          <w:szCs w:val="22"/>
        </w:rPr>
        <w:t xml:space="preserve">M – </w:t>
      </w:r>
      <w:r w:rsidR="00CA31A4">
        <w:rPr>
          <w:rFonts w:asciiTheme="minorHAnsi" w:hAnsiTheme="minorHAnsi" w:cstheme="minorHAnsi"/>
          <w:b/>
          <w:color w:val="000000"/>
          <w:sz w:val="22"/>
          <w:szCs w:val="22"/>
        </w:rPr>
        <w:t>3</w:t>
      </w:r>
      <w:r w:rsidRPr="001D45BB">
        <w:rPr>
          <w:rFonts w:asciiTheme="minorHAnsi" w:hAnsiTheme="minorHAnsi" w:cstheme="minorHAnsi"/>
          <w:b/>
          <w:color w:val="000000"/>
          <w:sz w:val="22"/>
          <w:szCs w:val="22"/>
        </w:rPr>
        <w:t>:</w:t>
      </w:r>
      <w:r w:rsidR="00CA31A4">
        <w:rPr>
          <w:rFonts w:asciiTheme="minorHAnsi" w:hAnsiTheme="minorHAnsi" w:cstheme="minorHAnsi"/>
          <w:b/>
          <w:color w:val="000000"/>
          <w:sz w:val="22"/>
          <w:szCs w:val="22"/>
        </w:rPr>
        <w:t>0</w:t>
      </w:r>
      <w:r w:rsidRPr="001D45BB">
        <w:rPr>
          <w:rFonts w:asciiTheme="minorHAnsi" w:hAnsiTheme="minorHAnsi" w:cstheme="minorHAnsi"/>
          <w:b/>
          <w:color w:val="000000"/>
          <w:sz w:val="22"/>
          <w:szCs w:val="22"/>
        </w:rPr>
        <w:t>0</w:t>
      </w:r>
      <w:r w:rsidR="00CA31A4">
        <w:rPr>
          <w:rFonts w:asciiTheme="minorHAnsi" w:hAnsiTheme="minorHAnsi" w:cstheme="minorHAnsi"/>
          <w:b/>
          <w:color w:val="000000"/>
          <w:sz w:val="22"/>
          <w:szCs w:val="22"/>
        </w:rPr>
        <w:t>P</w:t>
      </w:r>
      <w:r w:rsidRPr="001D45BB">
        <w:rPr>
          <w:rFonts w:asciiTheme="minorHAnsi" w:hAnsiTheme="minorHAnsi" w:cstheme="minorHAnsi"/>
          <w:b/>
          <w:color w:val="000000"/>
          <w:sz w:val="22"/>
          <w:szCs w:val="22"/>
        </w:rPr>
        <w:t>M</w:t>
      </w:r>
      <w:r w:rsidR="00B972E1">
        <w:rPr>
          <w:rFonts w:asciiTheme="minorHAnsi" w:hAnsiTheme="minorHAnsi" w:cstheme="minorHAnsi"/>
          <w:b/>
          <w:color w:val="000000"/>
          <w:sz w:val="22"/>
          <w:szCs w:val="22"/>
        </w:rPr>
        <w:t xml:space="preserve">. </w:t>
      </w:r>
      <w:r w:rsidRPr="001D45BB">
        <w:rPr>
          <w:rFonts w:asciiTheme="minorHAnsi" w:hAnsiTheme="minorHAnsi" w:cstheme="minorHAnsi"/>
          <w:color w:val="000000"/>
          <w:sz w:val="22"/>
          <w:szCs w:val="22"/>
        </w:rPr>
        <w:t xml:space="preserve"> </w:t>
      </w:r>
      <w:r w:rsidR="00B972E1" w:rsidRPr="00CB68C6">
        <w:rPr>
          <w:rFonts w:asciiTheme="minorHAnsi" w:hAnsiTheme="minorHAnsi" w:cstheme="minorHAnsi"/>
          <w:color w:val="000000"/>
          <w:sz w:val="22"/>
          <w:szCs w:val="22"/>
        </w:rPr>
        <w:t xml:space="preserve">The session is optional and is not required </w:t>
      </w:r>
      <w:r w:rsidR="00CB68C6" w:rsidRPr="00CB68C6">
        <w:rPr>
          <w:rFonts w:asciiTheme="minorHAnsi" w:hAnsiTheme="minorHAnsi" w:cstheme="minorHAnsi"/>
          <w:color w:val="000000"/>
          <w:sz w:val="22"/>
          <w:szCs w:val="22"/>
        </w:rPr>
        <w:t>to</w:t>
      </w:r>
      <w:r w:rsidR="00B972E1" w:rsidRPr="00CB68C6">
        <w:rPr>
          <w:rFonts w:asciiTheme="minorHAnsi" w:hAnsiTheme="minorHAnsi" w:cstheme="minorHAnsi"/>
          <w:color w:val="000000"/>
          <w:sz w:val="22"/>
          <w:szCs w:val="22"/>
        </w:rPr>
        <w:t xml:space="preserve"> be awarded funding.</w:t>
      </w:r>
    </w:p>
    <w:p w14:paraId="5D3D4AEE" w14:textId="77777777" w:rsidR="006278E7" w:rsidRPr="003D00AE" w:rsidRDefault="006278E7" w:rsidP="006278E7">
      <w:pPr>
        <w:tabs>
          <w:tab w:val="left" w:pos="1440"/>
          <w:tab w:val="left" w:pos="7128"/>
          <w:tab w:val="right" w:leader="dot" w:pos="9360"/>
        </w:tabs>
        <w:jc w:val="both"/>
        <w:rPr>
          <w:rFonts w:ascii="Cambria" w:hAnsi="Cambria"/>
          <w:b/>
        </w:rPr>
      </w:pPr>
    </w:p>
    <w:p w14:paraId="1F0E9D84" w14:textId="13326851" w:rsidR="001D45BB" w:rsidRPr="001D45BB" w:rsidRDefault="001D45BB" w:rsidP="001D45BB">
      <w:pPr>
        <w:widowControl/>
        <w:tabs>
          <w:tab w:val="left" w:pos="1440"/>
          <w:tab w:val="left" w:pos="7128"/>
          <w:tab w:val="right" w:leader="dot" w:pos="9360"/>
        </w:tabs>
        <w:ind w:left="1440" w:hanging="1440"/>
        <w:jc w:val="both"/>
        <w:rPr>
          <w:rFonts w:asciiTheme="minorHAnsi" w:hAnsiTheme="minorHAnsi" w:cstheme="minorHAnsi"/>
          <w:sz w:val="22"/>
          <w:szCs w:val="22"/>
        </w:rPr>
      </w:pPr>
      <w:r w:rsidRPr="001D45BB">
        <w:rPr>
          <w:rFonts w:asciiTheme="majorHAnsi" w:hAnsiTheme="majorHAnsi" w:cs="Arial"/>
          <w:b/>
          <w:sz w:val="22"/>
          <w:szCs w:val="22"/>
        </w:rPr>
        <w:t>Deadline</w:t>
      </w:r>
      <w:r w:rsidRPr="001D45BB">
        <w:rPr>
          <w:rFonts w:asciiTheme="majorHAnsi" w:hAnsiTheme="majorHAnsi" w:cs="Arial"/>
          <w:sz w:val="22"/>
          <w:szCs w:val="22"/>
        </w:rPr>
        <w:t>:</w:t>
      </w:r>
      <w:r w:rsidRPr="001D45BB">
        <w:rPr>
          <w:rFonts w:asciiTheme="majorHAnsi" w:hAnsiTheme="majorHAnsi" w:cs="Arial"/>
          <w:sz w:val="22"/>
          <w:szCs w:val="22"/>
        </w:rPr>
        <w:tab/>
      </w:r>
      <w:r w:rsidRPr="001D45BB">
        <w:rPr>
          <w:rFonts w:asciiTheme="minorHAnsi" w:hAnsiTheme="minorHAnsi" w:cstheme="minorHAnsi"/>
          <w:sz w:val="22"/>
          <w:szCs w:val="22"/>
        </w:rPr>
        <w:t xml:space="preserve">No later than </w:t>
      </w:r>
      <w:r w:rsidR="00CA31A4">
        <w:rPr>
          <w:rFonts w:asciiTheme="minorHAnsi" w:hAnsiTheme="minorHAnsi" w:cstheme="minorHAnsi"/>
          <w:b/>
          <w:sz w:val="22"/>
          <w:szCs w:val="22"/>
          <w:u w:val="single"/>
        </w:rPr>
        <w:t>Wednesday, August 31, 2022</w:t>
      </w:r>
      <w:r w:rsidRPr="001D45BB">
        <w:rPr>
          <w:rFonts w:asciiTheme="minorHAnsi" w:hAnsiTheme="minorHAnsi" w:cstheme="minorHAnsi"/>
          <w:b/>
          <w:sz w:val="22"/>
          <w:szCs w:val="22"/>
          <w:u w:val="single"/>
        </w:rPr>
        <w:t>, 3:00 PM central standard time (CST)</w:t>
      </w:r>
      <w:r w:rsidRPr="001D45BB">
        <w:rPr>
          <w:rFonts w:asciiTheme="minorHAnsi" w:hAnsiTheme="minorHAnsi" w:cstheme="minorHAnsi"/>
          <w:sz w:val="22"/>
          <w:szCs w:val="22"/>
        </w:rPr>
        <w:t xml:space="preserve"> an original plus three (3) copies of the </w:t>
      </w:r>
      <w:r w:rsidRPr="001D45BB">
        <w:rPr>
          <w:rFonts w:asciiTheme="minorHAnsi" w:hAnsiTheme="minorHAnsi" w:cstheme="minorHAnsi"/>
          <w:b/>
          <w:sz w:val="22"/>
          <w:szCs w:val="22"/>
        </w:rPr>
        <w:t>20</w:t>
      </w:r>
      <w:r w:rsidR="00597D29">
        <w:rPr>
          <w:rFonts w:asciiTheme="minorHAnsi" w:hAnsiTheme="minorHAnsi" w:cstheme="minorHAnsi"/>
          <w:b/>
          <w:sz w:val="22"/>
          <w:szCs w:val="22"/>
        </w:rPr>
        <w:t>2</w:t>
      </w:r>
      <w:r w:rsidR="00CA31A4">
        <w:rPr>
          <w:rFonts w:asciiTheme="minorHAnsi" w:hAnsiTheme="minorHAnsi" w:cstheme="minorHAnsi"/>
          <w:b/>
          <w:sz w:val="22"/>
          <w:szCs w:val="22"/>
        </w:rPr>
        <w:t>2</w:t>
      </w:r>
      <w:r w:rsidRPr="001D45BB">
        <w:rPr>
          <w:rFonts w:asciiTheme="minorHAnsi" w:hAnsiTheme="minorHAnsi" w:cstheme="minorHAnsi"/>
          <w:b/>
          <w:sz w:val="22"/>
          <w:szCs w:val="22"/>
        </w:rPr>
        <w:t xml:space="preserve"> </w:t>
      </w:r>
      <w:r w:rsidRPr="00DD57ED">
        <w:rPr>
          <w:rFonts w:asciiTheme="minorHAnsi" w:hAnsiTheme="minorHAnsi" w:cstheme="minorHAnsi"/>
          <w:b/>
          <w:sz w:val="22"/>
          <w:szCs w:val="22"/>
        </w:rPr>
        <w:t>ESG/SESG</w:t>
      </w:r>
      <w:r w:rsidRPr="001D45BB">
        <w:rPr>
          <w:rFonts w:asciiTheme="minorHAnsi" w:hAnsiTheme="minorHAnsi" w:cstheme="minorHAnsi"/>
          <w:b/>
          <w:sz w:val="22"/>
          <w:szCs w:val="22"/>
        </w:rPr>
        <w:t xml:space="preserve"> NOFA Application </w:t>
      </w:r>
      <w:r w:rsidRPr="001D45BB">
        <w:rPr>
          <w:rFonts w:asciiTheme="minorHAnsi" w:hAnsiTheme="minorHAnsi" w:cstheme="minorHAnsi"/>
          <w:sz w:val="22"/>
          <w:szCs w:val="22"/>
        </w:rPr>
        <w:t>must be submitted to:</w:t>
      </w:r>
      <w:r w:rsidRPr="001D45BB">
        <w:rPr>
          <w:rFonts w:asciiTheme="minorHAnsi" w:hAnsiTheme="minorHAnsi" w:cstheme="minorHAnsi"/>
          <w:b/>
          <w:sz w:val="22"/>
          <w:szCs w:val="22"/>
        </w:rPr>
        <w:t xml:space="preserve"> </w:t>
      </w:r>
      <w:r w:rsidRPr="001D45BB">
        <w:rPr>
          <w:rFonts w:asciiTheme="minorHAnsi" w:hAnsiTheme="minorHAnsi" w:cstheme="minorHAnsi"/>
          <w:sz w:val="22"/>
          <w:szCs w:val="22"/>
        </w:rPr>
        <w:t>City of New Orleans - Office of Community Development, 1340 Poydras Street, 10</w:t>
      </w:r>
      <w:r w:rsidRPr="001D45BB">
        <w:rPr>
          <w:rFonts w:asciiTheme="minorHAnsi" w:hAnsiTheme="minorHAnsi" w:cstheme="minorHAnsi"/>
          <w:sz w:val="22"/>
          <w:szCs w:val="22"/>
          <w:vertAlign w:val="superscript"/>
        </w:rPr>
        <w:t>th</w:t>
      </w:r>
      <w:r w:rsidRPr="001D45BB">
        <w:rPr>
          <w:rFonts w:asciiTheme="minorHAnsi" w:hAnsiTheme="minorHAnsi" w:cstheme="minorHAnsi"/>
          <w:sz w:val="22"/>
          <w:szCs w:val="22"/>
        </w:rPr>
        <w:t xml:space="preserve"> Floor, New Orleans, Louisiana 70112 </w:t>
      </w:r>
      <w:r w:rsidRPr="001D45BB">
        <w:rPr>
          <w:rFonts w:asciiTheme="minorHAnsi" w:hAnsiTheme="minorHAnsi" w:cstheme="minorHAnsi"/>
          <w:b/>
          <w:sz w:val="22"/>
          <w:szCs w:val="22"/>
          <w:u w:val="single"/>
        </w:rPr>
        <w:t>AND</w:t>
      </w:r>
      <w:r w:rsidRPr="001D45BB">
        <w:rPr>
          <w:rFonts w:asciiTheme="minorHAnsi" w:hAnsiTheme="minorHAnsi" w:cstheme="minorHAnsi"/>
          <w:sz w:val="22"/>
          <w:szCs w:val="22"/>
        </w:rPr>
        <w:t xml:space="preserve"> an electronic copy </w:t>
      </w:r>
      <w:r w:rsidR="0009239C">
        <w:rPr>
          <w:rFonts w:asciiTheme="minorHAnsi" w:hAnsiTheme="minorHAnsi" w:cstheme="minorHAnsi"/>
          <w:sz w:val="22"/>
          <w:szCs w:val="22"/>
        </w:rPr>
        <w:t xml:space="preserve">in </w:t>
      </w:r>
      <w:r w:rsidRPr="001D45BB">
        <w:rPr>
          <w:rFonts w:asciiTheme="minorHAnsi" w:hAnsiTheme="minorHAnsi" w:cstheme="minorHAnsi"/>
          <w:i/>
          <w:sz w:val="22"/>
          <w:szCs w:val="22"/>
        </w:rPr>
        <w:t>PDF format of the 20</w:t>
      </w:r>
      <w:r w:rsidR="0009239C">
        <w:rPr>
          <w:rFonts w:asciiTheme="minorHAnsi" w:hAnsiTheme="minorHAnsi" w:cstheme="minorHAnsi"/>
          <w:i/>
          <w:sz w:val="22"/>
          <w:szCs w:val="22"/>
        </w:rPr>
        <w:t>2</w:t>
      </w:r>
      <w:r w:rsidR="00CA31A4">
        <w:rPr>
          <w:rFonts w:asciiTheme="minorHAnsi" w:hAnsiTheme="minorHAnsi" w:cstheme="minorHAnsi"/>
          <w:i/>
          <w:sz w:val="22"/>
          <w:szCs w:val="22"/>
        </w:rPr>
        <w:t>2</w:t>
      </w:r>
      <w:r w:rsidRPr="001D45BB">
        <w:rPr>
          <w:rFonts w:asciiTheme="minorHAnsi" w:hAnsiTheme="minorHAnsi" w:cstheme="minorHAnsi"/>
          <w:i/>
          <w:sz w:val="22"/>
          <w:szCs w:val="22"/>
        </w:rPr>
        <w:t xml:space="preserve"> </w:t>
      </w:r>
      <w:r w:rsidR="0009239C">
        <w:rPr>
          <w:rFonts w:asciiTheme="minorHAnsi" w:hAnsiTheme="minorHAnsi" w:cstheme="minorHAnsi"/>
          <w:i/>
          <w:sz w:val="22"/>
          <w:szCs w:val="22"/>
        </w:rPr>
        <w:t xml:space="preserve">ESG/SESG </w:t>
      </w:r>
      <w:r w:rsidRPr="001D45BB">
        <w:rPr>
          <w:rFonts w:asciiTheme="minorHAnsi" w:hAnsiTheme="minorHAnsi" w:cstheme="minorHAnsi"/>
          <w:i/>
          <w:sz w:val="22"/>
          <w:szCs w:val="22"/>
        </w:rPr>
        <w:t xml:space="preserve">NOFA Application </w:t>
      </w:r>
      <w:r w:rsidRPr="001D45BB">
        <w:rPr>
          <w:rFonts w:asciiTheme="minorHAnsi" w:hAnsiTheme="minorHAnsi" w:cstheme="minorHAnsi"/>
          <w:sz w:val="22"/>
          <w:szCs w:val="22"/>
        </w:rPr>
        <w:t xml:space="preserve">is required to be emailed to: </w:t>
      </w:r>
      <w:hyperlink r:id="rId19" w:history="1">
        <w:r w:rsidRPr="001D45BB">
          <w:rPr>
            <w:rFonts w:asciiTheme="minorHAnsi" w:hAnsiTheme="minorHAnsi" w:cstheme="minorHAnsi"/>
            <w:color w:val="0000FF"/>
            <w:sz w:val="22"/>
            <w:szCs w:val="22"/>
            <w:u w:val="single"/>
          </w:rPr>
          <w:t>mcsanchez@nola.gov</w:t>
        </w:r>
      </w:hyperlink>
      <w:r w:rsidRPr="001D45BB">
        <w:rPr>
          <w:rFonts w:asciiTheme="minorHAnsi" w:hAnsiTheme="minorHAnsi" w:cstheme="minorHAnsi"/>
          <w:color w:val="0000FF"/>
          <w:sz w:val="22"/>
          <w:szCs w:val="22"/>
          <w:u w:val="single"/>
        </w:rPr>
        <w:t xml:space="preserve">.  </w:t>
      </w:r>
      <w:r w:rsidRPr="001D45BB">
        <w:rPr>
          <w:rFonts w:asciiTheme="minorHAnsi" w:hAnsiTheme="minorHAnsi" w:cstheme="minorHAnsi"/>
          <w:sz w:val="22"/>
          <w:szCs w:val="22"/>
        </w:rPr>
        <w:t xml:space="preserve">Please use </w:t>
      </w:r>
      <w:r w:rsidRPr="001D45BB">
        <w:rPr>
          <w:rFonts w:asciiTheme="minorHAnsi" w:hAnsiTheme="minorHAnsi" w:cstheme="minorHAnsi"/>
          <w:b/>
          <w:sz w:val="22"/>
          <w:szCs w:val="22"/>
        </w:rPr>
        <w:t>“20</w:t>
      </w:r>
      <w:r w:rsidR="001019EB">
        <w:rPr>
          <w:rFonts w:asciiTheme="minorHAnsi" w:hAnsiTheme="minorHAnsi" w:cstheme="minorHAnsi"/>
          <w:b/>
          <w:sz w:val="22"/>
          <w:szCs w:val="22"/>
        </w:rPr>
        <w:t>2</w:t>
      </w:r>
      <w:r w:rsidR="00CA31A4">
        <w:rPr>
          <w:rFonts w:asciiTheme="minorHAnsi" w:hAnsiTheme="minorHAnsi" w:cstheme="minorHAnsi"/>
          <w:b/>
          <w:sz w:val="22"/>
          <w:szCs w:val="22"/>
        </w:rPr>
        <w:t>2</w:t>
      </w:r>
      <w:r w:rsidRPr="001D45BB">
        <w:rPr>
          <w:rFonts w:asciiTheme="minorHAnsi" w:hAnsiTheme="minorHAnsi" w:cstheme="minorHAnsi"/>
          <w:b/>
          <w:sz w:val="22"/>
          <w:szCs w:val="22"/>
        </w:rPr>
        <w:t xml:space="preserve"> </w:t>
      </w:r>
      <w:r w:rsidRPr="00DD57ED">
        <w:rPr>
          <w:rFonts w:asciiTheme="minorHAnsi" w:hAnsiTheme="minorHAnsi" w:cstheme="minorHAnsi"/>
          <w:b/>
          <w:sz w:val="22"/>
          <w:szCs w:val="22"/>
        </w:rPr>
        <w:t>ESG/SESG</w:t>
      </w:r>
      <w:r w:rsidRPr="001D45BB">
        <w:rPr>
          <w:rFonts w:asciiTheme="minorHAnsi" w:hAnsiTheme="minorHAnsi" w:cstheme="minorHAnsi"/>
          <w:b/>
          <w:sz w:val="22"/>
          <w:szCs w:val="22"/>
        </w:rPr>
        <w:t xml:space="preserve"> NOFA APPLICATION - </w:t>
      </w:r>
      <w:r w:rsidRPr="001D45BB">
        <w:rPr>
          <w:rFonts w:asciiTheme="minorHAnsi" w:hAnsiTheme="minorHAnsi" w:cstheme="minorHAnsi"/>
          <w:b/>
          <w:i/>
          <w:sz w:val="22"/>
          <w:szCs w:val="22"/>
        </w:rPr>
        <w:t>Your Agency’s Name</w:t>
      </w:r>
      <w:r w:rsidRPr="001D45BB">
        <w:rPr>
          <w:rFonts w:asciiTheme="minorHAnsi" w:hAnsiTheme="minorHAnsi" w:cstheme="minorHAnsi"/>
          <w:b/>
          <w:sz w:val="22"/>
          <w:szCs w:val="22"/>
        </w:rPr>
        <w:t>”</w:t>
      </w:r>
      <w:r w:rsidRPr="001D45BB">
        <w:rPr>
          <w:rFonts w:asciiTheme="minorHAnsi" w:hAnsiTheme="minorHAnsi" w:cstheme="minorHAnsi"/>
          <w:sz w:val="22"/>
          <w:szCs w:val="22"/>
        </w:rPr>
        <w:t xml:space="preserve"> as the subject line in the email submission. Applications will not be accepted in any other format.  Applications submitted </w:t>
      </w:r>
      <w:r w:rsidRPr="001D45BB">
        <w:rPr>
          <w:rFonts w:asciiTheme="majorHAnsi" w:hAnsiTheme="majorHAnsi" w:cs="Arial"/>
          <w:sz w:val="22"/>
          <w:szCs w:val="22"/>
        </w:rPr>
        <w:t xml:space="preserve">after this date and time will not be </w:t>
      </w:r>
      <w:r w:rsidRPr="001D45BB">
        <w:rPr>
          <w:rFonts w:asciiTheme="minorHAnsi" w:hAnsiTheme="minorHAnsi" w:cstheme="minorHAnsi"/>
          <w:sz w:val="22"/>
          <w:szCs w:val="22"/>
        </w:rPr>
        <w:t xml:space="preserve">considered. </w:t>
      </w:r>
      <w:r w:rsidRPr="001D45BB">
        <w:rPr>
          <w:rFonts w:asciiTheme="minorHAnsi" w:hAnsiTheme="minorHAnsi" w:cstheme="minorHAnsi"/>
          <w:b/>
          <w:sz w:val="22"/>
          <w:szCs w:val="22"/>
        </w:rPr>
        <w:t>Proposals must be complete at the time of submission.</w:t>
      </w:r>
      <w:r w:rsidRPr="001D45BB">
        <w:rPr>
          <w:rFonts w:asciiTheme="minorHAnsi" w:hAnsiTheme="minorHAnsi" w:cstheme="minorHAnsi"/>
          <w:sz w:val="22"/>
          <w:szCs w:val="22"/>
        </w:rPr>
        <w:t xml:space="preserve">  No addendum will be accepted after the deadline date for submission of proposals. Applicants who physically deliver </w:t>
      </w:r>
      <w:r w:rsidRPr="001D45BB">
        <w:rPr>
          <w:rFonts w:asciiTheme="minorHAnsi" w:hAnsiTheme="minorHAnsi" w:cstheme="minorHAnsi"/>
          <w:sz w:val="22"/>
          <w:szCs w:val="22"/>
        </w:rPr>
        <w:lastRenderedPageBreak/>
        <w:t xml:space="preserve">the proposal must have their proposal and copies logged in and complete a sign-in sheet. Under no circumstance should an applicant leave a proposal at the Office of Community Development without completing the required log-in procedure.  Applicants who mail proposals should do so by certified mail, return receipt requested, or through overnight mail services allowing enough time for the proposal to be </w:t>
      </w:r>
      <w:r w:rsidRPr="001D45BB">
        <w:rPr>
          <w:rFonts w:asciiTheme="minorHAnsi" w:hAnsiTheme="minorHAnsi" w:cstheme="minorHAnsi"/>
          <w:i/>
          <w:sz w:val="22"/>
          <w:szCs w:val="22"/>
        </w:rPr>
        <w:t>received</w:t>
      </w:r>
      <w:r w:rsidRPr="001D45BB">
        <w:rPr>
          <w:rFonts w:asciiTheme="minorHAnsi" w:hAnsiTheme="minorHAnsi" w:cstheme="minorHAnsi"/>
          <w:sz w:val="22"/>
          <w:szCs w:val="22"/>
        </w:rPr>
        <w:t xml:space="preserve"> by the deadline date and time.</w:t>
      </w:r>
    </w:p>
    <w:p w14:paraId="0EBD9EA8" w14:textId="77777777" w:rsidR="001D45BB" w:rsidRPr="001D45BB" w:rsidRDefault="001D45BB" w:rsidP="001D45BB">
      <w:pPr>
        <w:jc w:val="both"/>
        <w:rPr>
          <w:rFonts w:asciiTheme="majorHAnsi" w:hAnsiTheme="majorHAnsi" w:cs="Arial"/>
          <w:b/>
          <w:sz w:val="22"/>
          <w:szCs w:val="22"/>
        </w:rPr>
      </w:pPr>
    </w:p>
    <w:p w14:paraId="0BBD82FA" w14:textId="731F9B36" w:rsidR="001D45BB" w:rsidRDefault="001D45BB" w:rsidP="001D45BB">
      <w:pPr>
        <w:widowControl/>
        <w:tabs>
          <w:tab w:val="left" w:pos="720"/>
          <w:tab w:val="left" w:pos="1440"/>
          <w:tab w:val="right" w:leader="dot" w:pos="9360"/>
        </w:tabs>
        <w:jc w:val="both"/>
        <w:rPr>
          <w:rFonts w:asciiTheme="majorHAnsi" w:hAnsiTheme="majorHAnsi" w:cs="Arial"/>
          <w:b/>
          <w:sz w:val="22"/>
          <w:szCs w:val="22"/>
        </w:rPr>
      </w:pPr>
      <w:r w:rsidRPr="001D45BB">
        <w:rPr>
          <w:rFonts w:asciiTheme="majorHAnsi" w:hAnsiTheme="majorHAnsi" w:cs="Arial"/>
          <w:b/>
          <w:sz w:val="22"/>
          <w:szCs w:val="22"/>
        </w:rPr>
        <w:t>Funding:</w:t>
      </w:r>
      <w:r w:rsidRPr="001D45BB">
        <w:rPr>
          <w:rFonts w:asciiTheme="majorHAnsi" w:hAnsiTheme="majorHAnsi" w:cs="Arial"/>
          <w:b/>
          <w:sz w:val="22"/>
          <w:szCs w:val="22"/>
        </w:rPr>
        <w:tab/>
        <w:t xml:space="preserve"> The approximate anticipated funding to be available: </w:t>
      </w:r>
      <w:r w:rsidRPr="00770F48">
        <w:rPr>
          <w:rFonts w:asciiTheme="majorHAnsi" w:hAnsiTheme="majorHAnsi" w:cs="Arial"/>
          <w:b/>
          <w:sz w:val="22"/>
          <w:szCs w:val="22"/>
        </w:rPr>
        <w:t>$</w:t>
      </w:r>
      <w:r w:rsidR="00916EC2" w:rsidRPr="00770F48">
        <w:rPr>
          <w:rFonts w:asciiTheme="majorHAnsi" w:hAnsiTheme="majorHAnsi" w:cs="Arial"/>
          <w:b/>
          <w:sz w:val="22"/>
          <w:szCs w:val="22"/>
        </w:rPr>
        <w:t>1</w:t>
      </w:r>
      <w:r w:rsidRPr="00770F48">
        <w:rPr>
          <w:rFonts w:asciiTheme="majorHAnsi" w:hAnsiTheme="majorHAnsi" w:cs="Arial"/>
          <w:b/>
          <w:sz w:val="22"/>
          <w:szCs w:val="22"/>
        </w:rPr>
        <w:t>,</w:t>
      </w:r>
      <w:r w:rsidR="00770F48">
        <w:rPr>
          <w:rFonts w:asciiTheme="majorHAnsi" w:hAnsiTheme="majorHAnsi" w:cs="Arial"/>
          <w:b/>
          <w:sz w:val="22"/>
          <w:szCs w:val="22"/>
        </w:rPr>
        <w:t>1</w:t>
      </w:r>
      <w:r w:rsidR="00916EC2" w:rsidRPr="00770F48">
        <w:rPr>
          <w:rFonts w:asciiTheme="majorHAnsi" w:hAnsiTheme="majorHAnsi" w:cs="Arial"/>
          <w:b/>
          <w:sz w:val="22"/>
          <w:szCs w:val="22"/>
        </w:rPr>
        <w:t>00,000</w:t>
      </w:r>
      <w:r w:rsidRPr="00770F48">
        <w:rPr>
          <w:rFonts w:asciiTheme="majorHAnsi" w:hAnsiTheme="majorHAnsi" w:cs="Arial"/>
          <w:b/>
          <w:sz w:val="22"/>
          <w:szCs w:val="22"/>
        </w:rPr>
        <w:t>.00</w:t>
      </w:r>
    </w:p>
    <w:p w14:paraId="009660E0" w14:textId="77777777" w:rsidR="00770F48" w:rsidRPr="001D45BB" w:rsidRDefault="00770F48" w:rsidP="001D45BB">
      <w:pPr>
        <w:widowControl/>
        <w:tabs>
          <w:tab w:val="left" w:pos="720"/>
          <w:tab w:val="left" w:pos="1440"/>
          <w:tab w:val="right" w:leader="dot" w:pos="9360"/>
        </w:tabs>
        <w:jc w:val="both"/>
        <w:rPr>
          <w:rFonts w:asciiTheme="majorHAnsi" w:hAnsiTheme="majorHAnsi" w:cs="Arial"/>
          <w:b/>
          <w:sz w:val="22"/>
          <w:szCs w:val="22"/>
        </w:rPr>
      </w:pPr>
    </w:p>
    <w:p w14:paraId="5607443A" w14:textId="77777777" w:rsidR="00820113" w:rsidRPr="007463AE" w:rsidRDefault="00820113" w:rsidP="00B75367">
      <w:pPr>
        <w:pStyle w:val="Level1"/>
        <w:widowControl/>
        <w:numPr>
          <w:ilvl w:val="0"/>
          <w:numId w:val="0"/>
        </w:numPr>
        <w:tabs>
          <w:tab w:val="left" w:pos="720"/>
          <w:tab w:val="left" w:pos="1440"/>
          <w:tab w:val="left" w:pos="7128"/>
          <w:tab w:val="right" w:leader="dot" w:pos="9360"/>
        </w:tabs>
        <w:ind w:left="1440" w:hanging="1440"/>
        <w:jc w:val="both"/>
        <w:outlineLvl w:val="9"/>
        <w:rPr>
          <w:rFonts w:ascii="Calibri" w:hAnsi="Calibri"/>
          <w:szCs w:val="24"/>
        </w:rPr>
      </w:pPr>
      <w:r w:rsidRPr="007463AE">
        <w:rPr>
          <w:rFonts w:ascii="Calibri" w:hAnsi="Calibri"/>
          <w:b/>
          <w:szCs w:val="24"/>
        </w:rPr>
        <w:t>Format:</w:t>
      </w:r>
      <w:r w:rsidRPr="007463AE">
        <w:rPr>
          <w:rFonts w:ascii="Calibri" w:hAnsi="Calibri"/>
          <w:b/>
          <w:szCs w:val="24"/>
        </w:rPr>
        <w:tab/>
      </w:r>
      <w:r w:rsidR="00C63FD8" w:rsidRPr="007463AE">
        <w:rPr>
          <w:rFonts w:ascii="Calibri" w:hAnsi="Calibri"/>
          <w:szCs w:val="24"/>
        </w:rPr>
        <w:t>Proposals must be typed -- double spaced -- on standard 8½" by 11" paper and have consecutively numbered pages. All proposals must be complete</w:t>
      </w:r>
      <w:r w:rsidR="00661A36" w:rsidRPr="007463AE">
        <w:rPr>
          <w:rFonts w:ascii="Calibri" w:hAnsi="Calibri"/>
          <w:szCs w:val="24"/>
        </w:rPr>
        <w:t xml:space="preserve"> at the time of submission</w:t>
      </w:r>
      <w:r w:rsidR="00C63FD8" w:rsidRPr="007463AE">
        <w:rPr>
          <w:rFonts w:ascii="Calibri" w:hAnsi="Calibri"/>
          <w:szCs w:val="24"/>
        </w:rPr>
        <w:t>.</w:t>
      </w:r>
      <w:r w:rsidRPr="007463AE">
        <w:rPr>
          <w:rFonts w:ascii="Calibri" w:hAnsi="Calibri"/>
          <w:szCs w:val="24"/>
        </w:rPr>
        <w:t xml:space="preserve"> </w:t>
      </w:r>
      <w:r w:rsidR="00C63FD8" w:rsidRPr="007463AE">
        <w:rPr>
          <w:rFonts w:ascii="Calibri" w:hAnsi="Calibri"/>
          <w:szCs w:val="24"/>
        </w:rPr>
        <w:t xml:space="preserve"> </w:t>
      </w:r>
      <w:r w:rsidR="006B7FBC" w:rsidRPr="007463AE">
        <w:rPr>
          <w:rFonts w:ascii="Calibri" w:hAnsi="Calibri"/>
          <w:szCs w:val="24"/>
        </w:rPr>
        <w:t>I</w:t>
      </w:r>
      <w:r w:rsidR="00C63FD8" w:rsidRPr="007463AE">
        <w:rPr>
          <w:rFonts w:ascii="Calibri" w:hAnsi="Calibri"/>
          <w:szCs w:val="24"/>
        </w:rPr>
        <w:t xml:space="preserve">ncomplete proposals will not be considered for funding. </w:t>
      </w:r>
      <w:r w:rsidRPr="007463AE">
        <w:rPr>
          <w:rFonts w:ascii="Calibri" w:hAnsi="Calibri"/>
          <w:szCs w:val="24"/>
        </w:rPr>
        <w:t xml:space="preserve"> No addenda will be accepted after the deadline date for submission of proposals unless specifically requested by the Review Panel.</w:t>
      </w:r>
    </w:p>
    <w:p w14:paraId="6FD13CA9" w14:textId="77777777" w:rsidR="00661A36" w:rsidRPr="007463AE" w:rsidRDefault="00957A5C" w:rsidP="00B75367">
      <w:pPr>
        <w:pStyle w:val="Default"/>
        <w:tabs>
          <w:tab w:val="left" w:pos="6555"/>
        </w:tabs>
        <w:ind w:left="1440"/>
        <w:jc w:val="both"/>
        <w:rPr>
          <w:rFonts w:cs="Times New Roman"/>
        </w:rPr>
      </w:pPr>
      <w:r w:rsidRPr="007463AE">
        <w:rPr>
          <w:rFonts w:cs="Times New Roman"/>
        </w:rPr>
        <w:tab/>
      </w:r>
    </w:p>
    <w:p w14:paraId="7D3F2CD9" w14:textId="77777777" w:rsidR="00FF4E1F" w:rsidRPr="007463AE" w:rsidRDefault="00125601" w:rsidP="00B75367">
      <w:pPr>
        <w:widowControl/>
        <w:tabs>
          <w:tab w:val="left" w:pos="720"/>
          <w:tab w:val="left" w:pos="1440"/>
          <w:tab w:val="right" w:leader="dot" w:pos="9360"/>
        </w:tabs>
        <w:ind w:left="1440" w:hanging="1440"/>
        <w:jc w:val="both"/>
        <w:rPr>
          <w:rFonts w:ascii="Calibri" w:hAnsi="Calibri"/>
          <w:szCs w:val="24"/>
        </w:rPr>
      </w:pPr>
      <w:r w:rsidRPr="007463AE">
        <w:rPr>
          <w:rFonts w:ascii="Calibri" w:hAnsi="Calibri"/>
          <w:szCs w:val="24"/>
        </w:rPr>
        <w:tab/>
      </w:r>
      <w:r w:rsidR="005437DA" w:rsidRPr="007463AE">
        <w:rPr>
          <w:rFonts w:ascii="Calibri" w:hAnsi="Calibri"/>
          <w:szCs w:val="24"/>
        </w:rPr>
        <w:tab/>
      </w:r>
      <w:r w:rsidR="005437DA" w:rsidRPr="007463AE">
        <w:rPr>
          <w:rFonts w:ascii="Calibri" w:hAnsi="Calibri"/>
          <w:b/>
          <w:szCs w:val="24"/>
        </w:rPr>
        <w:t xml:space="preserve">All applications must be completed using the forms supplied with this Notice of Funding Availability (NOFA). </w:t>
      </w:r>
      <w:r w:rsidR="005437DA" w:rsidRPr="007463AE">
        <w:rPr>
          <w:rFonts w:ascii="Calibri" w:hAnsi="Calibri"/>
          <w:szCs w:val="24"/>
        </w:rPr>
        <w:t xml:space="preserve"> Application</w:t>
      </w:r>
      <w:r w:rsidR="006B7FBC" w:rsidRPr="007463AE">
        <w:rPr>
          <w:rFonts w:ascii="Calibri" w:hAnsi="Calibri"/>
          <w:szCs w:val="24"/>
        </w:rPr>
        <w:t>s</w:t>
      </w:r>
      <w:r w:rsidR="005437DA" w:rsidRPr="007463AE">
        <w:rPr>
          <w:rFonts w:ascii="Calibri" w:hAnsi="Calibri"/>
          <w:szCs w:val="24"/>
        </w:rPr>
        <w:t xml:space="preserve"> not following the prescribed format will not be considered for funding.</w:t>
      </w:r>
    </w:p>
    <w:p w14:paraId="7BA87784" w14:textId="77777777" w:rsidR="00FF4E1F" w:rsidRPr="007463AE" w:rsidRDefault="00FF4E1F" w:rsidP="00FF4E1F">
      <w:pPr>
        <w:widowControl/>
        <w:tabs>
          <w:tab w:val="left" w:pos="720"/>
          <w:tab w:val="left" w:pos="1440"/>
          <w:tab w:val="right" w:leader="dot" w:pos="9360"/>
        </w:tabs>
        <w:ind w:left="1440" w:hanging="1440"/>
        <w:rPr>
          <w:rFonts w:ascii="Calibri" w:hAnsi="Calibri"/>
          <w:b/>
          <w:szCs w:val="24"/>
          <w:u w:val="single"/>
        </w:rPr>
      </w:pPr>
    </w:p>
    <w:p w14:paraId="08FDF85F" w14:textId="77777777" w:rsidR="00686BDB" w:rsidRPr="007463AE" w:rsidRDefault="00686BDB" w:rsidP="004F4343">
      <w:pPr>
        <w:widowControl/>
        <w:tabs>
          <w:tab w:val="left" w:pos="360"/>
          <w:tab w:val="left" w:pos="1530"/>
          <w:tab w:val="right" w:leader="dot" w:pos="9360"/>
        </w:tabs>
        <w:jc w:val="center"/>
        <w:rPr>
          <w:rFonts w:ascii="Calibri" w:hAnsi="Calibri"/>
          <w:b/>
          <w:szCs w:val="24"/>
          <w:u w:val="single"/>
        </w:rPr>
      </w:pPr>
      <w:r w:rsidRPr="007463AE">
        <w:rPr>
          <w:rFonts w:ascii="Calibri" w:hAnsi="Calibri"/>
          <w:b/>
          <w:szCs w:val="24"/>
          <w:u w:val="single"/>
        </w:rPr>
        <w:t>ELIGIBLE APPLICANTS</w:t>
      </w:r>
    </w:p>
    <w:p w14:paraId="122DF9E7" w14:textId="77777777" w:rsidR="004F4343" w:rsidRPr="007463AE" w:rsidRDefault="004F4343" w:rsidP="004F4343">
      <w:pPr>
        <w:widowControl/>
        <w:tabs>
          <w:tab w:val="left" w:pos="360"/>
          <w:tab w:val="left" w:pos="1530"/>
          <w:tab w:val="right" w:leader="dot" w:pos="9360"/>
        </w:tabs>
        <w:jc w:val="center"/>
        <w:rPr>
          <w:rFonts w:ascii="Calibri" w:hAnsi="Calibri"/>
          <w:b/>
          <w:szCs w:val="24"/>
        </w:rPr>
      </w:pPr>
    </w:p>
    <w:p w14:paraId="02EBD814" w14:textId="77777777" w:rsidR="00686BDB" w:rsidRPr="007463AE" w:rsidRDefault="00686BDB" w:rsidP="00C749BD">
      <w:pPr>
        <w:pStyle w:val="Level1"/>
        <w:widowControl/>
        <w:numPr>
          <w:ilvl w:val="0"/>
          <w:numId w:val="5"/>
        </w:numPr>
        <w:tabs>
          <w:tab w:val="left" w:pos="720"/>
          <w:tab w:val="left" w:pos="1440"/>
          <w:tab w:val="right" w:leader="dot" w:pos="9360"/>
        </w:tabs>
        <w:spacing w:after="120"/>
        <w:jc w:val="both"/>
        <w:outlineLvl w:val="9"/>
        <w:rPr>
          <w:rFonts w:ascii="Calibri" w:hAnsi="Calibri"/>
          <w:szCs w:val="24"/>
        </w:rPr>
      </w:pPr>
      <w:r w:rsidRPr="007463AE">
        <w:rPr>
          <w:rFonts w:ascii="Calibri" w:hAnsi="Calibri"/>
          <w:szCs w:val="24"/>
        </w:rPr>
        <w:t>Applications from organizations that are delinquent on any federal debt, any State of Louisiana debt, or any City of New Orleans debt will not be considered for funding.</w:t>
      </w:r>
    </w:p>
    <w:p w14:paraId="2CCD256C" w14:textId="77777777" w:rsidR="00686BDB" w:rsidRPr="007463AE" w:rsidRDefault="00686BDB" w:rsidP="00C749BD">
      <w:pPr>
        <w:pStyle w:val="Level1"/>
        <w:widowControl/>
        <w:numPr>
          <w:ilvl w:val="0"/>
          <w:numId w:val="5"/>
        </w:numPr>
        <w:tabs>
          <w:tab w:val="left" w:pos="720"/>
          <w:tab w:val="left" w:pos="1440"/>
          <w:tab w:val="right" w:leader="dot" w:pos="9360"/>
        </w:tabs>
        <w:spacing w:after="120"/>
        <w:jc w:val="both"/>
        <w:outlineLvl w:val="9"/>
        <w:rPr>
          <w:rFonts w:ascii="Calibri" w:hAnsi="Calibri"/>
          <w:b/>
          <w:szCs w:val="24"/>
        </w:rPr>
      </w:pPr>
      <w:r w:rsidRPr="007463AE">
        <w:rPr>
          <w:rFonts w:ascii="Calibri" w:hAnsi="Calibri"/>
          <w:szCs w:val="24"/>
        </w:rPr>
        <w:t>Applications from organizations that have not met audit requirements will not be considered for funding.  All audits must be clear of ineligible/disallowed costs related to any and all funding provided by the City of New Orleans.</w:t>
      </w:r>
    </w:p>
    <w:p w14:paraId="552175E1" w14:textId="77777777" w:rsidR="00734A1D" w:rsidRPr="007463AE" w:rsidRDefault="00686BDB" w:rsidP="00B75367">
      <w:pPr>
        <w:jc w:val="both"/>
        <w:rPr>
          <w:rFonts w:ascii="Calibri" w:hAnsi="Calibri"/>
          <w:bCs/>
          <w:szCs w:val="24"/>
        </w:rPr>
      </w:pPr>
      <w:r w:rsidRPr="007463AE">
        <w:rPr>
          <w:rFonts w:ascii="Calibri" w:hAnsi="Calibri"/>
          <w:szCs w:val="24"/>
        </w:rPr>
        <w:t xml:space="preserve">Applications from organizations that are currently debarred or suspended from the receipt of federal and state funds will not be considered for funding. </w:t>
      </w:r>
      <w:r w:rsidRPr="007463AE">
        <w:rPr>
          <w:rFonts w:ascii="Calibri" w:hAnsi="Calibri"/>
          <w:bCs/>
          <w:szCs w:val="24"/>
        </w:rPr>
        <w:t>All awarded organizations will be required to submit documentation to certify that the organization has not been debarred or suspended from participation in the award of federal funds.</w:t>
      </w:r>
    </w:p>
    <w:p w14:paraId="7FB41AD1" w14:textId="77777777" w:rsidR="00734A1D" w:rsidRDefault="00734A1D" w:rsidP="00FC4421">
      <w:pPr>
        <w:rPr>
          <w:bCs/>
          <w:szCs w:val="24"/>
        </w:rPr>
      </w:pPr>
    </w:p>
    <w:p w14:paraId="6D4FA9B0" w14:textId="77777777" w:rsidR="004F4343" w:rsidRPr="007463AE" w:rsidRDefault="004F4343" w:rsidP="004F4343">
      <w:pPr>
        <w:widowControl/>
        <w:tabs>
          <w:tab w:val="left" w:pos="720"/>
          <w:tab w:val="left" w:pos="1440"/>
          <w:tab w:val="right" w:leader="dot" w:pos="9360"/>
        </w:tabs>
        <w:ind w:left="360"/>
        <w:jc w:val="center"/>
        <w:rPr>
          <w:rFonts w:ascii="Calibri" w:hAnsi="Calibri"/>
          <w:b/>
          <w:szCs w:val="24"/>
          <w:u w:val="single"/>
        </w:rPr>
      </w:pPr>
      <w:r w:rsidRPr="007463AE">
        <w:rPr>
          <w:rFonts w:ascii="Calibri" w:hAnsi="Calibri"/>
          <w:b/>
          <w:szCs w:val="24"/>
          <w:u w:val="single"/>
        </w:rPr>
        <w:t>INSTRUCTIONS FOR ALL APPLICATIONS</w:t>
      </w:r>
    </w:p>
    <w:p w14:paraId="242DAD17" w14:textId="77777777" w:rsidR="004F4343" w:rsidRPr="007463AE" w:rsidRDefault="004F4343" w:rsidP="004F4343">
      <w:pPr>
        <w:widowControl/>
        <w:tabs>
          <w:tab w:val="left" w:pos="720"/>
          <w:tab w:val="left" w:pos="1440"/>
          <w:tab w:val="right" w:leader="dot" w:pos="9360"/>
        </w:tabs>
        <w:ind w:left="360"/>
        <w:rPr>
          <w:rFonts w:ascii="Calibri" w:hAnsi="Calibri"/>
          <w:b/>
          <w:szCs w:val="24"/>
        </w:rPr>
      </w:pPr>
    </w:p>
    <w:p w14:paraId="0756116B" w14:textId="77777777" w:rsidR="004F4343" w:rsidRPr="00A07978" w:rsidRDefault="004F4343" w:rsidP="00C749BD">
      <w:pPr>
        <w:pStyle w:val="Level1"/>
        <w:widowControl/>
        <w:numPr>
          <w:ilvl w:val="0"/>
          <w:numId w:val="5"/>
        </w:numPr>
        <w:tabs>
          <w:tab w:val="left" w:pos="720"/>
          <w:tab w:val="left" w:pos="1440"/>
          <w:tab w:val="left" w:pos="7128"/>
          <w:tab w:val="right" w:leader="dot" w:pos="9360"/>
        </w:tabs>
        <w:jc w:val="both"/>
        <w:outlineLvl w:val="9"/>
        <w:rPr>
          <w:rFonts w:ascii="Calibri" w:hAnsi="Calibri"/>
          <w:szCs w:val="24"/>
        </w:rPr>
      </w:pPr>
      <w:r w:rsidRPr="00A07978">
        <w:rPr>
          <w:rFonts w:ascii="Calibri" w:hAnsi="Calibri"/>
          <w:szCs w:val="24"/>
        </w:rPr>
        <w:t>A separate proposal must be submitted for each proposed service category.</w:t>
      </w:r>
      <w:r w:rsidRPr="00A07978">
        <w:rPr>
          <w:rFonts w:ascii="Calibri" w:hAnsi="Calibri"/>
          <w:b/>
          <w:szCs w:val="24"/>
        </w:rPr>
        <w:t xml:space="preserve"> </w:t>
      </w:r>
      <w:r w:rsidRPr="00A07978">
        <w:rPr>
          <w:rFonts w:ascii="Calibri" w:hAnsi="Calibri"/>
          <w:szCs w:val="24"/>
        </w:rPr>
        <w:t>Example, if an applicant is applying to provide homeless prevention and rapid rehousing services, a total of two separate proposals, including all copies, would be submitted.</w:t>
      </w:r>
    </w:p>
    <w:p w14:paraId="0BE6E2FB" w14:textId="7A47E181" w:rsidR="004F4343" w:rsidRPr="007463AE" w:rsidRDefault="004F4343" w:rsidP="00C749BD">
      <w:pPr>
        <w:pStyle w:val="Level1"/>
        <w:widowControl/>
        <w:numPr>
          <w:ilvl w:val="0"/>
          <w:numId w:val="5"/>
        </w:numPr>
        <w:tabs>
          <w:tab w:val="left" w:pos="720"/>
          <w:tab w:val="left" w:pos="1440"/>
          <w:tab w:val="left" w:pos="7128"/>
          <w:tab w:val="right" w:leader="dot" w:pos="9360"/>
        </w:tabs>
        <w:spacing w:before="120"/>
        <w:jc w:val="both"/>
        <w:outlineLvl w:val="9"/>
        <w:rPr>
          <w:rFonts w:ascii="Calibri" w:hAnsi="Calibri"/>
          <w:szCs w:val="24"/>
        </w:rPr>
      </w:pPr>
      <w:r w:rsidRPr="007463AE">
        <w:rPr>
          <w:rFonts w:ascii="Calibri" w:hAnsi="Calibri"/>
          <w:szCs w:val="24"/>
        </w:rPr>
        <w:t xml:space="preserve">Only one application per applicant will be reviewed in each service category.  </w:t>
      </w:r>
    </w:p>
    <w:p w14:paraId="339E77FF" w14:textId="77777777" w:rsidR="00125601" w:rsidRPr="007463AE" w:rsidRDefault="00125601" w:rsidP="00C749BD">
      <w:pPr>
        <w:pStyle w:val="Level1"/>
        <w:widowControl/>
        <w:numPr>
          <w:ilvl w:val="0"/>
          <w:numId w:val="5"/>
        </w:numPr>
        <w:tabs>
          <w:tab w:val="left" w:pos="720"/>
          <w:tab w:val="left" w:pos="1440"/>
          <w:tab w:val="left" w:pos="7128"/>
          <w:tab w:val="right" w:leader="dot" w:pos="9360"/>
        </w:tabs>
        <w:spacing w:before="120"/>
        <w:jc w:val="both"/>
        <w:outlineLvl w:val="9"/>
        <w:rPr>
          <w:rFonts w:ascii="Calibri" w:hAnsi="Calibri"/>
          <w:szCs w:val="24"/>
        </w:rPr>
      </w:pPr>
      <w:r w:rsidRPr="007463AE">
        <w:rPr>
          <w:rFonts w:ascii="Calibri" w:hAnsi="Calibri"/>
          <w:szCs w:val="24"/>
        </w:rPr>
        <w:t>The City has the right to determine the grant</w:t>
      </w:r>
      <w:r w:rsidR="00734A1D" w:rsidRPr="007463AE">
        <w:rPr>
          <w:rFonts w:ascii="Calibri" w:hAnsi="Calibri"/>
          <w:szCs w:val="24"/>
        </w:rPr>
        <w:t xml:space="preserve">, </w:t>
      </w:r>
      <w:r w:rsidRPr="007463AE">
        <w:rPr>
          <w:rFonts w:ascii="Calibri" w:hAnsi="Calibri"/>
          <w:szCs w:val="24"/>
        </w:rPr>
        <w:t>either the ESG or SESG</w:t>
      </w:r>
      <w:r w:rsidR="00734A1D" w:rsidRPr="007463AE">
        <w:rPr>
          <w:rFonts w:ascii="Calibri" w:hAnsi="Calibri"/>
          <w:szCs w:val="24"/>
        </w:rPr>
        <w:t xml:space="preserve">, </w:t>
      </w:r>
      <w:r w:rsidRPr="007463AE">
        <w:rPr>
          <w:rFonts w:ascii="Calibri" w:hAnsi="Calibri"/>
          <w:szCs w:val="24"/>
        </w:rPr>
        <w:t>for which the agency will be awarded funding.</w:t>
      </w:r>
    </w:p>
    <w:p w14:paraId="616E500B" w14:textId="77777777" w:rsidR="00825FB2" w:rsidRDefault="004534A3" w:rsidP="005C6587">
      <w:pPr>
        <w:widowControl/>
        <w:tabs>
          <w:tab w:val="left" w:pos="720"/>
          <w:tab w:val="left" w:pos="1440"/>
          <w:tab w:val="right" w:leader="dot" w:pos="9360"/>
        </w:tabs>
        <w:jc w:val="center"/>
        <w:rPr>
          <w:rFonts w:ascii="Calibri" w:hAnsi="Calibri"/>
          <w:b/>
          <w:szCs w:val="24"/>
          <w:u w:val="single"/>
        </w:rPr>
      </w:pPr>
      <w:r w:rsidRPr="007463AE">
        <w:rPr>
          <w:rFonts w:ascii="Calibri" w:hAnsi="Calibri"/>
          <w:b/>
          <w:szCs w:val="24"/>
          <w:u w:val="single"/>
        </w:rPr>
        <w:br w:type="page"/>
      </w:r>
    </w:p>
    <w:p w14:paraId="6001B11A" w14:textId="77777777" w:rsidR="00825FB2" w:rsidRDefault="00825FB2" w:rsidP="005C6587">
      <w:pPr>
        <w:widowControl/>
        <w:tabs>
          <w:tab w:val="left" w:pos="720"/>
          <w:tab w:val="left" w:pos="1440"/>
          <w:tab w:val="right" w:leader="dot" w:pos="9360"/>
        </w:tabs>
        <w:jc w:val="center"/>
        <w:rPr>
          <w:rFonts w:ascii="Calibri" w:hAnsi="Calibri"/>
          <w:b/>
          <w:szCs w:val="24"/>
          <w:u w:val="single"/>
        </w:rPr>
      </w:pPr>
    </w:p>
    <w:p w14:paraId="3BF41CFE" w14:textId="77777777" w:rsidR="00324B56" w:rsidRPr="007463AE" w:rsidRDefault="00FF4E1F" w:rsidP="005C6587">
      <w:pPr>
        <w:widowControl/>
        <w:tabs>
          <w:tab w:val="left" w:pos="720"/>
          <w:tab w:val="left" w:pos="1440"/>
          <w:tab w:val="right" w:leader="dot" w:pos="9360"/>
        </w:tabs>
        <w:jc w:val="center"/>
        <w:rPr>
          <w:rFonts w:ascii="Calibri" w:hAnsi="Calibri"/>
          <w:b/>
          <w:szCs w:val="24"/>
        </w:rPr>
      </w:pPr>
      <w:r w:rsidRPr="007463AE">
        <w:rPr>
          <w:rFonts w:ascii="Calibri" w:hAnsi="Calibri"/>
          <w:b/>
          <w:szCs w:val="24"/>
        </w:rPr>
        <w:t xml:space="preserve"> </w:t>
      </w:r>
      <w:r w:rsidR="004F68B5" w:rsidRPr="007463AE">
        <w:rPr>
          <w:rFonts w:ascii="Calibri" w:hAnsi="Calibri"/>
          <w:b/>
          <w:szCs w:val="24"/>
        </w:rPr>
        <w:t>Emergency S</w:t>
      </w:r>
      <w:r w:rsidR="00F20ADE" w:rsidRPr="007463AE">
        <w:rPr>
          <w:rFonts w:ascii="Calibri" w:hAnsi="Calibri"/>
          <w:b/>
          <w:szCs w:val="24"/>
        </w:rPr>
        <w:t xml:space="preserve">olutions </w:t>
      </w:r>
      <w:r w:rsidR="004F68B5" w:rsidRPr="007463AE">
        <w:rPr>
          <w:rFonts w:ascii="Calibri" w:hAnsi="Calibri"/>
          <w:b/>
          <w:szCs w:val="24"/>
        </w:rPr>
        <w:t>Grant</w:t>
      </w:r>
      <w:r w:rsidR="00F20ADE" w:rsidRPr="007463AE">
        <w:rPr>
          <w:rFonts w:ascii="Calibri" w:hAnsi="Calibri"/>
          <w:b/>
          <w:szCs w:val="24"/>
        </w:rPr>
        <w:t>s</w:t>
      </w:r>
      <w:r w:rsidR="00195983" w:rsidRPr="007463AE">
        <w:rPr>
          <w:rFonts w:ascii="Calibri" w:hAnsi="Calibri"/>
          <w:b/>
          <w:szCs w:val="24"/>
        </w:rPr>
        <w:t xml:space="preserve"> (ESG)</w:t>
      </w:r>
      <w:r w:rsidR="00F20ADE" w:rsidRPr="007463AE">
        <w:rPr>
          <w:rFonts w:ascii="Calibri" w:hAnsi="Calibri"/>
          <w:b/>
          <w:szCs w:val="24"/>
        </w:rPr>
        <w:t xml:space="preserve"> Program</w:t>
      </w:r>
    </w:p>
    <w:p w14:paraId="1F09215B" w14:textId="77777777" w:rsidR="00195983" w:rsidRPr="007463AE" w:rsidRDefault="00180C94" w:rsidP="005C6587">
      <w:pPr>
        <w:widowControl/>
        <w:tabs>
          <w:tab w:val="left" w:pos="2520"/>
          <w:tab w:val="right" w:leader="dot" w:pos="9360"/>
        </w:tabs>
        <w:ind w:left="1980" w:hanging="1980"/>
        <w:jc w:val="center"/>
        <w:rPr>
          <w:rFonts w:ascii="Calibri" w:hAnsi="Calibri"/>
          <w:b/>
          <w:szCs w:val="24"/>
        </w:rPr>
      </w:pPr>
      <w:r w:rsidRPr="007463AE">
        <w:rPr>
          <w:rFonts w:ascii="Calibri" w:hAnsi="Calibri"/>
          <w:b/>
          <w:szCs w:val="24"/>
        </w:rPr>
        <w:t>&amp;</w:t>
      </w:r>
      <w:r w:rsidR="004F68B5" w:rsidRPr="007463AE">
        <w:rPr>
          <w:rFonts w:ascii="Calibri" w:hAnsi="Calibri"/>
          <w:b/>
          <w:szCs w:val="24"/>
        </w:rPr>
        <w:t xml:space="preserve"> State Emergency S</w:t>
      </w:r>
      <w:r w:rsidR="00F20ADE" w:rsidRPr="007463AE">
        <w:rPr>
          <w:rFonts w:ascii="Calibri" w:hAnsi="Calibri"/>
          <w:b/>
          <w:szCs w:val="24"/>
        </w:rPr>
        <w:t xml:space="preserve">olutions </w:t>
      </w:r>
      <w:r w:rsidR="004F68B5" w:rsidRPr="007463AE">
        <w:rPr>
          <w:rFonts w:ascii="Calibri" w:hAnsi="Calibri"/>
          <w:b/>
          <w:szCs w:val="24"/>
        </w:rPr>
        <w:t>Grant</w:t>
      </w:r>
      <w:r w:rsidR="00F20ADE" w:rsidRPr="007463AE">
        <w:rPr>
          <w:rFonts w:ascii="Calibri" w:hAnsi="Calibri"/>
          <w:b/>
          <w:szCs w:val="24"/>
        </w:rPr>
        <w:t>s</w:t>
      </w:r>
      <w:r w:rsidR="00195983" w:rsidRPr="007463AE">
        <w:rPr>
          <w:rFonts w:ascii="Calibri" w:hAnsi="Calibri"/>
          <w:b/>
          <w:szCs w:val="24"/>
        </w:rPr>
        <w:t xml:space="preserve"> (SESG</w:t>
      </w:r>
      <w:r w:rsidR="007828C8" w:rsidRPr="007463AE">
        <w:rPr>
          <w:rFonts w:ascii="Calibri" w:hAnsi="Calibri"/>
          <w:b/>
          <w:szCs w:val="24"/>
        </w:rPr>
        <w:t>) Program</w:t>
      </w:r>
    </w:p>
    <w:p w14:paraId="3C5154CF" w14:textId="77777777" w:rsidR="005C6587" w:rsidRPr="007463AE" w:rsidRDefault="005C6587" w:rsidP="005C6587">
      <w:pPr>
        <w:widowControl/>
        <w:tabs>
          <w:tab w:val="left" w:pos="2520"/>
          <w:tab w:val="right" w:leader="dot" w:pos="9360"/>
        </w:tabs>
        <w:ind w:left="1980" w:hanging="1980"/>
        <w:jc w:val="center"/>
        <w:rPr>
          <w:rFonts w:ascii="Calibri" w:hAnsi="Calibri"/>
          <w:b/>
          <w:szCs w:val="24"/>
          <w:u w:val="single"/>
        </w:rPr>
      </w:pPr>
    </w:p>
    <w:p w14:paraId="172F5E3F" w14:textId="77777777" w:rsidR="009D4CE2" w:rsidRPr="00825FB2" w:rsidRDefault="00FF4E1F" w:rsidP="00C749BD">
      <w:pPr>
        <w:widowControl/>
        <w:numPr>
          <w:ilvl w:val="0"/>
          <w:numId w:val="17"/>
        </w:numPr>
        <w:tabs>
          <w:tab w:val="left" w:pos="360"/>
        </w:tabs>
        <w:rPr>
          <w:rFonts w:ascii="Trebuchet MS" w:hAnsi="Trebuchet MS"/>
          <w:b/>
          <w:szCs w:val="24"/>
        </w:rPr>
      </w:pPr>
      <w:r w:rsidRPr="00825FB2">
        <w:rPr>
          <w:rFonts w:ascii="Trebuchet MS" w:hAnsi="Trebuchet MS"/>
          <w:b/>
          <w:szCs w:val="24"/>
        </w:rPr>
        <w:t>LEGAL &amp; REGULATORY AUTHORITY</w:t>
      </w:r>
      <w:r w:rsidR="009D4CE2" w:rsidRPr="00825FB2">
        <w:rPr>
          <w:rFonts w:ascii="Trebuchet MS" w:hAnsi="Trebuchet MS"/>
          <w:b/>
          <w:szCs w:val="24"/>
        </w:rPr>
        <w:t xml:space="preserve"> </w:t>
      </w:r>
    </w:p>
    <w:p w14:paraId="0F3F5096" w14:textId="77777777" w:rsidR="009D4CE2" w:rsidRPr="007463AE" w:rsidRDefault="009D4CE2" w:rsidP="005D39F7">
      <w:pPr>
        <w:widowControl/>
        <w:tabs>
          <w:tab w:val="left" w:pos="1440"/>
          <w:tab w:val="right" w:leader="dot" w:pos="9360"/>
        </w:tabs>
        <w:rPr>
          <w:rFonts w:ascii="Calibri" w:hAnsi="Calibri"/>
          <w:szCs w:val="24"/>
        </w:rPr>
      </w:pPr>
    </w:p>
    <w:p w14:paraId="0B0338BA" w14:textId="77777777" w:rsidR="000B7A62" w:rsidRPr="007463AE" w:rsidRDefault="007067C6" w:rsidP="00B75367">
      <w:pPr>
        <w:widowControl/>
        <w:tabs>
          <w:tab w:val="left" w:pos="1440"/>
          <w:tab w:val="right" w:leader="dot" w:pos="9360"/>
        </w:tabs>
        <w:jc w:val="both"/>
        <w:rPr>
          <w:rFonts w:ascii="Calibri" w:hAnsi="Calibri"/>
          <w:szCs w:val="24"/>
        </w:rPr>
      </w:pPr>
      <w:r w:rsidRPr="007463AE">
        <w:rPr>
          <w:rFonts w:ascii="Calibri" w:hAnsi="Calibri"/>
          <w:szCs w:val="24"/>
        </w:rPr>
        <w:t xml:space="preserve">The </w:t>
      </w:r>
      <w:r w:rsidRPr="007463AE">
        <w:rPr>
          <w:rFonts w:ascii="Calibri" w:hAnsi="Calibri"/>
          <w:b/>
          <w:szCs w:val="24"/>
        </w:rPr>
        <w:t xml:space="preserve">Emergency Solutions Grant (ESG) </w:t>
      </w:r>
      <w:r w:rsidRPr="007463AE">
        <w:rPr>
          <w:rFonts w:ascii="Calibri" w:hAnsi="Calibri"/>
          <w:szCs w:val="24"/>
        </w:rPr>
        <w:t>is authorized by the Stewart B. McKinney Homeless Assistance Act of 1987 as amended to The Homeless Emergency Assistance and Rapid Transition to Housing Act (HEARTH) enacted into law May 20, 2009</w:t>
      </w:r>
      <w:r w:rsidR="000B7A62" w:rsidRPr="007463AE">
        <w:rPr>
          <w:rFonts w:ascii="Calibri" w:hAnsi="Calibri"/>
          <w:szCs w:val="24"/>
        </w:rPr>
        <w:t xml:space="preserve">. President Obama signed the Homeless Emergency Assistance and Rapid Transition to Housing (HEARTH) Act, a bill that reauthorized the McKinney-Vento Homeless Assistance programs and substantially revised the Emergency Shelter Grants Program </w:t>
      </w:r>
      <w:r w:rsidRPr="007463AE">
        <w:rPr>
          <w:rFonts w:ascii="Calibri" w:hAnsi="Calibri"/>
          <w:szCs w:val="24"/>
        </w:rPr>
        <w:t xml:space="preserve">and the Cranston-Gonzalez National Affordable Housing Act of 1990 under the U.S. Department of Housing and Urban Development regulations located at 24 CFR Part 576.  </w:t>
      </w:r>
      <w:r w:rsidR="00B857A4" w:rsidRPr="007463AE">
        <w:rPr>
          <w:rFonts w:ascii="Calibri" w:hAnsi="Calibri"/>
          <w:snapToGrid/>
          <w:szCs w:val="24"/>
        </w:rPr>
        <w:t>Th</w:t>
      </w:r>
      <w:r w:rsidR="000B7A62" w:rsidRPr="007463AE">
        <w:rPr>
          <w:rFonts w:ascii="Calibri" w:hAnsi="Calibri"/>
          <w:snapToGrid/>
          <w:szCs w:val="24"/>
        </w:rPr>
        <w:t>e regulations for the Emergency Shelter Grants program establish</w:t>
      </w:r>
      <w:r w:rsidR="00B857A4" w:rsidRPr="007463AE">
        <w:rPr>
          <w:rFonts w:ascii="Calibri" w:hAnsi="Calibri"/>
          <w:snapToGrid/>
          <w:szCs w:val="24"/>
        </w:rPr>
        <w:t xml:space="preserve"> the regulations for the Emergency Solutions Grants program, which replaces the Emergency Shelter Grants program. The change in the program’s name, from Emergency Shelter Grants to Emergency Solutions Grants, reflects the change in the program’s focus from addressing the needs of homeless people in emergency or transitional shelters to assisting people to quickly regain stability in permanent housing after experiencing a housing crisis and/or homelessness.</w:t>
      </w:r>
      <w:r w:rsidR="000B7A62" w:rsidRPr="007463AE">
        <w:rPr>
          <w:rFonts w:ascii="Calibri" w:hAnsi="Calibri"/>
          <w:szCs w:val="24"/>
        </w:rPr>
        <w:t xml:space="preserve"> </w:t>
      </w:r>
    </w:p>
    <w:p w14:paraId="15A3EDD2" w14:textId="77777777" w:rsidR="00B857A4" w:rsidRPr="007463AE" w:rsidRDefault="00B857A4" w:rsidP="00B75367">
      <w:pPr>
        <w:widowControl/>
        <w:tabs>
          <w:tab w:val="left" w:pos="1440"/>
          <w:tab w:val="right" w:leader="dot" w:pos="9360"/>
        </w:tabs>
        <w:jc w:val="both"/>
        <w:rPr>
          <w:rFonts w:ascii="Calibri" w:hAnsi="Calibri"/>
          <w:snapToGrid/>
          <w:szCs w:val="24"/>
        </w:rPr>
      </w:pPr>
    </w:p>
    <w:p w14:paraId="4CE7583F" w14:textId="77777777" w:rsidR="00E023AB" w:rsidRPr="007463AE" w:rsidRDefault="00E023AB" w:rsidP="00B75367">
      <w:pPr>
        <w:widowControl/>
        <w:autoSpaceDE w:val="0"/>
        <w:autoSpaceDN w:val="0"/>
        <w:adjustRightInd w:val="0"/>
        <w:jc w:val="both"/>
        <w:rPr>
          <w:rFonts w:ascii="Calibri" w:hAnsi="Calibri"/>
          <w:snapToGrid/>
          <w:szCs w:val="24"/>
        </w:rPr>
      </w:pPr>
      <w:r w:rsidRPr="007463AE">
        <w:rPr>
          <w:rFonts w:ascii="Calibri" w:hAnsi="Calibri"/>
          <w:snapToGrid/>
          <w:szCs w:val="24"/>
        </w:rPr>
        <w:t>The Emergency Solutions Grants</w:t>
      </w:r>
      <w:r w:rsidR="000B7A62" w:rsidRPr="007463AE">
        <w:rPr>
          <w:rFonts w:ascii="Calibri" w:hAnsi="Calibri"/>
          <w:snapToGrid/>
          <w:szCs w:val="24"/>
        </w:rPr>
        <w:t xml:space="preserve"> </w:t>
      </w:r>
      <w:r w:rsidRPr="007463AE">
        <w:rPr>
          <w:rFonts w:ascii="Calibri" w:hAnsi="Calibri"/>
          <w:snapToGrid/>
          <w:szCs w:val="24"/>
        </w:rPr>
        <w:t>(ESG) program builds upon the existing Emergency Shelter Grants program, but places greater emphasis on helping people quickly regain stability in permanent housing after experiencing a housing crisis and/or homelessness. The key changes that reflect this new emphasis are the expansion of the homelessness prevention component of the program and the addition of a new rapid re-housing assistance component. The homelessness prevention component includes various housing relocation and stabilization services and short- and medium-term rental assistance to help people avoid becoming homeless. The rapid rehousing assistance component includes similar services and assistance to help people who are homeless move quickly into permanent housing and achieve stability in that housing.</w:t>
      </w:r>
    </w:p>
    <w:p w14:paraId="62314340" w14:textId="77777777" w:rsidR="009D4CE2" w:rsidRPr="007463AE" w:rsidRDefault="009D4CE2" w:rsidP="00B75367">
      <w:pPr>
        <w:widowControl/>
        <w:autoSpaceDE w:val="0"/>
        <w:autoSpaceDN w:val="0"/>
        <w:adjustRightInd w:val="0"/>
        <w:jc w:val="both"/>
        <w:rPr>
          <w:rFonts w:ascii="Calibri" w:hAnsi="Calibri"/>
          <w:snapToGrid/>
          <w:szCs w:val="24"/>
        </w:rPr>
      </w:pPr>
    </w:p>
    <w:p w14:paraId="16EDCA57" w14:textId="1ABFDAAF" w:rsidR="00667051" w:rsidRPr="007463AE" w:rsidRDefault="00667051" w:rsidP="00B75367">
      <w:pPr>
        <w:pStyle w:val="Default"/>
        <w:jc w:val="both"/>
        <w:rPr>
          <w:rFonts w:cs="Times New Roman"/>
        </w:rPr>
      </w:pPr>
      <w:r w:rsidRPr="007463AE">
        <w:rPr>
          <w:rFonts w:cs="Times New Roman"/>
        </w:rPr>
        <w:t xml:space="preserve">Organizations interested in applying for </w:t>
      </w:r>
      <w:r w:rsidRPr="00A07978">
        <w:rPr>
          <w:rFonts w:cs="Times New Roman"/>
        </w:rPr>
        <w:t>20</w:t>
      </w:r>
      <w:r w:rsidR="00BB6125">
        <w:rPr>
          <w:rFonts w:cs="Times New Roman"/>
        </w:rPr>
        <w:t>2</w:t>
      </w:r>
      <w:r w:rsidR="000579DC">
        <w:rPr>
          <w:rFonts w:cs="Times New Roman"/>
        </w:rPr>
        <w:t>2</w:t>
      </w:r>
      <w:r w:rsidRPr="00A07978">
        <w:rPr>
          <w:rFonts w:cs="Times New Roman"/>
        </w:rPr>
        <w:t xml:space="preserve"> E</w:t>
      </w:r>
      <w:r w:rsidRPr="007463AE">
        <w:rPr>
          <w:rFonts w:cs="Times New Roman"/>
        </w:rPr>
        <w:t xml:space="preserve">SG/SESG funds awarded are expected to read and carefully analyze all NOFA and grant requirements prior to submitting an application. The City expects applicants to be fully informed of all regulations applicable to ESG, and if funded, to comply with all applicable regulations. In particular, prior to applying, applicants must be familiar with and knowledgeable of the following regulations and program requirements: </w:t>
      </w:r>
    </w:p>
    <w:p w14:paraId="3B782826" w14:textId="77777777" w:rsidR="00880005" w:rsidRPr="007463AE" w:rsidRDefault="00880005" w:rsidP="00B75367">
      <w:pPr>
        <w:pStyle w:val="Default"/>
        <w:jc w:val="both"/>
        <w:rPr>
          <w:rFonts w:cs="Times New Roman"/>
        </w:rPr>
      </w:pPr>
    </w:p>
    <w:p w14:paraId="0BA90AA8" w14:textId="77777777" w:rsidR="00667051" w:rsidRPr="007463AE" w:rsidRDefault="00667051" w:rsidP="00B75367">
      <w:pPr>
        <w:pStyle w:val="Default"/>
        <w:jc w:val="both"/>
        <w:rPr>
          <w:rFonts w:cs="Times New Roman"/>
        </w:rPr>
      </w:pPr>
      <w:r w:rsidRPr="007463AE">
        <w:rPr>
          <w:rFonts w:cs="Times New Roman"/>
        </w:rPr>
        <w:t xml:space="preserve">• </w:t>
      </w:r>
      <w:r w:rsidRPr="007463AE">
        <w:rPr>
          <w:rFonts w:cs="Times New Roman"/>
          <w:b/>
          <w:bCs/>
        </w:rPr>
        <w:t xml:space="preserve">ESG Regulations: 24 C.F.R. Part 576 </w:t>
      </w:r>
      <w:r w:rsidRPr="007463AE">
        <w:rPr>
          <w:rFonts w:cs="Times New Roman"/>
        </w:rPr>
        <w:t xml:space="preserve">– The ESG rule, published in the Federal Register on April 1, 2012, revises the regulations for the Emergency Shelter Grants program by establishing the regulations for the Emergency Solutions Grants program. </w:t>
      </w:r>
    </w:p>
    <w:p w14:paraId="6F0A8221" w14:textId="77777777" w:rsidR="00667051" w:rsidRPr="007463AE" w:rsidRDefault="00667051" w:rsidP="00B75367">
      <w:pPr>
        <w:widowControl/>
        <w:autoSpaceDE w:val="0"/>
        <w:autoSpaceDN w:val="0"/>
        <w:adjustRightInd w:val="0"/>
        <w:jc w:val="both"/>
        <w:rPr>
          <w:rFonts w:ascii="Calibri" w:hAnsi="Calibri"/>
          <w:snapToGrid/>
          <w:szCs w:val="24"/>
        </w:rPr>
      </w:pPr>
      <w:r w:rsidRPr="007463AE">
        <w:rPr>
          <w:rFonts w:ascii="Calibri" w:hAnsi="Calibri"/>
          <w:szCs w:val="24"/>
        </w:rPr>
        <w:t xml:space="preserve">• </w:t>
      </w:r>
      <w:r w:rsidRPr="007463AE">
        <w:rPr>
          <w:rFonts w:ascii="Calibri" w:hAnsi="Calibri"/>
          <w:b/>
          <w:bCs/>
          <w:szCs w:val="24"/>
        </w:rPr>
        <w:t xml:space="preserve">HEARTH Homeless Definition Final Rule: 24 C.F.R. Parts 91, 582 and 583 </w:t>
      </w:r>
      <w:r w:rsidRPr="007463AE">
        <w:rPr>
          <w:rFonts w:ascii="Calibri" w:hAnsi="Calibri"/>
          <w:szCs w:val="24"/>
        </w:rPr>
        <w:t>– The final rule, published in the Federal Register on December 5, 2011, provides the homeless definition which applies to the ESG program.</w:t>
      </w:r>
    </w:p>
    <w:p w14:paraId="012F278D" w14:textId="77777777" w:rsidR="004F4343" w:rsidRPr="007463AE" w:rsidRDefault="004F4343" w:rsidP="009D4CE2">
      <w:pPr>
        <w:pStyle w:val="Level1"/>
        <w:widowControl/>
        <w:numPr>
          <w:ilvl w:val="0"/>
          <w:numId w:val="0"/>
        </w:numPr>
        <w:tabs>
          <w:tab w:val="left" w:pos="720"/>
          <w:tab w:val="left" w:pos="1440"/>
          <w:tab w:val="right" w:leader="dot" w:pos="9360"/>
        </w:tabs>
        <w:spacing w:line="360" w:lineRule="auto"/>
        <w:ind w:left="720" w:hanging="720"/>
        <w:outlineLvl w:val="9"/>
        <w:rPr>
          <w:rFonts w:ascii="Calibri" w:hAnsi="Calibri"/>
          <w:b/>
          <w:snapToGrid/>
          <w:szCs w:val="24"/>
        </w:rPr>
      </w:pPr>
    </w:p>
    <w:p w14:paraId="090CED92" w14:textId="2C2545EE" w:rsidR="00880005" w:rsidRPr="007463AE" w:rsidRDefault="00AD3409" w:rsidP="00C749BD">
      <w:pPr>
        <w:pStyle w:val="Level1"/>
        <w:widowControl/>
        <w:numPr>
          <w:ilvl w:val="0"/>
          <w:numId w:val="17"/>
        </w:numPr>
        <w:tabs>
          <w:tab w:val="left" w:pos="720"/>
          <w:tab w:val="left" w:pos="1440"/>
          <w:tab w:val="right" w:leader="dot" w:pos="9360"/>
        </w:tabs>
        <w:spacing w:line="360" w:lineRule="auto"/>
        <w:outlineLvl w:val="9"/>
        <w:rPr>
          <w:rFonts w:ascii="Calibri" w:hAnsi="Calibri"/>
          <w:szCs w:val="24"/>
        </w:rPr>
      </w:pPr>
      <w:r w:rsidRPr="00825FB2">
        <w:rPr>
          <w:rFonts w:ascii="Trebuchet MS" w:hAnsi="Trebuchet MS"/>
          <w:b/>
          <w:snapToGrid/>
          <w:szCs w:val="24"/>
        </w:rPr>
        <w:t>GEOGRAPHIC TARGET</w:t>
      </w:r>
      <w:r w:rsidR="009D4CE2" w:rsidRPr="007463AE">
        <w:rPr>
          <w:rFonts w:ascii="Calibri" w:hAnsi="Calibri"/>
          <w:snapToGrid/>
          <w:szCs w:val="24"/>
        </w:rPr>
        <w:t xml:space="preserve">: </w:t>
      </w:r>
      <w:r w:rsidR="009D4CE2" w:rsidRPr="007463AE">
        <w:rPr>
          <w:rFonts w:ascii="Calibri" w:hAnsi="Calibri"/>
          <w:szCs w:val="24"/>
        </w:rPr>
        <w:t xml:space="preserve">ESG/SESG activities should be targeted citywide in </w:t>
      </w:r>
      <w:r w:rsidR="009D4CE2" w:rsidRPr="007463AE">
        <w:rPr>
          <w:rFonts w:ascii="Calibri" w:hAnsi="Calibri"/>
          <w:b/>
          <w:szCs w:val="24"/>
        </w:rPr>
        <w:t>Orleans</w:t>
      </w:r>
      <w:r w:rsidR="00F83490" w:rsidRPr="007463AE">
        <w:rPr>
          <w:rFonts w:ascii="Calibri" w:hAnsi="Calibri"/>
          <w:b/>
          <w:szCs w:val="24"/>
        </w:rPr>
        <w:t xml:space="preserve"> Parish</w:t>
      </w:r>
      <w:r w:rsidR="00667051" w:rsidRPr="007463AE">
        <w:rPr>
          <w:rFonts w:ascii="Calibri" w:hAnsi="Calibri"/>
          <w:b/>
          <w:szCs w:val="24"/>
        </w:rPr>
        <w:t xml:space="preserve"> only</w:t>
      </w:r>
      <w:r w:rsidR="009D4CE2" w:rsidRPr="007463AE">
        <w:rPr>
          <w:rFonts w:ascii="Calibri" w:hAnsi="Calibri"/>
          <w:szCs w:val="24"/>
        </w:rPr>
        <w:t>.</w:t>
      </w:r>
    </w:p>
    <w:p w14:paraId="5002A6FF" w14:textId="77777777" w:rsidR="00825FB2" w:rsidRDefault="00825FB2">
      <w:pPr>
        <w:widowControl/>
        <w:rPr>
          <w:rFonts w:ascii="Calibri" w:hAnsi="Calibri"/>
          <w:szCs w:val="24"/>
        </w:rPr>
      </w:pPr>
      <w:r>
        <w:rPr>
          <w:rFonts w:ascii="Calibri" w:hAnsi="Calibri"/>
          <w:szCs w:val="24"/>
        </w:rPr>
        <w:br w:type="page"/>
      </w:r>
    </w:p>
    <w:p w14:paraId="10CD6962" w14:textId="77777777" w:rsidR="004F4343" w:rsidRPr="00825FB2" w:rsidRDefault="00667051" w:rsidP="00C749BD">
      <w:pPr>
        <w:pStyle w:val="Level1"/>
        <w:widowControl/>
        <w:numPr>
          <w:ilvl w:val="0"/>
          <w:numId w:val="17"/>
        </w:numPr>
        <w:tabs>
          <w:tab w:val="left" w:pos="720"/>
          <w:tab w:val="left" w:pos="1440"/>
          <w:tab w:val="right" w:leader="dot" w:pos="9360"/>
        </w:tabs>
        <w:spacing w:line="360" w:lineRule="auto"/>
        <w:outlineLvl w:val="9"/>
        <w:rPr>
          <w:rFonts w:ascii="Trebuchet MS" w:hAnsi="Trebuchet MS"/>
          <w:b/>
          <w:szCs w:val="24"/>
        </w:rPr>
      </w:pPr>
      <w:r w:rsidRPr="00825FB2">
        <w:rPr>
          <w:rFonts w:ascii="Trebuchet MS" w:hAnsi="Trebuchet MS"/>
          <w:b/>
          <w:szCs w:val="24"/>
        </w:rPr>
        <w:lastRenderedPageBreak/>
        <w:t>ELIGIBLE ACTIVITES</w:t>
      </w:r>
    </w:p>
    <w:p w14:paraId="33507D37" w14:textId="77777777" w:rsidR="00880005" w:rsidRPr="007463AE" w:rsidRDefault="00880005" w:rsidP="00880005">
      <w:pPr>
        <w:pStyle w:val="Default"/>
        <w:rPr>
          <w:rFonts w:cs="Times New Roman"/>
          <w:b/>
        </w:rPr>
      </w:pPr>
      <w:r w:rsidRPr="007463AE">
        <w:rPr>
          <w:rFonts w:cs="Times New Roman"/>
          <w:b/>
        </w:rPr>
        <w:t>Emergency Solutions Grants funds under this NOFA may be used for the following purposes:</w:t>
      </w:r>
    </w:p>
    <w:p w14:paraId="31E06BB1" w14:textId="77777777" w:rsidR="00880005" w:rsidRPr="007463AE" w:rsidRDefault="00880005" w:rsidP="00880005">
      <w:pPr>
        <w:pStyle w:val="Default"/>
        <w:rPr>
          <w:rFonts w:cs="Times New Roman"/>
          <w:b/>
        </w:rPr>
      </w:pPr>
    </w:p>
    <w:p w14:paraId="09902E6F" w14:textId="77777777" w:rsidR="00880005" w:rsidRPr="007463AE" w:rsidRDefault="00880005" w:rsidP="00C749BD">
      <w:pPr>
        <w:pStyle w:val="Default"/>
        <w:numPr>
          <w:ilvl w:val="0"/>
          <w:numId w:val="19"/>
        </w:numPr>
        <w:spacing w:after="34"/>
        <w:rPr>
          <w:rFonts w:cs="Times New Roman"/>
        </w:rPr>
      </w:pPr>
      <w:r w:rsidRPr="007463AE">
        <w:rPr>
          <w:rFonts w:cs="Times New Roman"/>
        </w:rPr>
        <w:t xml:space="preserve"> Street outreach for the homeless; </w:t>
      </w:r>
    </w:p>
    <w:p w14:paraId="7B521696" w14:textId="77777777" w:rsidR="00880005" w:rsidRPr="007463AE" w:rsidRDefault="00880005" w:rsidP="00C749BD">
      <w:pPr>
        <w:pStyle w:val="Default"/>
        <w:numPr>
          <w:ilvl w:val="0"/>
          <w:numId w:val="19"/>
        </w:numPr>
        <w:spacing w:after="34"/>
        <w:rPr>
          <w:rFonts w:cs="Times New Roman"/>
        </w:rPr>
      </w:pPr>
      <w:r w:rsidRPr="007463AE">
        <w:rPr>
          <w:rFonts w:cs="Times New Roman"/>
        </w:rPr>
        <w:t xml:space="preserve"> The payment of certain expenses related to operating emergency shelters; </w:t>
      </w:r>
    </w:p>
    <w:p w14:paraId="17397686" w14:textId="77777777" w:rsidR="00880005" w:rsidRPr="007463AE" w:rsidRDefault="00125601" w:rsidP="00C749BD">
      <w:pPr>
        <w:pStyle w:val="Default"/>
        <w:numPr>
          <w:ilvl w:val="0"/>
          <w:numId w:val="19"/>
        </w:numPr>
        <w:spacing w:after="34"/>
        <w:rPr>
          <w:rFonts w:cs="Times New Roman"/>
        </w:rPr>
      </w:pPr>
      <w:r w:rsidRPr="007463AE">
        <w:rPr>
          <w:rFonts w:cs="Times New Roman"/>
        </w:rPr>
        <w:t xml:space="preserve"> </w:t>
      </w:r>
      <w:r w:rsidR="00880005" w:rsidRPr="007463AE">
        <w:rPr>
          <w:rFonts w:cs="Times New Roman"/>
        </w:rPr>
        <w:t>Homelessness prevention;</w:t>
      </w:r>
    </w:p>
    <w:p w14:paraId="1284BA3D" w14:textId="77777777" w:rsidR="00880005" w:rsidRPr="007463AE" w:rsidRDefault="00880005" w:rsidP="00C749BD">
      <w:pPr>
        <w:pStyle w:val="Default"/>
        <w:numPr>
          <w:ilvl w:val="0"/>
          <w:numId w:val="19"/>
        </w:numPr>
        <w:spacing w:after="34"/>
        <w:rPr>
          <w:rFonts w:cs="Times New Roman"/>
        </w:rPr>
      </w:pPr>
      <w:r w:rsidRPr="007463AE">
        <w:rPr>
          <w:rFonts w:cs="Times New Roman"/>
        </w:rPr>
        <w:t xml:space="preserve"> Rapid re-housing assistance;</w:t>
      </w:r>
    </w:p>
    <w:p w14:paraId="08E97B8C" w14:textId="77777777" w:rsidR="00880005" w:rsidRPr="007463AE" w:rsidRDefault="00880005" w:rsidP="00667051">
      <w:pPr>
        <w:pStyle w:val="Default"/>
        <w:rPr>
          <w:rFonts w:cs="Times New Roman"/>
        </w:rPr>
      </w:pPr>
    </w:p>
    <w:p w14:paraId="003564FB" w14:textId="77777777" w:rsidR="00667051" w:rsidRPr="007463AE" w:rsidRDefault="00667051" w:rsidP="00B75367">
      <w:pPr>
        <w:pStyle w:val="Default"/>
        <w:ind w:left="288" w:hanging="288"/>
        <w:jc w:val="both"/>
        <w:rPr>
          <w:rFonts w:cs="Times New Roman"/>
        </w:rPr>
      </w:pPr>
      <w:r w:rsidRPr="007463AE">
        <w:rPr>
          <w:rFonts w:cs="Times New Roman"/>
        </w:rPr>
        <w:t xml:space="preserve">A. </w:t>
      </w:r>
      <w:r w:rsidRPr="007463AE">
        <w:rPr>
          <w:rFonts w:cs="Times New Roman"/>
          <w:b/>
          <w:bCs/>
        </w:rPr>
        <w:t xml:space="preserve">Street Outreach </w:t>
      </w:r>
      <w:r w:rsidRPr="007463AE">
        <w:rPr>
          <w:rFonts w:cs="Times New Roman"/>
        </w:rPr>
        <w:t xml:space="preserve">– Funds may be used for costs of providing essential services necessary to reach out to unsheltered homeless people; connect them with emergency shelter, housing, or critical services; and provide urgent non-facility-based care to unsheltered homeless people who are unwilling or unable to access emergency shelter, housing or an appropriate health facility. </w:t>
      </w:r>
    </w:p>
    <w:p w14:paraId="1B6FB0BA" w14:textId="77777777" w:rsidR="00667051" w:rsidRPr="007463AE" w:rsidRDefault="00667051" w:rsidP="00B75367">
      <w:pPr>
        <w:pStyle w:val="Default"/>
        <w:ind w:left="576" w:hanging="288"/>
        <w:jc w:val="both"/>
        <w:rPr>
          <w:rFonts w:cs="Times New Roman"/>
        </w:rPr>
      </w:pPr>
      <w:r w:rsidRPr="007463AE">
        <w:rPr>
          <w:rFonts w:cs="Times New Roman"/>
        </w:rPr>
        <w:t xml:space="preserve">Eligible Activities include the following: </w:t>
      </w:r>
    </w:p>
    <w:p w14:paraId="26DB8440" w14:textId="77777777" w:rsidR="00667051" w:rsidRPr="007463AE" w:rsidRDefault="00667051" w:rsidP="00C749BD">
      <w:pPr>
        <w:pStyle w:val="Default"/>
        <w:numPr>
          <w:ilvl w:val="0"/>
          <w:numId w:val="26"/>
        </w:numPr>
        <w:spacing w:after="22"/>
        <w:rPr>
          <w:rFonts w:cs="Times New Roman"/>
        </w:rPr>
      </w:pPr>
      <w:r w:rsidRPr="007463AE">
        <w:rPr>
          <w:rFonts w:cs="Times New Roman"/>
        </w:rPr>
        <w:t xml:space="preserve">Engagement Activities </w:t>
      </w:r>
    </w:p>
    <w:p w14:paraId="4E6D4159" w14:textId="77777777" w:rsidR="00667051" w:rsidRPr="007463AE" w:rsidRDefault="00667051" w:rsidP="00C749BD">
      <w:pPr>
        <w:pStyle w:val="Default"/>
        <w:numPr>
          <w:ilvl w:val="0"/>
          <w:numId w:val="26"/>
        </w:numPr>
        <w:spacing w:after="22"/>
        <w:rPr>
          <w:rFonts w:cs="Times New Roman"/>
        </w:rPr>
      </w:pPr>
      <w:r w:rsidRPr="007463AE">
        <w:rPr>
          <w:rFonts w:cs="Times New Roman"/>
        </w:rPr>
        <w:t xml:space="preserve">Case management </w:t>
      </w:r>
    </w:p>
    <w:p w14:paraId="5070D2B7" w14:textId="77777777" w:rsidR="00667051" w:rsidRPr="007463AE" w:rsidRDefault="00667051" w:rsidP="00C749BD">
      <w:pPr>
        <w:pStyle w:val="Default"/>
        <w:numPr>
          <w:ilvl w:val="0"/>
          <w:numId w:val="26"/>
        </w:numPr>
        <w:spacing w:after="22"/>
        <w:rPr>
          <w:rFonts w:cs="Times New Roman"/>
        </w:rPr>
      </w:pPr>
      <w:r w:rsidRPr="007463AE">
        <w:rPr>
          <w:rFonts w:cs="Times New Roman"/>
        </w:rPr>
        <w:t xml:space="preserve">Emergency Health Services </w:t>
      </w:r>
    </w:p>
    <w:p w14:paraId="13509917" w14:textId="77777777" w:rsidR="00667051" w:rsidRPr="007463AE" w:rsidRDefault="00667051" w:rsidP="00C749BD">
      <w:pPr>
        <w:pStyle w:val="Default"/>
        <w:numPr>
          <w:ilvl w:val="0"/>
          <w:numId w:val="26"/>
        </w:numPr>
        <w:spacing w:after="22"/>
        <w:rPr>
          <w:rFonts w:cs="Times New Roman"/>
        </w:rPr>
      </w:pPr>
      <w:r w:rsidRPr="007463AE">
        <w:rPr>
          <w:rFonts w:cs="Times New Roman"/>
        </w:rPr>
        <w:t xml:space="preserve">Emergency Mental Health Services </w:t>
      </w:r>
    </w:p>
    <w:p w14:paraId="160DBC55" w14:textId="77777777" w:rsidR="00667051" w:rsidRPr="007463AE" w:rsidRDefault="00667051" w:rsidP="00C749BD">
      <w:pPr>
        <w:pStyle w:val="Default"/>
        <w:numPr>
          <w:ilvl w:val="0"/>
          <w:numId w:val="26"/>
        </w:numPr>
        <w:rPr>
          <w:rFonts w:cs="Times New Roman"/>
        </w:rPr>
      </w:pPr>
      <w:r w:rsidRPr="007463AE">
        <w:rPr>
          <w:rFonts w:cs="Times New Roman"/>
        </w:rPr>
        <w:t xml:space="preserve">Transportation </w:t>
      </w:r>
    </w:p>
    <w:p w14:paraId="27FECC77" w14:textId="77777777" w:rsidR="00667051" w:rsidRPr="007463AE" w:rsidRDefault="00667051" w:rsidP="00667051">
      <w:pPr>
        <w:pStyle w:val="Default"/>
        <w:rPr>
          <w:rFonts w:cs="Times New Roman"/>
        </w:rPr>
      </w:pPr>
    </w:p>
    <w:p w14:paraId="74F6C4EC" w14:textId="77777777" w:rsidR="00667051" w:rsidRPr="007463AE" w:rsidRDefault="00667051" w:rsidP="00B75367">
      <w:pPr>
        <w:pStyle w:val="Default"/>
        <w:ind w:left="288" w:hanging="288"/>
        <w:jc w:val="both"/>
        <w:rPr>
          <w:rFonts w:cs="Times New Roman"/>
        </w:rPr>
      </w:pPr>
      <w:r w:rsidRPr="007463AE">
        <w:rPr>
          <w:rFonts w:cs="Times New Roman"/>
        </w:rPr>
        <w:t xml:space="preserve">B. </w:t>
      </w:r>
      <w:r w:rsidRPr="007463AE">
        <w:rPr>
          <w:rFonts w:cs="Times New Roman"/>
          <w:b/>
          <w:bCs/>
        </w:rPr>
        <w:t xml:space="preserve">Shelter Operations </w:t>
      </w:r>
      <w:r w:rsidRPr="007463AE">
        <w:rPr>
          <w:rFonts w:cs="Times New Roman"/>
        </w:rPr>
        <w:t xml:space="preserve">– Funds may be used for costs of providing essential services to families and individuals in emergency shelters, renovating buildings to be used as emergency shelter for homeless families and individuals, and operating emergency shelters. </w:t>
      </w:r>
    </w:p>
    <w:p w14:paraId="39ED8DD1" w14:textId="77777777" w:rsidR="00667051" w:rsidRPr="007463AE" w:rsidRDefault="00667051" w:rsidP="00B75367">
      <w:pPr>
        <w:pStyle w:val="Default"/>
        <w:ind w:left="576" w:hanging="288"/>
        <w:jc w:val="both"/>
        <w:rPr>
          <w:rFonts w:cs="Times New Roman"/>
        </w:rPr>
      </w:pPr>
      <w:r w:rsidRPr="007463AE">
        <w:rPr>
          <w:rFonts w:cs="Times New Roman"/>
        </w:rPr>
        <w:t xml:space="preserve">Eligible Activities include the following: </w:t>
      </w:r>
    </w:p>
    <w:p w14:paraId="69665CF8" w14:textId="77777777" w:rsidR="00667051" w:rsidRPr="007463AE" w:rsidRDefault="00667051" w:rsidP="00C749BD">
      <w:pPr>
        <w:pStyle w:val="Default"/>
        <w:numPr>
          <w:ilvl w:val="2"/>
          <w:numId w:val="17"/>
        </w:numPr>
        <w:jc w:val="both"/>
        <w:rPr>
          <w:rFonts w:cs="Times New Roman"/>
        </w:rPr>
      </w:pPr>
      <w:r w:rsidRPr="001B7D1B">
        <w:rPr>
          <w:rFonts w:cs="Times New Roman"/>
          <w:u w:val="single"/>
        </w:rPr>
        <w:t>Essential Services</w:t>
      </w:r>
      <w:r w:rsidRPr="007463AE">
        <w:rPr>
          <w:rFonts w:cs="Times New Roman"/>
        </w:rPr>
        <w:t xml:space="preserve"> - ESG funds may be used to provide essential services to individuals and families who are in emergency shelters including case management, child care, education services, employment assistance and job training, outpatient health services, legal services, life skills training, mental health services, substance abuse treatment services and transportation. </w:t>
      </w:r>
    </w:p>
    <w:p w14:paraId="17099254" w14:textId="77777777" w:rsidR="00667051" w:rsidRPr="007463AE" w:rsidRDefault="00667051" w:rsidP="00C749BD">
      <w:pPr>
        <w:pStyle w:val="Default"/>
        <w:numPr>
          <w:ilvl w:val="2"/>
          <w:numId w:val="17"/>
        </w:numPr>
        <w:spacing w:after="22"/>
        <w:jc w:val="both"/>
        <w:rPr>
          <w:rFonts w:cs="Times New Roman"/>
        </w:rPr>
      </w:pPr>
      <w:r w:rsidRPr="001B7D1B">
        <w:rPr>
          <w:rFonts w:cs="Times New Roman"/>
          <w:u w:val="single"/>
        </w:rPr>
        <w:t>Renovation Activities</w:t>
      </w:r>
      <w:r w:rsidRPr="007463AE">
        <w:rPr>
          <w:rFonts w:cs="Times New Roman"/>
        </w:rPr>
        <w:t xml:space="preserve"> - Eligible costs include labor, materials, tools and other costs for renovation (including major rehabilitation or conversion of a building into an emergency shelter). </w:t>
      </w:r>
    </w:p>
    <w:p w14:paraId="653F5A22" w14:textId="77777777" w:rsidR="00667051" w:rsidRPr="007463AE" w:rsidRDefault="00667051" w:rsidP="00C749BD">
      <w:pPr>
        <w:pStyle w:val="Default"/>
        <w:numPr>
          <w:ilvl w:val="2"/>
          <w:numId w:val="17"/>
        </w:numPr>
        <w:spacing w:after="22"/>
        <w:jc w:val="both"/>
        <w:rPr>
          <w:rFonts w:cs="Times New Roman"/>
        </w:rPr>
      </w:pPr>
      <w:r w:rsidRPr="001B7D1B">
        <w:rPr>
          <w:rFonts w:cs="Times New Roman"/>
          <w:u w:val="single"/>
        </w:rPr>
        <w:t>Shelter Operations</w:t>
      </w:r>
      <w:r w:rsidRPr="007463AE">
        <w:rPr>
          <w:rFonts w:cs="Times New Roman"/>
        </w:rPr>
        <w:t xml:space="preserve"> - Eligible costs are the costs of maintenance (including minor or routine repairs), rent, security, fuel, equipment, insurance, utilities, food, furnishings and supplies necessary for the operation of the emergency shelter. </w:t>
      </w:r>
    </w:p>
    <w:p w14:paraId="4A71BE57" w14:textId="77777777" w:rsidR="00667051" w:rsidRPr="007463AE" w:rsidRDefault="00667051" w:rsidP="00C749BD">
      <w:pPr>
        <w:pStyle w:val="Default"/>
        <w:numPr>
          <w:ilvl w:val="2"/>
          <w:numId w:val="17"/>
        </w:numPr>
        <w:jc w:val="both"/>
        <w:rPr>
          <w:rFonts w:cs="Times New Roman"/>
        </w:rPr>
      </w:pPr>
      <w:r w:rsidRPr="001B7D1B">
        <w:rPr>
          <w:rFonts w:cs="Times New Roman"/>
          <w:u w:val="single"/>
        </w:rPr>
        <w:t>Vouchers</w:t>
      </w:r>
      <w:r w:rsidRPr="007463AE">
        <w:rPr>
          <w:rFonts w:cs="Times New Roman"/>
        </w:rPr>
        <w:t xml:space="preserve"> – Where no appropriate emergency shelter is available for a homeless family or individual, eligible costs may also include hotel or motel vouchers for that family or individual. </w:t>
      </w:r>
    </w:p>
    <w:p w14:paraId="089FF057" w14:textId="77777777" w:rsidR="00E94CC9" w:rsidRPr="007463AE" w:rsidRDefault="00E94CC9" w:rsidP="00667051">
      <w:pPr>
        <w:pStyle w:val="Default"/>
        <w:rPr>
          <w:rFonts w:cs="Times New Roman"/>
        </w:rPr>
      </w:pPr>
    </w:p>
    <w:p w14:paraId="7AD4002F" w14:textId="77777777" w:rsidR="00667051" w:rsidRDefault="00667051" w:rsidP="00B75367">
      <w:pPr>
        <w:pStyle w:val="Default"/>
        <w:ind w:left="288" w:hanging="288"/>
        <w:jc w:val="both"/>
        <w:rPr>
          <w:rFonts w:cs="Times New Roman"/>
        </w:rPr>
      </w:pPr>
      <w:r w:rsidRPr="007463AE">
        <w:rPr>
          <w:rFonts w:cs="Times New Roman"/>
        </w:rPr>
        <w:t xml:space="preserve">C. </w:t>
      </w:r>
      <w:r w:rsidRPr="007463AE">
        <w:rPr>
          <w:rFonts w:cs="Times New Roman"/>
          <w:b/>
          <w:bCs/>
        </w:rPr>
        <w:t xml:space="preserve">Homelessness Prevention </w:t>
      </w:r>
      <w:r w:rsidRPr="007463AE">
        <w:rPr>
          <w:rFonts w:cs="Times New Roman"/>
        </w:rPr>
        <w:t xml:space="preserve">– Funds may be used to provide housing relocation and stabilization services and short- or medium-term rental assistance necessary to prevent an individual or family from moving into an emergency shelter and prevent incidences of homelessness. </w:t>
      </w:r>
    </w:p>
    <w:p w14:paraId="474111D9" w14:textId="77777777" w:rsidR="001B7D1B" w:rsidRPr="007463AE" w:rsidRDefault="001B7D1B" w:rsidP="00B75367">
      <w:pPr>
        <w:pStyle w:val="Default"/>
        <w:ind w:left="288" w:hanging="288"/>
        <w:jc w:val="both"/>
        <w:rPr>
          <w:rFonts w:cs="Times New Roman"/>
        </w:rPr>
      </w:pPr>
    </w:p>
    <w:p w14:paraId="32180F53" w14:textId="77777777" w:rsidR="00667051" w:rsidRDefault="00667051" w:rsidP="00B75367">
      <w:pPr>
        <w:pStyle w:val="Default"/>
        <w:ind w:left="288"/>
        <w:jc w:val="both"/>
        <w:rPr>
          <w:rFonts w:cs="Times New Roman"/>
        </w:rPr>
      </w:pPr>
      <w:r w:rsidRPr="007463AE">
        <w:rPr>
          <w:rFonts w:cs="Times New Roman"/>
        </w:rPr>
        <w:t xml:space="preserve">The following requirements apply to Projects funded through the ESG for Homelessness Prevention: </w:t>
      </w:r>
    </w:p>
    <w:p w14:paraId="2656872D" w14:textId="77777777" w:rsidR="001B7D1B" w:rsidRPr="007463AE" w:rsidRDefault="001B7D1B" w:rsidP="00B75367">
      <w:pPr>
        <w:pStyle w:val="Default"/>
        <w:ind w:left="288"/>
        <w:jc w:val="both"/>
        <w:rPr>
          <w:rFonts w:cs="Times New Roman"/>
        </w:rPr>
      </w:pPr>
    </w:p>
    <w:p w14:paraId="6010AD8E" w14:textId="77777777" w:rsidR="00667051" w:rsidRPr="007463AE" w:rsidRDefault="00667051" w:rsidP="00B75367">
      <w:pPr>
        <w:pStyle w:val="Default"/>
        <w:ind w:left="720" w:hanging="288"/>
        <w:jc w:val="both"/>
        <w:rPr>
          <w:rFonts w:cs="Times New Roman"/>
        </w:rPr>
      </w:pPr>
      <w:r w:rsidRPr="007463AE">
        <w:rPr>
          <w:rFonts w:cs="Times New Roman"/>
        </w:rPr>
        <w:t xml:space="preserve">1. Individuals and households assisted under the homelessness prevention component must have an income at or below (30%) of the area median income, as determined by HUD, with adjustments for smaller and larger families. </w:t>
      </w:r>
    </w:p>
    <w:p w14:paraId="7ADF0895" w14:textId="77777777" w:rsidR="00667051" w:rsidRPr="007463AE" w:rsidRDefault="00667051" w:rsidP="00B75367">
      <w:pPr>
        <w:pStyle w:val="Default"/>
        <w:ind w:left="720" w:hanging="288"/>
        <w:jc w:val="both"/>
        <w:rPr>
          <w:rFonts w:cs="Times New Roman"/>
        </w:rPr>
      </w:pPr>
      <w:r w:rsidRPr="007463AE">
        <w:rPr>
          <w:rFonts w:cs="Times New Roman"/>
        </w:rPr>
        <w:t xml:space="preserve">2. Persons/families receiving funding under this program must qualify as a homeless or at-risk household as indicated below and further defined in (576.103) and the definitions contained in (576.2). </w:t>
      </w:r>
    </w:p>
    <w:p w14:paraId="595940D3" w14:textId="77777777" w:rsidR="00667051" w:rsidRPr="007463AE" w:rsidRDefault="00667051" w:rsidP="00B75367">
      <w:pPr>
        <w:pStyle w:val="Default"/>
        <w:ind w:left="720" w:hanging="288"/>
        <w:jc w:val="both"/>
        <w:rPr>
          <w:rFonts w:cs="Times New Roman"/>
        </w:rPr>
      </w:pPr>
      <w:r w:rsidRPr="007463AE">
        <w:rPr>
          <w:rFonts w:cs="Times New Roman"/>
        </w:rPr>
        <w:lastRenderedPageBreak/>
        <w:t xml:space="preserve">3. Persons/families eligible for assistance are lacking sufficient resources or support networks, e.g. family, friends, faith-based or other social networks, immediately available to prevent them from moving into an emergency shelter or a primary nighttime residence that is not designed for or ordinarily used as a regular sleeping accommodation for human beings. </w:t>
      </w:r>
    </w:p>
    <w:p w14:paraId="5018D2DE" w14:textId="77777777" w:rsidR="00667051" w:rsidRPr="007463AE" w:rsidRDefault="00667051" w:rsidP="00B75367">
      <w:pPr>
        <w:pStyle w:val="Default"/>
        <w:ind w:left="720" w:hanging="288"/>
        <w:jc w:val="both"/>
        <w:rPr>
          <w:rFonts w:cs="Times New Roman"/>
        </w:rPr>
      </w:pPr>
      <w:r w:rsidRPr="007463AE">
        <w:rPr>
          <w:rFonts w:cs="Times New Roman"/>
        </w:rPr>
        <w:t xml:space="preserve">4. Homelessness Prevention gives priority to individuals and families who are currently in housing but are at risk of becoming homeless and temporary rent or utility assistance would prevent them from becoming homeless or, who need assistance to move to another unit; and fall into at least one of these secondary risk criteria: </w:t>
      </w:r>
    </w:p>
    <w:p w14:paraId="635E5DEC" w14:textId="77777777" w:rsidR="00667051" w:rsidRPr="007463AE" w:rsidRDefault="00667051" w:rsidP="00C749BD">
      <w:pPr>
        <w:pStyle w:val="Default"/>
        <w:numPr>
          <w:ilvl w:val="0"/>
          <w:numId w:val="27"/>
        </w:numPr>
        <w:spacing w:after="22"/>
        <w:ind w:left="720" w:firstLine="0"/>
        <w:jc w:val="both"/>
        <w:rPr>
          <w:rFonts w:cs="Times New Roman"/>
        </w:rPr>
      </w:pPr>
      <w:r w:rsidRPr="007463AE">
        <w:rPr>
          <w:rFonts w:cs="Times New Roman"/>
        </w:rPr>
        <w:t xml:space="preserve">Household has moved 2 or more times due to economic reasons over a 60 day period. </w:t>
      </w:r>
    </w:p>
    <w:p w14:paraId="36460751" w14:textId="77777777" w:rsidR="00667051" w:rsidRPr="007463AE" w:rsidRDefault="00667051" w:rsidP="00C749BD">
      <w:pPr>
        <w:pStyle w:val="Default"/>
        <w:numPr>
          <w:ilvl w:val="0"/>
          <w:numId w:val="27"/>
        </w:numPr>
        <w:spacing w:after="22"/>
        <w:ind w:left="1080" w:hanging="360"/>
        <w:jc w:val="both"/>
        <w:rPr>
          <w:rFonts w:cs="Times New Roman"/>
        </w:rPr>
      </w:pPr>
      <w:r w:rsidRPr="007463AE">
        <w:rPr>
          <w:rFonts w:cs="Times New Roman"/>
        </w:rPr>
        <w:t xml:space="preserve">Individual or family is living in a home of another or doubled-up due to economic hardship </w:t>
      </w:r>
    </w:p>
    <w:p w14:paraId="37938D70" w14:textId="77777777" w:rsidR="00667051" w:rsidRPr="007463AE" w:rsidRDefault="00667051" w:rsidP="00C749BD">
      <w:pPr>
        <w:pStyle w:val="Default"/>
        <w:numPr>
          <w:ilvl w:val="0"/>
          <w:numId w:val="27"/>
        </w:numPr>
        <w:spacing w:after="22"/>
        <w:ind w:left="1008" w:hanging="288"/>
        <w:jc w:val="both"/>
        <w:rPr>
          <w:rFonts w:cs="Times New Roman"/>
        </w:rPr>
      </w:pPr>
      <w:r w:rsidRPr="007463AE">
        <w:rPr>
          <w:rFonts w:cs="Times New Roman"/>
        </w:rPr>
        <w:t xml:space="preserve">Individual or family lives in a hotel or motel not paid for by a government or charitable organization </w:t>
      </w:r>
    </w:p>
    <w:p w14:paraId="32A5C174" w14:textId="77777777" w:rsidR="00667051" w:rsidRPr="007463AE" w:rsidRDefault="00667051" w:rsidP="00C749BD">
      <w:pPr>
        <w:pStyle w:val="Default"/>
        <w:numPr>
          <w:ilvl w:val="0"/>
          <w:numId w:val="27"/>
        </w:numPr>
        <w:spacing w:after="22"/>
        <w:ind w:left="1080" w:hanging="360"/>
        <w:jc w:val="both"/>
        <w:rPr>
          <w:rFonts w:cs="Times New Roman"/>
        </w:rPr>
      </w:pPr>
      <w:r w:rsidRPr="007463AE">
        <w:rPr>
          <w:rFonts w:cs="Times New Roman"/>
        </w:rPr>
        <w:t xml:space="preserve">Household lives in an overcrowded housing unit as defined by the US Census Bureau </w:t>
      </w:r>
    </w:p>
    <w:p w14:paraId="1BFB48B9" w14:textId="24B291C9" w:rsidR="00667051" w:rsidRPr="007463AE" w:rsidRDefault="00667051" w:rsidP="00C749BD">
      <w:pPr>
        <w:pStyle w:val="Default"/>
        <w:numPr>
          <w:ilvl w:val="0"/>
          <w:numId w:val="27"/>
        </w:numPr>
        <w:spacing w:after="22"/>
        <w:ind w:left="1080" w:hanging="360"/>
        <w:jc w:val="both"/>
        <w:rPr>
          <w:rFonts w:cs="Times New Roman"/>
        </w:rPr>
      </w:pPr>
      <w:r w:rsidRPr="007463AE">
        <w:rPr>
          <w:rFonts w:cs="Times New Roman"/>
        </w:rPr>
        <w:t xml:space="preserve">Householder is exiting a publicly funded institution or system of care </w:t>
      </w:r>
    </w:p>
    <w:p w14:paraId="1221A2EC" w14:textId="77777777" w:rsidR="00667051" w:rsidRPr="007463AE" w:rsidRDefault="0006675F" w:rsidP="00C749BD">
      <w:pPr>
        <w:pStyle w:val="Default"/>
        <w:numPr>
          <w:ilvl w:val="0"/>
          <w:numId w:val="27"/>
        </w:numPr>
        <w:spacing w:after="22"/>
        <w:ind w:left="1080" w:hanging="360"/>
        <w:jc w:val="both"/>
        <w:rPr>
          <w:rFonts w:cs="Times New Roman"/>
        </w:rPr>
      </w:pPr>
      <w:r w:rsidRPr="007463AE">
        <w:rPr>
          <w:rFonts w:cs="Times New Roman"/>
        </w:rPr>
        <w:t xml:space="preserve"> </w:t>
      </w:r>
      <w:r w:rsidR="00667051" w:rsidRPr="007463AE">
        <w:rPr>
          <w:rFonts w:cs="Times New Roman"/>
        </w:rPr>
        <w:t xml:space="preserve">SRS Involvement with children and youth </w:t>
      </w:r>
    </w:p>
    <w:p w14:paraId="2F73F6AD" w14:textId="77777777" w:rsidR="00667051" w:rsidRPr="007463AE" w:rsidRDefault="00667051" w:rsidP="00C749BD">
      <w:pPr>
        <w:pStyle w:val="Default"/>
        <w:numPr>
          <w:ilvl w:val="0"/>
          <w:numId w:val="27"/>
        </w:numPr>
        <w:spacing w:after="22"/>
        <w:ind w:left="1080" w:hanging="360"/>
        <w:jc w:val="both"/>
        <w:rPr>
          <w:rFonts w:cs="Times New Roman"/>
        </w:rPr>
      </w:pPr>
      <w:r w:rsidRPr="007463AE">
        <w:rPr>
          <w:rFonts w:cs="Times New Roman"/>
        </w:rPr>
        <w:t xml:space="preserve">Domestic Violence problems </w:t>
      </w:r>
    </w:p>
    <w:p w14:paraId="0ECB1481" w14:textId="77777777" w:rsidR="00667051" w:rsidRPr="007463AE" w:rsidRDefault="00667051" w:rsidP="00C749BD">
      <w:pPr>
        <w:pStyle w:val="Default"/>
        <w:numPr>
          <w:ilvl w:val="0"/>
          <w:numId w:val="27"/>
        </w:numPr>
        <w:ind w:left="1008" w:hanging="288"/>
        <w:jc w:val="both"/>
        <w:rPr>
          <w:rFonts w:cs="Times New Roman"/>
        </w:rPr>
      </w:pPr>
      <w:r w:rsidRPr="007463AE">
        <w:rPr>
          <w:rFonts w:cs="Times New Roman"/>
        </w:rPr>
        <w:t xml:space="preserve">Households experiencing persistent housing instability due to factors such as chronic physical health or mental health conditions, substance addiction, histories of domestic violence or abuse, the presence of a child with disabilities or having two or more barriers to employment </w:t>
      </w:r>
    </w:p>
    <w:p w14:paraId="1FDE618C" w14:textId="77777777" w:rsidR="00667051" w:rsidRPr="007463AE" w:rsidRDefault="00667051" w:rsidP="00B75367">
      <w:pPr>
        <w:pStyle w:val="Default"/>
        <w:ind w:left="720" w:hanging="288"/>
        <w:jc w:val="both"/>
        <w:rPr>
          <w:rFonts w:cs="Times New Roman"/>
        </w:rPr>
      </w:pPr>
      <w:r w:rsidRPr="007463AE">
        <w:rPr>
          <w:rFonts w:cs="Times New Roman"/>
        </w:rPr>
        <w:t xml:space="preserve">5. The costs of Homelessness Prevention are </w:t>
      </w:r>
      <w:r w:rsidRPr="007463AE">
        <w:rPr>
          <w:rFonts w:cs="Times New Roman"/>
          <w:i/>
          <w:iCs/>
        </w:rPr>
        <w:t xml:space="preserve">only </w:t>
      </w:r>
      <w:r w:rsidRPr="007463AE">
        <w:rPr>
          <w:rFonts w:cs="Times New Roman"/>
        </w:rPr>
        <w:t xml:space="preserve">eligible to the extent that it is necessary to help the program participant regain stability in their current permanent housing or move into other permanent housing and achieve stability in that housing. </w:t>
      </w:r>
    </w:p>
    <w:p w14:paraId="3150F2AE" w14:textId="77777777" w:rsidR="004F4343" w:rsidRDefault="00667051" w:rsidP="00B75367">
      <w:pPr>
        <w:pStyle w:val="Level1"/>
        <w:widowControl/>
        <w:numPr>
          <w:ilvl w:val="0"/>
          <w:numId w:val="0"/>
        </w:numPr>
        <w:tabs>
          <w:tab w:val="left" w:pos="720"/>
          <w:tab w:val="left" w:pos="1440"/>
          <w:tab w:val="right" w:leader="dot" w:pos="9360"/>
        </w:tabs>
        <w:ind w:left="720" w:hanging="288"/>
        <w:jc w:val="both"/>
        <w:outlineLvl w:val="9"/>
        <w:rPr>
          <w:rFonts w:ascii="Calibri" w:hAnsi="Calibri"/>
          <w:szCs w:val="24"/>
        </w:rPr>
      </w:pPr>
      <w:r w:rsidRPr="007463AE">
        <w:rPr>
          <w:rFonts w:ascii="Calibri" w:hAnsi="Calibri"/>
          <w:szCs w:val="24"/>
        </w:rPr>
        <w:t xml:space="preserve">6. Homelessness Prevention must be provided in accordance with the ESG housing relocation and stabilization services requirements in 576.105, the short-term and medium-term rental assistance requirements in 576.106 and the written standards and procedures under 576.400 which state </w:t>
      </w:r>
      <w:r w:rsidRPr="007C292F">
        <w:rPr>
          <w:rFonts w:ascii="Calibri" w:hAnsi="Calibri"/>
          <w:szCs w:val="24"/>
        </w:rPr>
        <w:t>[italics added to denote quoted material</w:t>
      </w:r>
      <w:r w:rsidRPr="007463AE">
        <w:rPr>
          <w:rFonts w:ascii="Calibri" w:hAnsi="Calibri"/>
          <w:szCs w:val="24"/>
        </w:rPr>
        <w:t>]:</w:t>
      </w:r>
    </w:p>
    <w:p w14:paraId="608C9EEA" w14:textId="77777777" w:rsidR="001B7D1B" w:rsidRPr="007463AE" w:rsidRDefault="001B7D1B" w:rsidP="00B75367">
      <w:pPr>
        <w:pStyle w:val="Level1"/>
        <w:widowControl/>
        <w:numPr>
          <w:ilvl w:val="0"/>
          <w:numId w:val="0"/>
        </w:numPr>
        <w:tabs>
          <w:tab w:val="left" w:pos="720"/>
          <w:tab w:val="left" w:pos="1440"/>
          <w:tab w:val="right" w:leader="dot" w:pos="9360"/>
        </w:tabs>
        <w:ind w:left="720" w:hanging="288"/>
        <w:jc w:val="both"/>
        <w:outlineLvl w:val="9"/>
        <w:rPr>
          <w:rFonts w:ascii="Calibri" w:hAnsi="Calibri"/>
          <w:szCs w:val="24"/>
        </w:rPr>
      </w:pPr>
    </w:p>
    <w:p w14:paraId="097AC73E" w14:textId="77777777" w:rsidR="00667051" w:rsidRPr="007463AE" w:rsidRDefault="00667051" w:rsidP="00B75367">
      <w:pPr>
        <w:pStyle w:val="Default"/>
        <w:ind w:left="720"/>
        <w:jc w:val="both"/>
        <w:rPr>
          <w:rFonts w:cs="Times New Roman"/>
          <w:b/>
          <w:bCs/>
          <w:i/>
          <w:iCs/>
        </w:rPr>
      </w:pPr>
      <w:r w:rsidRPr="007463AE">
        <w:rPr>
          <w:rFonts w:cs="Times New Roman"/>
          <w:b/>
          <w:bCs/>
          <w:i/>
          <w:iCs/>
        </w:rPr>
        <w:t xml:space="preserve">For Housing Relocation and Stabilization Services, ESG funds may be used to pay housing owners, utility companies and other third parties </w:t>
      </w:r>
    </w:p>
    <w:p w14:paraId="463A5AAF" w14:textId="77777777" w:rsidR="00667051" w:rsidRPr="007463AE" w:rsidRDefault="00310FA7" w:rsidP="00C749BD">
      <w:pPr>
        <w:pStyle w:val="Default"/>
        <w:numPr>
          <w:ilvl w:val="0"/>
          <w:numId w:val="29"/>
        </w:numPr>
        <w:jc w:val="both"/>
        <w:rPr>
          <w:rFonts w:cs="Times New Roman"/>
        </w:rPr>
      </w:pPr>
      <w:r w:rsidRPr="007463AE">
        <w:rPr>
          <w:rFonts w:cs="Times New Roman"/>
        </w:rPr>
        <w:t xml:space="preserve"> </w:t>
      </w:r>
      <w:r w:rsidR="00667051" w:rsidRPr="007463AE">
        <w:rPr>
          <w:rFonts w:cs="Times New Roman"/>
          <w:i/>
          <w:iCs/>
        </w:rPr>
        <w:t xml:space="preserve">Rental application fees </w:t>
      </w:r>
    </w:p>
    <w:p w14:paraId="47B5B827" w14:textId="77777777" w:rsidR="00667051" w:rsidRPr="007463AE" w:rsidRDefault="00310FA7" w:rsidP="00C749BD">
      <w:pPr>
        <w:pStyle w:val="Default"/>
        <w:numPr>
          <w:ilvl w:val="0"/>
          <w:numId w:val="29"/>
        </w:numPr>
        <w:spacing w:after="37"/>
        <w:jc w:val="both"/>
        <w:rPr>
          <w:rFonts w:cs="Times New Roman"/>
        </w:rPr>
      </w:pPr>
      <w:r w:rsidRPr="007463AE">
        <w:rPr>
          <w:rFonts w:cs="Times New Roman"/>
          <w:i/>
          <w:iCs/>
        </w:rPr>
        <w:t xml:space="preserve"> </w:t>
      </w:r>
      <w:r w:rsidR="00667051" w:rsidRPr="007463AE">
        <w:rPr>
          <w:rFonts w:cs="Times New Roman"/>
          <w:i/>
          <w:iCs/>
        </w:rPr>
        <w:t xml:space="preserve">Security deposits equal to no more than 2 months’ rent </w:t>
      </w:r>
    </w:p>
    <w:p w14:paraId="21667C13" w14:textId="77777777" w:rsidR="00667051" w:rsidRPr="007463AE" w:rsidRDefault="00310FA7" w:rsidP="00C749BD">
      <w:pPr>
        <w:pStyle w:val="Default"/>
        <w:numPr>
          <w:ilvl w:val="0"/>
          <w:numId w:val="29"/>
        </w:numPr>
        <w:spacing w:after="37"/>
        <w:ind w:left="1224" w:hanging="216"/>
        <w:jc w:val="both"/>
        <w:rPr>
          <w:rFonts w:cs="Times New Roman"/>
        </w:rPr>
      </w:pPr>
      <w:r w:rsidRPr="007463AE">
        <w:rPr>
          <w:rFonts w:cs="Times New Roman"/>
          <w:i/>
          <w:iCs/>
        </w:rPr>
        <w:t xml:space="preserve"> </w:t>
      </w:r>
      <w:r w:rsidR="00667051" w:rsidRPr="007463AE">
        <w:rPr>
          <w:rFonts w:cs="Times New Roman"/>
          <w:i/>
          <w:iCs/>
        </w:rPr>
        <w:t xml:space="preserve">First and Last Month’s rent. Total rental assistance to a participant cannot exceed 24 months </w:t>
      </w:r>
      <w:r w:rsidR="00CA7AD1" w:rsidRPr="007463AE">
        <w:rPr>
          <w:rFonts w:cs="Times New Roman"/>
          <w:i/>
          <w:iCs/>
        </w:rPr>
        <w:t xml:space="preserve">  </w:t>
      </w:r>
      <w:r w:rsidR="00667051" w:rsidRPr="007463AE">
        <w:rPr>
          <w:rFonts w:cs="Times New Roman"/>
          <w:i/>
          <w:iCs/>
        </w:rPr>
        <w:t xml:space="preserve">during any 3 year period including first and last month’s rent. </w:t>
      </w:r>
    </w:p>
    <w:p w14:paraId="73B29873" w14:textId="77777777" w:rsidR="00667051" w:rsidRPr="007463AE" w:rsidRDefault="00667051" w:rsidP="00C749BD">
      <w:pPr>
        <w:pStyle w:val="Default"/>
        <w:numPr>
          <w:ilvl w:val="0"/>
          <w:numId w:val="29"/>
        </w:numPr>
        <w:spacing w:after="37"/>
        <w:jc w:val="both"/>
        <w:rPr>
          <w:rFonts w:cs="Times New Roman"/>
        </w:rPr>
      </w:pPr>
      <w:r w:rsidRPr="007463AE">
        <w:rPr>
          <w:rFonts w:cs="Times New Roman"/>
        </w:rPr>
        <w:t xml:space="preserve"> </w:t>
      </w:r>
      <w:r w:rsidRPr="007463AE">
        <w:rPr>
          <w:rFonts w:cs="Times New Roman"/>
          <w:i/>
          <w:iCs/>
        </w:rPr>
        <w:t xml:space="preserve">Standard utility deposits </w:t>
      </w:r>
    </w:p>
    <w:p w14:paraId="258F72C8" w14:textId="77777777" w:rsidR="00667051" w:rsidRPr="007463AE" w:rsidRDefault="00310FA7" w:rsidP="00C749BD">
      <w:pPr>
        <w:pStyle w:val="Default"/>
        <w:numPr>
          <w:ilvl w:val="0"/>
          <w:numId w:val="29"/>
        </w:numPr>
        <w:spacing w:after="37"/>
        <w:ind w:left="1224" w:hanging="216"/>
        <w:jc w:val="both"/>
        <w:rPr>
          <w:rFonts w:cs="Times New Roman"/>
        </w:rPr>
      </w:pPr>
      <w:r w:rsidRPr="007463AE">
        <w:rPr>
          <w:rFonts w:cs="Times New Roman"/>
          <w:i/>
          <w:iCs/>
        </w:rPr>
        <w:t xml:space="preserve"> </w:t>
      </w:r>
      <w:r w:rsidR="00667051" w:rsidRPr="007463AE">
        <w:rPr>
          <w:rFonts w:cs="Times New Roman"/>
          <w:i/>
          <w:iCs/>
        </w:rPr>
        <w:t xml:space="preserve">Utility payments. ESG funds may pay for up to 24 months of utility payments per program participant, per service, including up to 6 months of utility payments in arrears per service. Total utility payment assistance to a participant cannot exceed 24 months during any 3 year period. </w:t>
      </w:r>
    </w:p>
    <w:p w14:paraId="0B333801" w14:textId="77777777" w:rsidR="00667051" w:rsidRPr="007463AE" w:rsidRDefault="00310FA7" w:rsidP="00C749BD">
      <w:pPr>
        <w:pStyle w:val="Default"/>
        <w:numPr>
          <w:ilvl w:val="0"/>
          <w:numId w:val="29"/>
        </w:numPr>
        <w:spacing w:after="37"/>
        <w:ind w:left="1224" w:hanging="216"/>
        <w:jc w:val="both"/>
        <w:rPr>
          <w:rFonts w:cs="Times New Roman"/>
        </w:rPr>
      </w:pPr>
      <w:r w:rsidRPr="007463AE">
        <w:rPr>
          <w:rFonts w:cs="Times New Roman"/>
          <w:i/>
          <w:iCs/>
        </w:rPr>
        <w:t xml:space="preserve"> </w:t>
      </w:r>
      <w:r w:rsidR="00667051" w:rsidRPr="007463AE">
        <w:rPr>
          <w:rFonts w:cs="Times New Roman"/>
          <w:i/>
          <w:iCs/>
        </w:rPr>
        <w:t xml:space="preserve">Moving Costs such as truck rental or hiring a moving company. Assistance may also include payment of temporary storage fees for up to 3 months. </w:t>
      </w:r>
    </w:p>
    <w:p w14:paraId="46F82D91" w14:textId="77777777" w:rsidR="00310FA7" w:rsidRPr="007463AE" w:rsidRDefault="00310FA7" w:rsidP="00C749BD">
      <w:pPr>
        <w:pStyle w:val="Default"/>
        <w:numPr>
          <w:ilvl w:val="0"/>
          <w:numId w:val="29"/>
        </w:numPr>
        <w:spacing w:after="37"/>
        <w:ind w:left="1224" w:hanging="216"/>
        <w:jc w:val="both"/>
        <w:rPr>
          <w:rFonts w:cs="Times New Roman"/>
        </w:rPr>
      </w:pPr>
      <w:r w:rsidRPr="007463AE">
        <w:rPr>
          <w:rFonts w:cs="Times New Roman"/>
          <w:i/>
          <w:iCs/>
        </w:rPr>
        <w:t xml:space="preserve"> </w:t>
      </w:r>
      <w:r w:rsidR="00667051" w:rsidRPr="007463AE">
        <w:rPr>
          <w:rFonts w:cs="Times New Roman"/>
          <w:i/>
          <w:iCs/>
        </w:rPr>
        <w:t xml:space="preserve">Service Costs under this category include Housing Search and Placement assistance, Housing Stability Case Management, Mediation Activities, Legal Services necessary to resolve housing </w:t>
      </w:r>
      <w:r w:rsidRPr="007463AE">
        <w:rPr>
          <w:rFonts w:cs="Times New Roman"/>
          <w:i/>
          <w:iCs/>
        </w:rPr>
        <w:t>i</w:t>
      </w:r>
      <w:r w:rsidR="00667051" w:rsidRPr="007463AE">
        <w:rPr>
          <w:rFonts w:cs="Times New Roman"/>
          <w:i/>
          <w:iCs/>
        </w:rPr>
        <w:t xml:space="preserve">ssues, and Credit repair/Counseling Services. </w:t>
      </w:r>
    </w:p>
    <w:p w14:paraId="39F8FE26" w14:textId="77777777" w:rsidR="00667051" w:rsidRPr="007463AE" w:rsidRDefault="00667051" w:rsidP="00B75367">
      <w:pPr>
        <w:pStyle w:val="Default"/>
        <w:ind w:left="720"/>
        <w:jc w:val="both"/>
        <w:rPr>
          <w:rFonts w:cs="Times New Roman"/>
        </w:rPr>
      </w:pPr>
      <w:r w:rsidRPr="007463AE">
        <w:rPr>
          <w:rFonts w:cs="Times New Roman"/>
          <w:iCs/>
        </w:rPr>
        <w:t xml:space="preserve">For Homeless Prevention Short-Term and Medium Term Rental Assistance, ESG may provide a program participant with up to 24 months of rental assistance during any 3 year period. </w:t>
      </w:r>
    </w:p>
    <w:p w14:paraId="203AD5EB" w14:textId="77777777" w:rsidR="00667051" w:rsidRPr="007463AE" w:rsidRDefault="00667051" w:rsidP="00B75367">
      <w:pPr>
        <w:pStyle w:val="Default"/>
        <w:ind w:left="720"/>
        <w:jc w:val="both"/>
        <w:rPr>
          <w:rFonts w:cs="Times New Roman"/>
          <w:iCs/>
        </w:rPr>
      </w:pPr>
      <w:r w:rsidRPr="007463AE">
        <w:rPr>
          <w:rFonts w:cs="Times New Roman"/>
          <w:iCs/>
        </w:rPr>
        <w:t xml:space="preserve">This assistance may be short-term rental assistance, medium-term rental assistance, payment of rental arrears, or any combination of this assistance. </w:t>
      </w:r>
    </w:p>
    <w:p w14:paraId="0C2D513F" w14:textId="77777777" w:rsidR="00667051" w:rsidRPr="007463AE" w:rsidRDefault="00310FA7" w:rsidP="00C749BD">
      <w:pPr>
        <w:pStyle w:val="Default"/>
        <w:numPr>
          <w:ilvl w:val="0"/>
          <w:numId w:val="20"/>
        </w:numPr>
        <w:spacing w:after="34"/>
        <w:ind w:left="567"/>
        <w:jc w:val="both"/>
        <w:rPr>
          <w:rFonts w:cs="Times New Roman"/>
        </w:rPr>
      </w:pPr>
      <w:r w:rsidRPr="007463AE">
        <w:rPr>
          <w:rFonts w:cs="Times New Roman"/>
        </w:rPr>
        <w:t xml:space="preserve"> </w:t>
      </w:r>
      <w:r w:rsidR="00667051" w:rsidRPr="007463AE">
        <w:rPr>
          <w:rFonts w:cs="Times New Roman"/>
          <w:iCs/>
        </w:rPr>
        <w:t xml:space="preserve">Short-term rental assistance is assistance for up to 3 months of rent. </w:t>
      </w:r>
    </w:p>
    <w:p w14:paraId="41928C31" w14:textId="77777777" w:rsidR="00667051" w:rsidRPr="007463AE" w:rsidRDefault="00310FA7" w:rsidP="00C749BD">
      <w:pPr>
        <w:pStyle w:val="Default"/>
        <w:numPr>
          <w:ilvl w:val="0"/>
          <w:numId w:val="20"/>
        </w:numPr>
        <w:spacing w:after="34"/>
        <w:ind w:left="907" w:hanging="367"/>
        <w:jc w:val="both"/>
        <w:rPr>
          <w:rFonts w:cs="Times New Roman"/>
        </w:rPr>
      </w:pPr>
      <w:r w:rsidRPr="007463AE">
        <w:rPr>
          <w:rFonts w:cs="Times New Roman"/>
          <w:iCs/>
        </w:rPr>
        <w:lastRenderedPageBreak/>
        <w:t xml:space="preserve"> </w:t>
      </w:r>
      <w:r w:rsidR="00667051" w:rsidRPr="007463AE">
        <w:rPr>
          <w:rFonts w:cs="Times New Roman"/>
          <w:iCs/>
        </w:rPr>
        <w:t xml:space="preserve">Medium-Term rental assistance is assistance for more than 3 months but not more than 24 months of rent. </w:t>
      </w:r>
    </w:p>
    <w:p w14:paraId="2E191762" w14:textId="77777777" w:rsidR="00667051" w:rsidRPr="007463AE" w:rsidRDefault="00310FA7" w:rsidP="00C749BD">
      <w:pPr>
        <w:pStyle w:val="Default"/>
        <w:numPr>
          <w:ilvl w:val="0"/>
          <w:numId w:val="20"/>
        </w:numPr>
        <w:spacing w:after="34"/>
        <w:ind w:left="907" w:hanging="367"/>
        <w:jc w:val="both"/>
        <w:rPr>
          <w:rFonts w:cs="Times New Roman"/>
        </w:rPr>
      </w:pPr>
      <w:r w:rsidRPr="007463AE">
        <w:rPr>
          <w:rFonts w:cs="Times New Roman"/>
          <w:iCs/>
        </w:rPr>
        <w:t xml:space="preserve"> </w:t>
      </w:r>
      <w:r w:rsidR="00667051" w:rsidRPr="007463AE">
        <w:rPr>
          <w:rFonts w:cs="Times New Roman"/>
          <w:iCs/>
        </w:rPr>
        <w:t xml:space="preserve">Payment of rental arrears consists of a one-time payment for up to 6 months of rent in arrears, including any late fees on those arrears. </w:t>
      </w:r>
    </w:p>
    <w:p w14:paraId="13A2CD71" w14:textId="77777777" w:rsidR="00667051" w:rsidRPr="007463AE" w:rsidRDefault="00310FA7" w:rsidP="00C749BD">
      <w:pPr>
        <w:pStyle w:val="Default"/>
        <w:numPr>
          <w:ilvl w:val="0"/>
          <w:numId w:val="20"/>
        </w:numPr>
        <w:spacing w:after="34"/>
        <w:ind w:left="567"/>
        <w:jc w:val="both"/>
        <w:rPr>
          <w:rFonts w:cs="Times New Roman"/>
        </w:rPr>
      </w:pPr>
      <w:r w:rsidRPr="007463AE">
        <w:rPr>
          <w:rFonts w:cs="Times New Roman"/>
          <w:iCs/>
        </w:rPr>
        <w:t xml:space="preserve"> </w:t>
      </w:r>
      <w:r w:rsidR="00667051" w:rsidRPr="007463AE">
        <w:rPr>
          <w:rFonts w:cs="Times New Roman"/>
          <w:iCs/>
        </w:rPr>
        <w:t xml:space="preserve">Rental assistance may be tenant-based or project-based. </w:t>
      </w:r>
    </w:p>
    <w:p w14:paraId="67B01C6C" w14:textId="77777777" w:rsidR="00667051" w:rsidRPr="007463AE" w:rsidRDefault="00310FA7" w:rsidP="00C749BD">
      <w:pPr>
        <w:pStyle w:val="Default"/>
        <w:numPr>
          <w:ilvl w:val="0"/>
          <w:numId w:val="20"/>
        </w:numPr>
        <w:spacing w:after="34"/>
        <w:ind w:left="567"/>
        <w:jc w:val="both"/>
        <w:rPr>
          <w:rFonts w:cs="Times New Roman"/>
        </w:rPr>
      </w:pPr>
      <w:r w:rsidRPr="007463AE">
        <w:rPr>
          <w:rFonts w:cs="Times New Roman"/>
          <w:iCs/>
        </w:rPr>
        <w:t xml:space="preserve"> </w:t>
      </w:r>
      <w:r w:rsidR="00667051" w:rsidRPr="007463AE">
        <w:rPr>
          <w:rFonts w:cs="Times New Roman"/>
          <w:iCs/>
        </w:rPr>
        <w:t xml:space="preserve">All units must meet Fair Market Rent requirements as established by HUD. </w:t>
      </w:r>
    </w:p>
    <w:p w14:paraId="6A3F5A29" w14:textId="77777777" w:rsidR="00667051" w:rsidRPr="006136D8" w:rsidRDefault="00310FA7" w:rsidP="00C749BD">
      <w:pPr>
        <w:pStyle w:val="Default"/>
        <w:numPr>
          <w:ilvl w:val="0"/>
          <w:numId w:val="20"/>
        </w:numPr>
        <w:spacing w:after="34"/>
        <w:ind w:left="907" w:hanging="367"/>
        <w:jc w:val="both"/>
        <w:rPr>
          <w:rFonts w:cs="Times New Roman"/>
        </w:rPr>
      </w:pPr>
      <w:r w:rsidRPr="007463AE">
        <w:rPr>
          <w:rFonts w:cs="Times New Roman"/>
          <w:iCs/>
        </w:rPr>
        <w:t xml:space="preserve"> </w:t>
      </w:r>
      <w:r w:rsidR="00667051" w:rsidRPr="007463AE">
        <w:rPr>
          <w:rFonts w:cs="Times New Roman"/>
          <w:iCs/>
        </w:rPr>
        <w:t xml:space="preserve">A Rental Assistance Agreement must be in place for each unit assisted. The agreement must specify the terms and conditions under which rental assistance will be provided and conditions of the units occupied. </w:t>
      </w:r>
    </w:p>
    <w:p w14:paraId="655ED3FA" w14:textId="77777777" w:rsidR="00C10F32" w:rsidRPr="006136D8" w:rsidRDefault="00C10F32" w:rsidP="00900861">
      <w:pPr>
        <w:pStyle w:val="Default"/>
        <w:spacing w:after="34"/>
        <w:ind w:left="907"/>
        <w:jc w:val="both"/>
        <w:rPr>
          <w:rFonts w:cs="Times New Roman"/>
        </w:rPr>
      </w:pPr>
    </w:p>
    <w:p w14:paraId="75AF6A4C" w14:textId="6C8959AC" w:rsidR="00C10F32" w:rsidRPr="00900861" w:rsidRDefault="009B7ADC" w:rsidP="00900861">
      <w:pPr>
        <w:pStyle w:val="Default"/>
        <w:spacing w:after="34"/>
        <w:ind w:left="540"/>
        <w:jc w:val="both"/>
        <w:rPr>
          <w:rFonts w:cs="Times New Roman"/>
          <w:b/>
        </w:rPr>
      </w:pPr>
      <w:r>
        <w:rPr>
          <w:rFonts w:cs="Times New Roman"/>
          <w:b/>
          <w:iCs/>
        </w:rPr>
        <w:t>T</w:t>
      </w:r>
      <w:r w:rsidR="00C10F32">
        <w:rPr>
          <w:rFonts w:cs="Times New Roman"/>
          <w:b/>
          <w:iCs/>
        </w:rPr>
        <w:t>he following requirement must be met for services:</w:t>
      </w:r>
    </w:p>
    <w:p w14:paraId="1B72CB8F" w14:textId="77777777" w:rsidR="00CD3586" w:rsidRPr="007463AE" w:rsidRDefault="00CD3586" w:rsidP="00C749BD">
      <w:pPr>
        <w:pStyle w:val="Default"/>
        <w:numPr>
          <w:ilvl w:val="0"/>
          <w:numId w:val="20"/>
        </w:numPr>
        <w:spacing w:after="34"/>
        <w:ind w:left="907" w:hanging="367"/>
        <w:jc w:val="both"/>
        <w:rPr>
          <w:rFonts w:cs="Times New Roman"/>
        </w:rPr>
      </w:pPr>
      <w:r w:rsidRPr="007463AE">
        <w:rPr>
          <w:rFonts w:cs="Times New Roman"/>
          <w:iCs/>
        </w:rPr>
        <w:t xml:space="preserve"> Rental Assistance must be provided to households with an eviction notice from a landlord or lease holder and consist of a child 5 years of age or younger.</w:t>
      </w:r>
    </w:p>
    <w:p w14:paraId="1DF7FFAC" w14:textId="77777777" w:rsidR="00667051" w:rsidRPr="007463AE" w:rsidRDefault="00667051" w:rsidP="00667051">
      <w:pPr>
        <w:pStyle w:val="Default"/>
        <w:rPr>
          <w:rFonts w:cs="Times New Roman"/>
        </w:rPr>
      </w:pPr>
    </w:p>
    <w:p w14:paraId="4E183157" w14:textId="77777777" w:rsidR="00667051" w:rsidRPr="007463AE" w:rsidRDefault="00667051" w:rsidP="00B75367">
      <w:pPr>
        <w:pStyle w:val="Default"/>
        <w:ind w:left="288" w:hanging="288"/>
        <w:jc w:val="both"/>
        <w:rPr>
          <w:rFonts w:cs="Times New Roman"/>
        </w:rPr>
      </w:pPr>
      <w:r w:rsidRPr="007463AE">
        <w:rPr>
          <w:rFonts w:cs="Times New Roman"/>
        </w:rPr>
        <w:t xml:space="preserve">D. </w:t>
      </w:r>
      <w:r w:rsidRPr="007463AE">
        <w:rPr>
          <w:rFonts w:cs="Times New Roman"/>
          <w:b/>
          <w:bCs/>
        </w:rPr>
        <w:t xml:space="preserve">Rapid Re-Housing </w:t>
      </w:r>
      <w:r w:rsidRPr="007463AE">
        <w:rPr>
          <w:rFonts w:cs="Times New Roman"/>
        </w:rPr>
        <w:t xml:space="preserve">– ESG funds may be used to provide housing relocation and stabilization services and short- or medium-term rental assistance necessary to help a homeless individual or family move as quickly as possible into permanent housing and achieve stability in that housing. </w:t>
      </w:r>
    </w:p>
    <w:p w14:paraId="1129B7DE" w14:textId="77777777" w:rsidR="00667051" w:rsidRPr="007463AE" w:rsidRDefault="00667051" w:rsidP="00B75367">
      <w:pPr>
        <w:pStyle w:val="Default"/>
        <w:ind w:left="720" w:hanging="288"/>
        <w:jc w:val="both"/>
        <w:rPr>
          <w:rFonts w:cs="Times New Roman"/>
        </w:rPr>
      </w:pPr>
      <w:r w:rsidRPr="007463AE">
        <w:rPr>
          <w:rFonts w:cs="Times New Roman"/>
        </w:rPr>
        <w:t xml:space="preserve">1. Rapid Re-Housing Assistance may be provided to individuals and families lacking a fixed, regular and adequate nighttime residence or any individual or family who is fleeing or attempting to flee domestic violence, assault or other life threatening conditions that relate to violence. (576.104 and 576.2.) </w:t>
      </w:r>
    </w:p>
    <w:p w14:paraId="087F6A49" w14:textId="77777777" w:rsidR="00667051" w:rsidRPr="007463AE" w:rsidRDefault="00667051" w:rsidP="00B75367">
      <w:pPr>
        <w:pStyle w:val="Default"/>
        <w:ind w:left="720" w:hanging="288"/>
        <w:jc w:val="both"/>
        <w:rPr>
          <w:rFonts w:cs="Times New Roman"/>
        </w:rPr>
      </w:pPr>
      <w:r w:rsidRPr="007463AE">
        <w:rPr>
          <w:rFonts w:cs="Times New Roman"/>
        </w:rPr>
        <w:t xml:space="preserve">2. Rapid Re-Housing Assistance must be provided in accordance with the ESG housing relocation and stabilization services requirements in (576.105), the short-term and medium-term rental assistance requirements in (576.106) and the written standards and procedures under (576.400) which </w:t>
      </w:r>
      <w:r w:rsidRPr="007C292F">
        <w:rPr>
          <w:rFonts w:cs="Times New Roman"/>
        </w:rPr>
        <w:t>state [italics added to denote quoted material]:</w:t>
      </w:r>
      <w:r w:rsidRPr="007463AE">
        <w:rPr>
          <w:rFonts w:cs="Times New Roman"/>
        </w:rPr>
        <w:t xml:space="preserve"> </w:t>
      </w:r>
    </w:p>
    <w:p w14:paraId="1B1D338F" w14:textId="77777777" w:rsidR="00667051" w:rsidRPr="007463AE" w:rsidRDefault="00667051" w:rsidP="00B75367">
      <w:pPr>
        <w:pStyle w:val="Default"/>
        <w:ind w:left="720"/>
        <w:jc w:val="both"/>
        <w:rPr>
          <w:rFonts w:cs="Times New Roman"/>
          <w:b/>
          <w:bCs/>
          <w:i/>
          <w:iCs/>
        </w:rPr>
      </w:pPr>
      <w:r w:rsidRPr="007463AE">
        <w:rPr>
          <w:rFonts w:cs="Times New Roman"/>
          <w:b/>
          <w:bCs/>
          <w:i/>
          <w:iCs/>
        </w:rPr>
        <w:t xml:space="preserve">For Rapid Re-Housing Relocation and Stabilization Services, ESG funds may be used to pay housing owners, utility companies and other third parties </w:t>
      </w:r>
    </w:p>
    <w:p w14:paraId="4A4FC1E6" w14:textId="77777777" w:rsidR="00667051" w:rsidRPr="007463AE" w:rsidRDefault="00310FA7" w:rsidP="00C749BD">
      <w:pPr>
        <w:pStyle w:val="Default"/>
        <w:numPr>
          <w:ilvl w:val="0"/>
          <w:numId w:val="21"/>
        </w:numPr>
        <w:jc w:val="both"/>
        <w:rPr>
          <w:rFonts w:cs="Times New Roman"/>
        </w:rPr>
      </w:pPr>
      <w:r w:rsidRPr="007463AE">
        <w:rPr>
          <w:rFonts w:cs="Times New Roman"/>
        </w:rPr>
        <w:t xml:space="preserve"> </w:t>
      </w:r>
      <w:r w:rsidR="00667051" w:rsidRPr="007463AE">
        <w:rPr>
          <w:rFonts w:cs="Times New Roman"/>
          <w:i/>
          <w:iCs/>
        </w:rPr>
        <w:t xml:space="preserve">Rental application fees </w:t>
      </w:r>
    </w:p>
    <w:p w14:paraId="70CE834C" w14:textId="77777777" w:rsidR="002E3206" w:rsidRPr="007463AE" w:rsidRDefault="00310FA7" w:rsidP="00C749BD">
      <w:pPr>
        <w:pStyle w:val="Default"/>
        <w:numPr>
          <w:ilvl w:val="0"/>
          <w:numId w:val="21"/>
        </w:numPr>
        <w:spacing w:after="34"/>
        <w:jc w:val="both"/>
        <w:rPr>
          <w:rFonts w:cs="Times New Roman"/>
        </w:rPr>
      </w:pPr>
      <w:r w:rsidRPr="007463AE">
        <w:rPr>
          <w:rFonts w:cs="Times New Roman"/>
          <w:i/>
          <w:iCs/>
        </w:rPr>
        <w:t xml:space="preserve"> </w:t>
      </w:r>
      <w:r w:rsidR="002E3206" w:rsidRPr="007463AE">
        <w:rPr>
          <w:rFonts w:cs="Times New Roman"/>
          <w:i/>
          <w:iCs/>
        </w:rPr>
        <w:t xml:space="preserve">Security deposits equal to no more than 2 months’ rent </w:t>
      </w:r>
    </w:p>
    <w:p w14:paraId="3D8FE648" w14:textId="77777777" w:rsidR="002E3206" w:rsidRPr="007463AE" w:rsidRDefault="00310FA7" w:rsidP="00C749BD">
      <w:pPr>
        <w:pStyle w:val="Default"/>
        <w:numPr>
          <w:ilvl w:val="0"/>
          <w:numId w:val="21"/>
        </w:numPr>
        <w:spacing w:after="34"/>
        <w:jc w:val="both"/>
        <w:rPr>
          <w:rFonts w:cs="Times New Roman"/>
        </w:rPr>
      </w:pPr>
      <w:r w:rsidRPr="007463AE">
        <w:rPr>
          <w:rFonts w:cs="Times New Roman"/>
          <w:i/>
          <w:iCs/>
        </w:rPr>
        <w:t xml:space="preserve"> </w:t>
      </w:r>
      <w:r w:rsidR="002E3206" w:rsidRPr="007463AE">
        <w:rPr>
          <w:rFonts w:cs="Times New Roman"/>
          <w:i/>
          <w:iCs/>
        </w:rPr>
        <w:t xml:space="preserve">First and Last Month’s Rent. Total rental assistance to a participant cannot exceed 24 months during any 3 year period including first and last month’s rent. </w:t>
      </w:r>
    </w:p>
    <w:p w14:paraId="548232BE" w14:textId="77777777" w:rsidR="002E3206" w:rsidRPr="007463AE" w:rsidRDefault="0048771B" w:rsidP="00C749BD">
      <w:pPr>
        <w:pStyle w:val="Default"/>
        <w:numPr>
          <w:ilvl w:val="0"/>
          <w:numId w:val="21"/>
        </w:numPr>
        <w:spacing w:after="34"/>
        <w:jc w:val="both"/>
        <w:rPr>
          <w:rFonts w:cs="Times New Roman"/>
        </w:rPr>
      </w:pPr>
      <w:r w:rsidRPr="007463AE">
        <w:rPr>
          <w:rFonts w:cs="Times New Roman"/>
          <w:i/>
          <w:iCs/>
        </w:rPr>
        <w:t xml:space="preserve"> </w:t>
      </w:r>
      <w:r w:rsidR="002E3206" w:rsidRPr="007463AE">
        <w:rPr>
          <w:rFonts w:cs="Times New Roman"/>
          <w:i/>
          <w:iCs/>
        </w:rPr>
        <w:t xml:space="preserve">Standard utility deposits </w:t>
      </w:r>
    </w:p>
    <w:p w14:paraId="21E19404" w14:textId="77777777" w:rsidR="002E3206" w:rsidRPr="007463AE" w:rsidRDefault="0048771B" w:rsidP="00C749BD">
      <w:pPr>
        <w:pStyle w:val="Default"/>
        <w:numPr>
          <w:ilvl w:val="0"/>
          <w:numId w:val="21"/>
        </w:numPr>
        <w:spacing w:after="34"/>
        <w:jc w:val="both"/>
        <w:rPr>
          <w:rFonts w:cs="Times New Roman"/>
        </w:rPr>
      </w:pPr>
      <w:r w:rsidRPr="007463AE">
        <w:rPr>
          <w:rFonts w:cs="Times New Roman"/>
          <w:i/>
          <w:iCs/>
        </w:rPr>
        <w:t xml:space="preserve"> </w:t>
      </w:r>
      <w:r w:rsidR="002E3206" w:rsidRPr="007463AE">
        <w:rPr>
          <w:rFonts w:cs="Times New Roman"/>
          <w:i/>
          <w:iCs/>
        </w:rPr>
        <w:t xml:space="preserve">Utility payments, ESG funds may pay for up to 24 months of utility payments per program participant, per service, including up to 6 months of utility payments in arrears per service. Total utility payment assistance to a participant cannot exceed 24 months during any 3 year period. </w:t>
      </w:r>
    </w:p>
    <w:p w14:paraId="65F833FE" w14:textId="77777777" w:rsidR="002E3206" w:rsidRPr="007463AE" w:rsidRDefault="0048771B" w:rsidP="00C749BD">
      <w:pPr>
        <w:pStyle w:val="Default"/>
        <w:numPr>
          <w:ilvl w:val="0"/>
          <w:numId w:val="21"/>
        </w:numPr>
        <w:spacing w:after="34"/>
        <w:jc w:val="both"/>
        <w:rPr>
          <w:rFonts w:cs="Times New Roman"/>
        </w:rPr>
      </w:pPr>
      <w:r w:rsidRPr="007463AE">
        <w:rPr>
          <w:rFonts w:cs="Times New Roman"/>
          <w:i/>
          <w:iCs/>
        </w:rPr>
        <w:t xml:space="preserve"> </w:t>
      </w:r>
      <w:r w:rsidR="002E3206" w:rsidRPr="007463AE">
        <w:rPr>
          <w:rFonts w:cs="Times New Roman"/>
          <w:i/>
          <w:iCs/>
        </w:rPr>
        <w:t xml:space="preserve">Moving Costs such as truck rental or hiring a moving company. Assistance may also include payment of temporary storage fees for up to 3 months. </w:t>
      </w:r>
    </w:p>
    <w:p w14:paraId="7DEF8F9B" w14:textId="77777777" w:rsidR="002E3206" w:rsidRPr="007463AE" w:rsidRDefault="0048771B" w:rsidP="00C749BD">
      <w:pPr>
        <w:pStyle w:val="Default"/>
        <w:numPr>
          <w:ilvl w:val="0"/>
          <w:numId w:val="21"/>
        </w:numPr>
        <w:spacing w:after="34"/>
        <w:jc w:val="both"/>
        <w:rPr>
          <w:rFonts w:cs="Times New Roman"/>
        </w:rPr>
      </w:pPr>
      <w:r w:rsidRPr="007463AE">
        <w:rPr>
          <w:rFonts w:cs="Times New Roman"/>
          <w:i/>
          <w:iCs/>
        </w:rPr>
        <w:t xml:space="preserve"> </w:t>
      </w:r>
      <w:r w:rsidR="002E3206" w:rsidRPr="007463AE">
        <w:rPr>
          <w:rFonts w:cs="Times New Roman"/>
          <w:i/>
          <w:iCs/>
        </w:rPr>
        <w:t xml:space="preserve">Service Costs under this category include Housing Search and Placement assistance, Housing Stability Case Management, Mediation Activities, Legal Services necessary to resolve housing issues, and Credit Repair/Counseling Services. </w:t>
      </w:r>
    </w:p>
    <w:p w14:paraId="6A652292" w14:textId="77777777" w:rsidR="002E3206" w:rsidRPr="007463AE" w:rsidRDefault="002E3206" w:rsidP="00B75367">
      <w:pPr>
        <w:widowControl/>
        <w:autoSpaceDE w:val="0"/>
        <w:autoSpaceDN w:val="0"/>
        <w:adjustRightInd w:val="0"/>
        <w:jc w:val="both"/>
        <w:rPr>
          <w:rFonts w:ascii="Calibri" w:hAnsi="Calibri"/>
          <w:snapToGrid/>
          <w:color w:val="000000"/>
          <w:szCs w:val="24"/>
        </w:rPr>
      </w:pPr>
      <w:r w:rsidRPr="007463AE">
        <w:rPr>
          <w:rFonts w:ascii="Calibri" w:hAnsi="Calibri"/>
          <w:snapToGrid/>
          <w:color w:val="000000"/>
          <w:szCs w:val="24"/>
        </w:rPr>
        <w:t>For Rapid Re-Housing Short-Term and Medium Term Rental Assistance, ESG may provide a program participant with up to 24 months of rental assistance during any 3 year period</w:t>
      </w:r>
      <w:r w:rsidRPr="007463AE">
        <w:rPr>
          <w:rFonts w:ascii="Calibri" w:hAnsi="Calibri"/>
          <w:b/>
          <w:bCs/>
          <w:snapToGrid/>
          <w:color w:val="000000"/>
          <w:szCs w:val="24"/>
        </w:rPr>
        <w:t xml:space="preserve">. </w:t>
      </w:r>
    </w:p>
    <w:p w14:paraId="44EC1F38" w14:textId="77777777" w:rsidR="002E3206" w:rsidRPr="007463AE" w:rsidRDefault="002E3206" w:rsidP="00B75367">
      <w:pPr>
        <w:widowControl/>
        <w:autoSpaceDE w:val="0"/>
        <w:autoSpaceDN w:val="0"/>
        <w:adjustRightInd w:val="0"/>
        <w:jc w:val="both"/>
        <w:rPr>
          <w:rFonts w:ascii="Calibri" w:hAnsi="Calibri"/>
          <w:snapToGrid/>
          <w:color w:val="000000"/>
          <w:szCs w:val="24"/>
        </w:rPr>
      </w:pPr>
      <w:r w:rsidRPr="007463AE">
        <w:rPr>
          <w:rFonts w:ascii="Calibri" w:hAnsi="Calibri"/>
          <w:snapToGrid/>
          <w:color w:val="000000"/>
          <w:szCs w:val="24"/>
        </w:rPr>
        <w:t xml:space="preserve">This assistance may be short-term rental assistance, medium-term rental assistance, payment of rental arrears, or any combination of this assistance. </w:t>
      </w:r>
    </w:p>
    <w:p w14:paraId="31767B90" w14:textId="77777777" w:rsidR="002E3206" w:rsidRPr="007463AE" w:rsidRDefault="0048771B" w:rsidP="00C749BD">
      <w:pPr>
        <w:widowControl/>
        <w:numPr>
          <w:ilvl w:val="0"/>
          <w:numId w:val="22"/>
        </w:numPr>
        <w:autoSpaceDE w:val="0"/>
        <w:autoSpaceDN w:val="0"/>
        <w:adjustRightInd w:val="0"/>
        <w:spacing w:after="37"/>
        <w:jc w:val="both"/>
        <w:rPr>
          <w:rFonts w:ascii="Calibri" w:hAnsi="Calibri"/>
          <w:snapToGrid/>
          <w:color w:val="000000"/>
          <w:szCs w:val="24"/>
        </w:rPr>
      </w:pPr>
      <w:r w:rsidRPr="007463AE">
        <w:rPr>
          <w:rFonts w:ascii="Calibri" w:hAnsi="Calibri"/>
          <w:snapToGrid/>
          <w:color w:val="000000"/>
          <w:szCs w:val="24"/>
        </w:rPr>
        <w:t xml:space="preserve"> </w:t>
      </w:r>
      <w:r w:rsidR="002E3206" w:rsidRPr="007463AE">
        <w:rPr>
          <w:rFonts w:ascii="Calibri" w:hAnsi="Calibri"/>
          <w:snapToGrid/>
          <w:color w:val="000000"/>
          <w:szCs w:val="24"/>
        </w:rPr>
        <w:t xml:space="preserve">Short-term rental assistance is assistance for up to 3 months of rent. </w:t>
      </w:r>
    </w:p>
    <w:p w14:paraId="296F2372" w14:textId="77777777" w:rsidR="002E3206" w:rsidRPr="007463AE" w:rsidRDefault="0048771B" w:rsidP="00C749BD">
      <w:pPr>
        <w:widowControl/>
        <w:numPr>
          <w:ilvl w:val="0"/>
          <w:numId w:val="22"/>
        </w:numPr>
        <w:autoSpaceDE w:val="0"/>
        <w:autoSpaceDN w:val="0"/>
        <w:adjustRightInd w:val="0"/>
        <w:spacing w:after="37"/>
        <w:jc w:val="both"/>
        <w:rPr>
          <w:rFonts w:ascii="Calibri" w:hAnsi="Calibri"/>
          <w:snapToGrid/>
          <w:color w:val="000000"/>
          <w:szCs w:val="24"/>
        </w:rPr>
      </w:pPr>
      <w:r w:rsidRPr="007463AE">
        <w:rPr>
          <w:rFonts w:ascii="Calibri" w:hAnsi="Calibri"/>
          <w:snapToGrid/>
          <w:color w:val="000000"/>
          <w:szCs w:val="24"/>
        </w:rPr>
        <w:t xml:space="preserve"> </w:t>
      </w:r>
      <w:r w:rsidR="002E3206" w:rsidRPr="007463AE">
        <w:rPr>
          <w:rFonts w:ascii="Calibri" w:hAnsi="Calibri"/>
          <w:snapToGrid/>
          <w:color w:val="000000"/>
          <w:szCs w:val="24"/>
        </w:rPr>
        <w:t xml:space="preserve">Medium-Term rental assistance is assistance for more than 3 months but not more than 24 months of rent. </w:t>
      </w:r>
    </w:p>
    <w:p w14:paraId="27AFA7FA" w14:textId="77777777" w:rsidR="002E3206" w:rsidRPr="007463AE" w:rsidRDefault="0048771B" w:rsidP="00C749BD">
      <w:pPr>
        <w:widowControl/>
        <w:numPr>
          <w:ilvl w:val="0"/>
          <w:numId w:val="22"/>
        </w:numPr>
        <w:autoSpaceDE w:val="0"/>
        <w:autoSpaceDN w:val="0"/>
        <w:adjustRightInd w:val="0"/>
        <w:spacing w:after="37"/>
        <w:jc w:val="both"/>
        <w:rPr>
          <w:rFonts w:ascii="Calibri" w:hAnsi="Calibri"/>
          <w:snapToGrid/>
          <w:color w:val="000000"/>
          <w:szCs w:val="24"/>
        </w:rPr>
      </w:pPr>
      <w:r w:rsidRPr="007463AE">
        <w:rPr>
          <w:rFonts w:ascii="Calibri" w:hAnsi="Calibri"/>
          <w:snapToGrid/>
          <w:color w:val="000000"/>
          <w:szCs w:val="24"/>
        </w:rPr>
        <w:lastRenderedPageBreak/>
        <w:t xml:space="preserve"> </w:t>
      </w:r>
      <w:r w:rsidR="002E3206" w:rsidRPr="007463AE">
        <w:rPr>
          <w:rFonts w:ascii="Calibri" w:hAnsi="Calibri"/>
          <w:snapToGrid/>
          <w:color w:val="000000"/>
          <w:szCs w:val="24"/>
        </w:rPr>
        <w:t xml:space="preserve">Payment of rental arrears consists of a one-time payment for up to 6 months of rent in arrears, including any late fees on those arrears. </w:t>
      </w:r>
    </w:p>
    <w:p w14:paraId="18CBFA50" w14:textId="77777777" w:rsidR="002E3206" w:rsidRPr="007463AE" w:rsidRDefault="0048771B" w:rsidP="00C749BD">
      <w:pPr>
        <w:widowControl/>
        <w:numPr>
          <w:ilvl w:val="0"/>
          <w:numId w:val="22"/>
        </w:numPr>
        <w:autoSpaceDE w:val="0"/>
        <w:autoSpaceDN w:val="0"/>
        <w:adjustRightInd w:val="0"/>
        <w:spacing w:after="37"/>
        <w:jc w:val="both"/>
        <w:rPr>
          <w:rFonts w:ascii="Calibri" w:hAnsi="Calibri"/>
          <w:snapToGrid/>
          <w:color w:val="000000"/>
          <w:szCs w:val="24"/>
        </w:rPr>
      </w:pPr>
      <w:r w:rsidRPr="007463AE">
        <w:rPr>
          <w:rFonts w:ascii="Calibri" w:hAnsi="Calibri"/>
          <w:snapToGrid/>
          <w:color w:val="000000"/>
          <w:szCs w:val="24"/>
        </w:rPr>
        <w:t xml:space="preserve"> </w:t>
      </w:r>
      <w:r w:rsidR="002E3206" w:rsidRPr="007463AE">
        <w:rPr>
          <w:rFonts w:ascii="Calibri" w:hAnsi="Calibri"/>
          <w:snapToGrid/>
          <w:color w:val="000000"/>
          <w:szCs w:val="24"/>
        </w:rPr>
        <w:t xml:space="preserve">Rental assistance may be tenant-based or project-based. </w:t>
      </w:r>
    </w:p>
    <w:p w14:paraId="644E9664" w14:textId="77777777" w:rsidR="002E3206" w:rsidRPr="007463AE" w:rsidRDefault="0048771B" w:rsidP="00C749BD">
      <w:pPr>
        <w:widowControl/>
        <w:numPr>
          <w:ilvl w:val="0"/>
          <w:numId w:val="22"/>
        </w:numPr>
        <w:autoSpaceDE w:val="0"/>
        <w:autoSpaceDN w:val="0"/>
        <w:adjustRightInd w:val="0"/>
        <w:spacing w:after="37"/>
        <w:jc w:val="both"/>
        <w:rPr>
          <w:rFonts w:ascii="Calibri" w:hAnsi="Calibri"/>
          <w:snapToGrid/>
          <w:color w:val="000000"/>
          <w:szCs w:val="24"/>
        </w:rPr>
      </w:pPr>
      <w:r w:rsidRPr="007463AE">
        <w:rPr>
          <w:rFonts w:ascii="Calibri" w:hAnsi="Calibri"/>
          <w:snapToGrid/>
          <w:color w:val="000000"/>
          <w:szCs w:val="24"/>
        </w:rPr>
        <w:t xml:space="preserve"> </w:t>
      </w:r>
      <w:r w:rsidR="002E3206" w:rsidRPr="007463AE">
        <w:rPr>
          <w:rFonts w:ascii="Calibri" w:hAnsi="Calibri"/>
          <w:snapToGrid/>
          <w:color w:val="000000"/>
          <w:szCs w:val="24"/>
        </w:rPr>
        <w:t xml:space="preserve">All units must meet Fair Market Rent requirements as established by HUD. </w:t>
      </w:r>
    </w:p>
    <w:p w14:paraId="35EC7789" w14:textId="77777777" w:rsidR="00356A19" w:rsidRDefault="0048771B" w:rsidP="00C749BD">
      <w:pPr>
        <w:widowControl/>
        <w:numPr>
          <w:ilvl w:val="0"/>
          <w:numId w:val="22"/>
        </w:numPr>
        <w:autoSpaceDE w:val="0"/>
        <w:autoSpaceDN w:val="0"/>
        <w:adjustRightInd w:val="0"/>
        <w:spacing w:after="37"/>
        <w:jc w:val="both"/>
        <w:rPr>
          <w:rFonts w:ascii="Calibri" w:hAnsi="Calibri"/>
          <w:snapToGrid/>
          <w:color w:val="000000"/>
          <w:szCs w:val="24"/>
        </w:rPr>
      </w:pPr>
      <w:r w:rsidRPr="007463AE">
        <w:rPr>
          <w:rFonts w:ascii="Calibri" w:hAnsi="Calibri"/>
          <w:snapToGrid/>
          <w:color w:val="000000"/>
          <w:szCs w:val="24"/>
        </w:rPr>
        <w:t xml:space="preserve"> </w:t>
      </w:r>
      <w:r w:rsidR="002E3206" w:rsidRPr="007463AE">
        <w:rPr>
          <w:rFonts w:ascii="Calibri" w:hAnsi="Calibri"/>
          <w:snapToGrid/>
          <w:color w:val="000000"/>
          <w:szCs w:val="24"/>
        </w:rPr>
        <w:t xml:space="preserve">A Rental Assistance Agreement must be in place for each unit assisted. The Agreement must specify the terms and conditions under which rental assistance will be provided and conditions of the units occupied. </w:t>
      </w:r>
    </w:p>
    <w:p w14:paraId="234220CC" w14:textId="77777777" w:rsidR="008345D8" w:rsidRDefault="008345D8" w:rsidP="008345D8">
      <w:pPr>
        <w:widowControl/>
        <w:autoSpaceDE w:val="0"/>
        <w:autoSpaceDN w:val="0"/>
        <w:adjustRightInd w:val="0"/>
        <w:spacing w:after="37"/>
        <w:jc w:val="both"/>
        <w:rPr>
          <w:rFonts w:ascii="Calibri" w:hAnsi="Calibri"/>
          <w:snapToGrid/>
          <w:color w:val="000000"/>
          <w:szCs w:val="24"/>
        </w:rPr>
      </w:pPr>
    </w:p>
    <w:p w14:paraId="4BB28A40" w14:textId="77777777" w:rsidR="00125601" w:rsidRPr="007463AE" w:rsidRDefault="00356A19" w:rsidP="00B75367">
      <w:pPr>
        <w:widowControl/>
        <w:autoSpaceDE w:val="0"/>
        <w:autoSpaceDN w:val="0"/>
        <w:adjustRightInd w:val="0"/>
        <w:spacing w:after="37"/>
        <w:jc w:val="both"/>
        <w:rPr>
          <w:rFonts w:ascii="Calibri" w:hAnsi="Calibri"/>
          <w:snapToGrid/>
          <w:szCs w:val="24"/>
        </w:rPr>
      </w:pPr>
      <w:r w:rsidRPr="007463AE">
        <w:rPr>
          <w:rFonts w:ascii="Calibri" w:hAnsi="Calibri"/>
          <w:snapToGrid/>
          <w:szCs w:val="24"/>
        </w:rPr>
        <w:t>The funds will be used as</w:t>
      </w:r>
      <w:r w:rsidR="00125601" w:rsidRPr="007463AE">
        <w:rPr>
          <w:rFonts w:ascii="Calibri" w:hAnsi="Calibri"/>
          <w:snapToGrid/>
          <w:szCs w:val="24"/>
        </w:rPr>
        <w:t>:</w:t>
      </w:r>
    </w:p>
    <w:p w14:paraId="1B6E9E08" w14:textId="77777777" w:rsidR="00E12CCB" w:rsidRPr="007463AE" w:rsidRDefault="00E12CCB" w:rsidP="00B75367">
      <w:pPr>
        <w:widowControl/>
        <w:autoSpaceDE w:val="0"/>
        <w:autoSpaceDN w:val="0"/>
        <w:adjustRightInd w:val="0"/>
        <w:spacing w:after="37"/>
        <w:jc w:val="both"/>
        <w:rPr>
          <w:rFonts w:ascii="Calibri" w:hAnsi="Calibri"/>
          <w:snapToGrid/>
          <w:szCs w:val="24"/>
        </w:rPr>
      </w:pPr>
    </w:p>
    <w:p w14:paraId="7DB15824" w14:textId="77777777" w:rsidR="00125601" w:rsidRPr="007463AE" w:rsidRDefault="00356A19" w:rsidP="00B75367">
      <w:pPr>
        <w:widowControl/>
        <w:autoSpaceDE w:val="0"/>
        <w:autoSpaceDN w:val="0"/>
        <w:adjustRightInd w:val="0"/>
        <w:spacing w:after="37"/>
        <w:jc w:val="both"/>
        <w:rPr>
          <w:rFonts w:ascii="Calibri" w:hAnsi="Calibri"/>
          <w:snapToGrid/>
          <w:szCs w:val="24"/>
        </w:rPr>
      </w:pPr>
      <w:r w:rsidRPr="007463AE">
        <w:rPr>
          <w:rFonts w:ascii="Calibri" w:hAnsi="Calibri"/>
          <w:snapToGrid/>
          <w:szCs w:val="24"/>
        </w:rPr>
        <w:t xml:space="preserve">1) </w:t>
      </w:r>
      <w:r w:rsidR="000A7D09" w:rsidRPr="007463AE">
        <w:rPr>
          <w:rFonts w:ascii="Calibri" w:hAnsi="Calibri"/>
          <w:snapToGrid/>
          <w:szCs w:val="24"/>
        </w:rPr>
        <w:t xml:space="preserve">Since the City has ended homelessness among veterans, ESG funds will be used as bridge funding </w:t>
      </w:r>
      <w:r w:rsidRPr="007463AE">
        <w:rPr>
          <w:rFonts w:ascii="Calibri" w:hAnsi="Calibri"/>
          <w:snapToGrid/>
          <w:szCs w:val="24"/>
        </w:rPr>
        <w:t xml:space="preserve">to house and provide services to homeless veterans who </w:t>
      </w:r>
      <w:r w:rsidR="000A7D09" w:rsidRPr="007463AE">
        <w:rPr>
          <w:rFonts w:ascii="Calibri" w:hAnsi="Calibri"/>
          <w:snapToGrid/>
          <w:szCs w:val="24"/>
        </w:rPr>
        <w:t xml:space="preserve">are awaiting </w:t>
      </w:r>
      <w:r w:rsidRPr="007463AE">
        <w:rPr>
          <w:rFonts w:ascii="Calibri" w:hAnsi="Calibri"/>
          <w:snapToGrid/>
          <w:szCs w:val="24"/>
        </w:rPr>
        <w:t>Permanent Supportive Housing</w:t>
      </w:r>
      <w:r w:rsidR="006C36FB" w:rsidRPr="007463AE">
        <w:rPr>
          <w:rFonts w:ascii="Calibri" w:hAnsi="Calibri"/>
          <w:snapToGrid/>
          <w:szCs w:val="24"/>
        </w:rPr>
        <w:t xml:space="preserve"> (PSH)</w:t>
      </w:r>
      <w:r w:rsidRPr="007463AE">
        <w:rPr>
          <w:rFonts w:ascii="Calibri" w:hAnsi="Calibri"/>
          <w:snapToGrid/>
          <w:szCs w:val="24"/>
        </w:rPr>
        <w:t xml:space="preserve"> to become available;</w:t>
      </w:r>
      <w:r w:rsidR="00E12CCB" w:rsidRPr="007463AE">
        <w:rPr>
          <w:rFonts w:ascii="Calibri" w:hAnsi="Calibri"/>
          <w:snapToGrid/>
          <w:szCs w:val="24"/>
        </w:rPr>
        <w:t xml:space="preserve"> or for s</w:t>
      </w:r>
      <w:r w:rsidRPr="007463AE">
        <w:rPr>
          <w:rFonts w:ascii="Calibri" w:hAnsi="Calibri"/>
          <w:snapToGrid/>
          <w:szCs w:val="24"/>
        </w:rPr>
        <w:t xml:space="preserve">hort-term rental and case management assistance for homeless veterans who do not need PSH and are not eligible for the </w:t>
      </w:r>
      <w:r w:rsidR="00233888" w:rsidRPr="007463AE">
        <w:rPr>
          <w:rFonts w:ascii="Calibri" w:hAnsi="Calibri"/>
          <w:snapToGrid/>
          <w:szCs w:val="24"/>
        </w:rPr>
        <w:t>S</w:t>
      </w:r>
      <w:r w:rsidR="00936725" w:rsidRPr="007463AE">
        <w:rPr>
          <w:rFonts w:ascii="Calibri" w:hAnsi="Calibri"/>
          <w:snapToGrid/>
          <w:szCs w:val="24"/>
        </w:rPr>
        <w:t>upportive</w:t>
      </w:r>
      <w:r w:rsidR="00233888" w:rsidRPr="007463AE">
        <w:rPr>
          <w:rFonts w:ascii="Calibri" w:hAnsi="Calibri"/>
          <w:snapToGrid/>
          <w:szCs w:val="24"/>
        </w:rPr>
        <w:t xml:space="preserve"> Service</w:t>
      </w:r>
      <w:r w:rsidR="00936725" w:rsidRPr="007463AE">
        <w:rPr>
          <w:rFonts w:ascii="Calibri" w:hAnsi="Calibri"/>
          <w:snapToGrid/>
          <w:szCs w:val="24"/>
        </w:rPr>
        <w:t>s</w:t>
      </w:r>
      <w:r w:rsidR="00233888" w:rsidRPr="007463AE">
        <w:rPr>
          <w:rFonts w:ascii="Calibri" w:hAnsi="Calibri"/>
          <w:snapToGrid/>
          <w:szCs w:val="24"/>
        </w:rPr>
        <w:t xml:space="preserve"> for Veterans Families (</w:t>
      </w:r>
      <w:r w:rsidRPr="007463AE">
        <w:rPr>
          <w:rFonts w:ascii="Calibri" w:hAnsi="Calibri"/>
          <w:snapToGrid/>
          <w:szCs w:val="24"/>
        </w:rPr>
        <w:t>SSVF</w:t>
      </w:r>
      <w:r w:rsidR="00233888" w:rsidRPr="007463AE">
        <w:rPr>
          <w:rFonts w:ascii="Calibri" w:hAnsi="Calibri"/>
          <w:snapToGrid/>
          <w:szCs w:val="24"/>
        </w:rPr>
        <w:t>)</w:t>
      </w:r>
      <w:r w:rsidRPr="007463AE">
        <w:rPr>
          <w:rFonts w:ascii="Calibri" w:hAnsi="Calibri"/>
          <w:snapToGrid/>
          <w:szCs w:val="24"/>
        </w:rPr>
        <w:t xml:space="preserve"> program</w:t>
      </w:r>
      <w:r w:rsidR="00E12CCB" w:rsidRPr="007463AE">
        <w:rPr>
          <w:rFonts w:ascii="Calibri" w:hAnsi="Calibri"/>
          <w:snapToGrid/>
          <w:szCs w:val="24"/>
        </w:rPr>
        <w:t>.</w:t>
      </w:r>
      <w:r w:rsidRPr="007463AE">
        <w:rPr>
          <w:rFonts w:ascii="Calibri" w:hAnsi="Calibri"/>
          <w:snapToGrid/>
          <w:szCs w:val="24"/>
        </w:rPr>
        <w:t xml:space="preserve"> </w:t>
      </w:r>
      <w:r w:rsidR="003E678B" w:rsidRPr="007463AE">
        <w:rPr>
          <w:rFonts w:ascii="Calibri" w:hAnsi="Calibri"/>
          <w:snapToGrid/>
          <w:szCs w:val="24"/>
        </w:rPr>
        <w:t xml:space="preserve">This bridge funding is required to maintain a functional zero rapid response system.  </w:t>
      </w:r>
    </w:p>
    <w:p w14:paraId="178F68F9" w14:textId="77777777" w:rsidR="00125601" w:rsidRPr="007463AE" w:rsidRDefault="00E12CCB" w:rsidP="00B75367">
      <w:pPr>
        <w:widowControl/>
        <w:autoSpaceDE w:val="0"/>
        <w:autoSpaceDN w:val="0"/>
        <w:adjustRightInd w:val="0"/>
        <w:spacing w:after="37"/>
        <w:jc w:val="both"/>
        <w:rPr>
          <w:rFonts w:ascii="Calibri" w:hAnsi="Calibri"/>
          <w:snapToGrid/>
          <w:szCs w:val="24"/>
        </w:rPr>
      </w:pPr>
      <w:r w:rsidRPr="007463AE">
        <w:rPr>
          <w:rFonts w:ascii="Calibri" w:hAnsi="Calibri"/>
          <w:snapToGrid/>
          <w:szCs w:val="24"/>
        </w:rPr>
        <w:t>2</w:t>
      </w:r>
      <w:r w:rsidR="00356A19" w:rsidRPr="007463AE">
        <w:rPr>
          <w:rFonts w:ascii="Calibri" w:hAnsi="Calibri"/>
          <w:snapToGrid/>
          <w:szCs w:val="24"/>
        </w:rPr>
        <w:t xml:space="preserve">) </w:t>
      </w:r>
      <w:r w:rsidR="006C36FB" w:rsidRPr="007463AE">
        <w:rPr>
          <w:rFonts w:ascii="Calibri" w:hAnsi="Calibri"/>
          <w:snapToGrid/>
          <w:szCs w:val="24"/>
        </w:rPr>
        <w:t>B</w:t>
      </w:r>
      <w:r w:rsidR="00356A19" w:rsidRPr="007463AE">
        <w:rPr>
          <w:rFonts w:ascii="Calibri" w:hAnsi="Calibri"/>
          <w:snapToGrid/>
          <w:szCs w:val="24"/>
        </w:rPr>
        <w:t xml:space="preserve">ridge funding for chronically homeless and vulnerable homeless persons while they await PSH to become available or while their eligibility for Medicaid PSH services </w:t>
      </w:r>
      <w:r w:rsidR="00125601" w:rsidRPr="007463AE">
        <w:rPr>
          <w:rFonts w:ascii="Calibri" w:hAnsi="Calibri"/>
          <w:snapToGrid/>
          <w:szCs w:val="24"/>
        </w:rPr>
        <w:t>is</w:t>
      </w:r>
      <w:r w:rsidR="00356A19" w:rsidRPr="007463AE">
        <w:rPr>
          <w:rFonts w:ascii="Calibri" w:hAnsi="Calibri"/>
          <w:snapToGrid/>
          <w:szCs w:val="24"/>
        </w:rPr>
        <w:t xml:space="preserve"> being established; and </w:t>
      </w:r>
    </w:p>
    <w:p w14:paraId="73BAD0BA" w14:textId="77777777" w:rsidR="00356A19" w:rsidRDefault="00E12CCB" w:rsidP="00B75367">
      <w:pPr>
        <w:widowControl/>
        <w:autoSpaceDE w:val="0"/>
        <w:autoSpaceDN w:val="0"/>
        <w:adjustRightInd w:val="0"/>
        <w:spacing w:after="37"/>
        <w:jc w:val="both"/>
        <w:rPr>
          <w:rFonts w:ascii="Calibri" w:hAnsi="Calibri"/>
          <w:snapToGrid/>
          <w:szCs w:val="24"/>
        </w:rPr>
      </w:pPr>
      <w:r w:rsidRPr="007463AE">
        <w:rPr>
          <w:rFonts w:ascii="Calibri" w:hAnsi="Calibri"/>
          <w:snapToGrid/>
          <w:szCs w:val="24"/>
        </w:rPr>
        <w:t>3</w:t>
      </w:r>
      <w:r w:rsidR="00356A19" w:rsidRPr="007463AE">
        <w:rPr>
          <w:rFonts w:ascii="Calibri" w:hAnsi="Calibri"/>
          <w:snapToGrid/>
          <w:szCs w:val="24"/>
        </w:rPr>
        <w:t>)</w:t>
      </w:r>
      <w:r w:rsidR="006C36FB" w:rsidRPr="007463AE">
        <w:rPr>
          <w:rFonts w:ascii="Calibri" w:hAnsi="Calibri"/>
          <w:snapToGrid/>
          <w:szCs w:val="24"/>
        </w:rPr>
        <w:t xml:space="preserve"> S</w:t>
      </w:r>
      <w:r w:rsidR="00356A19" w:rsidRPr="007463AE">
        <w:rPr>
          <w:rFonts w:ascii="Calibri" w:hAnsi="Calibri"/>
          <w:snapToGrid/>
          <w:szCs w:val="24"/>
        </w:rPr>
        <w:t>hort-term rental and case management assistance for other literally homeless subpopulations, including those living in homeless situations hazardous to public health.</w:t>
      </w:r>
    </w:p>
    <w:p w14:paraId="2C82C0BB" w14:textId="77777777" w:rsidR="008345D8" w:rsidRDefault="008345D8" w:rsidP="00B75367">
      <w:pPr>
        <w:widowControl/>
        <w:autoSpaceDE w:val="0"/>
        <w:autoSpaceDN w:val="0"/>
        <w:adjustRightInd w:val="0"/>
        <w:spacing w:after="37"/>
        <w:jc w:val="both"/>
        <w:rPr>
          <w:rFonts w:ascii="Calibri" w:hAnsi="Calibri"/>
          <w:snapToGrid/>
          <w:szCs w:val="24"/>
        </w:rPr>
      </w:pPr>
    </w:p>
    <w:p w14:paraId="2F2889AC" w14:textId="0FB5DBF8" w:rsidR="008345D8" w:rsidRDefault="008345D8" w:rsidP="00B75367">
      <w:pPr>
        <w:widowControl/>
        <w:autoSpaceDE w:val="0"/>
        <w:autoSpaceDN w:val="0"/>
        <w:adjustRightInd w:val="0"/>
        <w:spacing w:after="37"/>
        <w:jc w:val="both"/>
        <w:rPr>
          <w:rFonts w:ascii="Calibri" w:hAnsi="Calibri"/>
          <w:b/>
          <w:snapToGrid/>
          <w:szCs w:val="24"/>
        </w:rPr>
      </w:pPr>
      <w:r>
        <w:rPr>
          <w:rFonts w:ascii="Calibri" w:hAnsi="Calibri"/>
          <w:b/>
          <w:snapToGrid/>
          <w:szCs w:val="24"/>
        </w:rPr>
        <w:t xml:space="preserve">Additional Emergency Solutions Grant Program information, along with detailed eligible </w:t>
      </w:r>
      <w:r w:rsidR="000B3B1D">
        <w:rPr>
          <w:rFonts w:ascii="Calibri" w:hAnsi="Calibri"/>
          <w:b/>
          <w:snapToGrid/>
          <w:szCs w:val="24"/>
        </w:rPr>
        <w:t>activities</w:t>
      </w:r>
      <w:r>
        <w:rPr>
          <w:rFonts w:ascii="Calibri" w:hAnsi="Calibri"/>
          <w:b/>
          <w:snapToGrid/>
          <w:szCs w:val="24"/>
        </w:rPr>
        <w:t xml:space="preserve">, can be found at </w:t>
      </w:r>
      <w:hyperlink r:id="rId20" w:history="1">
        <w:r w:rsidRPr="001D57F2">
          <w:rPr>
            <w:rStyle w:val="Hyperlink"/>
            <w:rFonts w:ascii="Calibri" w:hAnsi="Calibri"/>
            <w:b/>
            <w:snapToGrid/>
            <w:szCs w:val="24"/>
          </w:rPr>
          <w:t>www.hudhre.gov</w:t>
        </w:r>
      </w:hyperlink>
      <w:r>
        <w:rPr>
          <w:rFonts w:ascii="Calibri" w:hAnsi="Calibri"/>
          <w:b/>
          <w:snapToGrid/>
          <w:szCs w:val="24"/>
        </w:rPr>
        <w:t xml:space="preserve"> and click on Emergency Solutions Grant Program.</w:t>
      </w:r>
    </w:p>
    <w:p w14:paraId="7F5A343B" w14:textId="77777777" w:rsidR="008345D8" w:rsidRPr="008345D8" w:rsidRDefault="008345D8" w:rsidP="00B75367">
      <w:pPr>
        <w:widowControl/>
        <w:autoSpaceDE w:val="0"/>
        <w:autoSpaceDN w:val="0"/>
        <w:adjustRightInd w:val="0"/>
        <w:spacing w:after="37"/>
        <w:jc w:val="both"/>
        <w:rPr>
          <w:rFonts w:ascii="Calibri" w:hAnsi="Calibri"/>
          <w:b/>
          <w:snapToGrid/>
          <w:szCs w:val="24"/>
        </w:rPr>
      </w:pPr>
    </w:p>
    <w:p w14:paraId="7FF997AD" w14:textId="77777777" w:rsidR="0048771B" w:rsidRPr="00825FB2" w:rsidRDefault="0048771B" w:rsidP="00C749BD">
      <w:pPr>
        <w:pStyle w:val="Level1"/>
        <w:widowControl/>
        <w:numPr>
          <w:ilvl w:val="0"/>
          <w:numId w:val="17"/>
        </w:numPr>
        <w:tabs>
          <w:tab w:val="left" w:pos="360"/>
          <w:tab w:val="left" w:pos="1440"/>
          <w:tab w:val="left" w:pos="7128"/>
          <w:tab w:val="right" w:leader="dot" w:pos="9360"/>
        </w:tabs>
        <w:outlineLvl w:val="9"/>
        <w:rPr>
          <w:rFonts w:ascii="Trebuchet MS" w:hAnsi="Trebuchet MS"/>
          <w:b/>
          <w:szCs w:val="24"/>
        </w:rPr>
      </w:pPr>
      <w:r w:rsidRPr="00825FB2">
        <w:rPr>
          <w:rFonts w:ascii="Trebuchet MS" w:hAnsi="Trebuchet MS"/>
          <w:b/>
          <w:szCs w:val="24"/>
        </w:rPr>
        <w:t>GRANT AWARD AND GRANT AWARD PROCESS</w:t>
      </w:r>
    </w:p>
    <w:p w14:paraId="253CBBFD" w14:textId="77777777" w:rsidR="0048771B" w:rsidRPr="00F23A54" w:rsidRDefault="0048771B" w:rsidP="0048771B">
      <w:pPr>
        <w:widowControl/>
        <w:tabs>
          <w:tab w:val="left" w:pos="720"/>
          <w:tab w:val="left" w:pos="1440"/>
          <w:tab w:val="left" w:pos="7128"/>
          <w:tab w:val="right" w:leader="dot" w:pos="9360"/>
        </w:tabs>
        <w:rPr>
          <w:rFonts w:ascii="Calibri" w:hAnsi="Calibri"/>
          <w:szCs w:val="24"/>
        </w:rPr>
      </w:pPr>
    </w:p>
    <w:p w14:paraId="2604A15E" w14:textId="77777777" w:rsidR="0048771B" w:rsidRPr="00F23A54" w:rsidRDefault="0048771B" w:rsidP="00B75367">
      <w:pPr>
        <w:widowControl/>
        <w:tabs>
          <w:tab w:val="left" w:pos="720"/>
          <w:tab w:val="left" w:pos="1440"/>
          <w:tab w:val="left" w:pos="7128"/>
          <w:tab w:val="right" w:leader="dot" w:pos="9360"/>
        </w:tabs>
        <w:jc w:val="both"/>
        <w:rPr>
          <w:rFonts w:ascii="Calibri" w:hAnsi="Calibri"/>
          <w:b/>
          <w:szCs w:val="24"/>
        </w:rPr>
      </w:pPr>
      <w:r w:rsidRPr="00F23A54">
        <w:rPr>
          <w:rFonts w:ascii="Calibri" w:hAnsi="Calibri"/>
          <w:b/>
          <w:szCs w:val="24"/>
        </w:rPr>
        <w:t>The City of New Orleans will notify conditionally selected applicants in writing.  Notification of award is not a guarantee of funding.  Award letters will include conditions of award that must be met prior to the receipt of funding.  Awards should not be construed as a guarantee by the City to renew contracts automatically beyond the initial 12-month contract period.  All awards are subject to further contract negotiation and availability of funds.</w:t>
      </w:r>
    </w:p>
    <w:p w14:paraId="1AAF5F6E" w14:textId="77777777" w:rsidR="0048771B" w:rsidRPr="00F23A54" w:rsidRDefault="0048771B" w:rsidP="00B75367">
      <w:pPr>
        <w:widowControl/>
        <w:tabs>
          <w:tab w:val="left" w:pos="720"/>
          <w:tab w:val="left" w:pos="1440"/>
          <w:tab w:val="left" w:pos="7128"/>
          <w:tab w:val="right" w:leader="dot" w:pos="9360"/>
        </w:tabs>
        <w:jc w:val="both"/>
        <w:rPr>
          <w:rFonts w:ascii="Calibri" w:hAnsi="Calibri"/>
          <w:szCs w:val="24"/>
        </w:rPr>
      </w:pPr>
    </w:p>
    <w:p w14:paraId="54ECAEFD" w14:textId="77777777" w:rsidR="0048771B" w:rsidRPr="00F23A54" w:rsidRDefault="0048771B" w:rsidP="00B75367">
      <w:pPr>
        <w:widowControl/>
        <w:tabs>
          <w:tab w:val="left" w:pos="720"/>
          <w:tab w:val="left" w:pos="1440"/>
          <w:tab w:val="left" w:pos="7128"/>
          <w:tab w:val="right" w:leader="dot" w:pos="9360"/>
        </w:tabs>
        <w:jc w:val="both"/>
        <w:rPr>
          <w:rFonts w:ascii="Calibri" w:hAnsi="Calibri"/>
          <w:szCs w:val="24"/>
        </w:rPr>
      </w:pPr>
      <w:r w:rsidRPr="00F23A54">
        <w:rPr>
          <w:rFonts w:ascii="Calibri" w:hAnsi="Calibri"/>
          <w:szCs w:val="24"/>
        </w:rPr>
        <w:t>As necessary, the Office of Community Development will subsequently request conditionally selected applicants to submit additional project information which may include documentation showing project feasibility; documentation of firm commitments for cash match; documentation showing site control; information necessary for the Office of Community Development to perform an environmental review, where applicable; and such other documentation as specified by the Office of Community Development in writing to the applicant that confirms or clarifies information provided in the application or that revises information provided in the application based on the level of funding.</w:t>
      </w:r>
    </w:p>
    <w:p w14:paraId="17020A50" w14:textId="77777777" w:rsidR="0048771B" w:rsidRPr="00F23A54" w:rsidRDefault="0048771B" w:rsidP="00B75367">
      <w:pPr>
        <w:widowControl/>
        <w:tabs>
          <w:tab w:val="left" w:pos="720"/>
          <w:tab w:val="left" w:pos="1440"/>
          <w:tab w:val="left" w:pos="7128"/>
          <w:tab w:val="right" w:leader="dot" w:pos="9360"/>
        </w:tabs>
        <w:jc w:val="both"/>
        <w:rPr>
          <w:rFonts w:ascii="Calibri" w:hAnsi="Calibri"/>
          <w:szCs w:val="24"/>
        </w:rPr>
      </w:pPr>
    </w:p>
    <w:p w14:paraId="44524FD7" w14:textId="1700D335" w:rsidR="0048771B" w:rsidRPr="00F23A54" w:rsidRDefault="0048771B" w:rsidP="00B75367">
      <w:pPr>
        <w:widowControl/>
        <w:tabs>
          <w:tab w:val="left" w:pos="720"/>
          <w:tab w:val="left" w:pos="1440"/>
          <w:tab w:val="left" w:pos="7128"/>
          <w:tab w:val="right" w:leader="dot" w:pos="9360"/>
        </w:tabs>
        <w:jc w:val="both"/>
        <w:rPr>
          <w:rFonts w:ascii="Calibri" w:hAnsi="Calibri"/>
          <w:b/>
          <w:szCs w:val="24"/>
        </w:rPr>
      </w:pPr>
      <w:r w:rsidRPr="00F23A54">
        <w:rPr>
          <w:rFonts w:ascii="Calibri" w:hAnsi="Calibri"/>
          <w:szCs w:val="24"/>
        </w:rPr>
        <w:t>Applicants will also be notified of the deadline for submission of such requested information.  If an applicant is unable to meet any condition of grant award within the specified time frame, the City of New Orleans reserves the right to rescind the notice of award and to use the available funds for other applicable programs.  Contracts for Federal ESG and SESG activities will be for a twelve-month period</w:t>
      </w:r>
      <w:r w:rsidR="0063741B">
        <w:rPr>
          <w:rFonts w:ascii="Calibri" w:hAnsi="Calibri"/>
          <w:szCs w:val="24"/>
        </w:rPr>
        <w:t xml:space="preserve">. </w:t>
      </w:r>
      <w:r w:rsidRPr="00F23A54">
        <w:rPr>
          <w:rFonts w:ascii="Calibri" w:hAnsi="Calibri"/>
          <w:szCs w:val="24"/>
        </w:rPr>
        <w:t xml:space="preserve"> </w:t>
      </w:r>
      <w:r w:rsidR="00392FE0" w:rsidRPr="00F23A54">
        <w:rPr>
          <w:rFonts w:ascii="Calibri" w:hAnsi="Calibri"/>
          <w:b/>
          <w:szCs w:val="24"/>
        </w:rPr>
        <w:t>Applicant</w:t>
      </w:r>
      <w:r w:rsidRPr="00F23A54">
        <w:rPr>
          <w:rFonts w:ascii="Calibri" w:hAnsi="Calibri"/>
          <w:b/>
          <w:szCs w:val="24"/>
        </w:rPr>
        <w:t xml:space="preserve"> is expected to expend all awarded funding during the initial contract period.</w:t>
      </w:r>
    </w:p>
    <w:p w14:paraId="24CDCE76" w14:textId="77777777" w:rsidR="0048771B" w:rsidRPr="00F23A54" w:rsidRDefault="0048771B" w:rsidP="00B75367">
      <w:pPr>
        <w:widowControl/>
        <w:tabs>
          <w:tab w:val="left" w:pos="720"/>
          <w:tab w:val="left" w:pos="1440"/>
          <w:tab w:val="left" w:pos="7128"/>
          <w:tab w:val="right" w:leader="dot" w:pos="9360"/>
        </w:tabs>
        <w:jc w:val="both"/>
        <w:rPr>
          <w:rFonts w:ascii="Calibri" w:hAnsi="Calibri"/>
          <w:szCs w:val="24"/>
        </w:rPr>
      </w:pPr>
    </w:p>
    <w:p w14:paraId="0676592A" w14:textId="1787A459" w:rsidR="0048771B" w:rsidRPr="00F23A54" w:rsidRDefault="0048771B" w:rsidP="00B75367">
      <w:pPr>
        <w:widowControl/>
        <w:tabs>
          <w:tab w:val="left" w:pos="720"/>
          <w:tab w:val="left" w:pos="1440"/>
          <w:tab w:val="left" w:pos="7128"/>
          <w:tab w:val="right" w:leader="dot" w:pos="9360"/>
        </w:tabs>
        <w:jc w:val="both"/>
        <w:rPr>
          <w:rFonts w:ascii="Calibri" w:hAnsi="Calibri"/>
          <w:szCs w:val="24"/>
        </w:rPr>
      </w:pPr>
      <w:r w:rsidRPr="00F23A54">
        <w:rPr>
          <w:rFonts w:ascii="Calibri" w:hAnsi="Calibri"/>
          <w:szCs w:val="24"/>
        </w:rPr>
        <w:t>Grant awards shall be for a minimum of $</w:t>
      </w:r>
      <w:r w:rsidR="005118BE">
        <w:rPr>
          <w:rFonts w:ascii="Calibri" w:hAnsi="Calibri"/>
          <w:szCs w:val="24"/>
        </w:rPr>
        <w:t>5</w:t>
      </w:r>
      <w:r w:rsidR="008345D8">
        <w:rPr>
          <w:rFonts w:ascii="Calibri" w:hAnsi="Calibri"/>
          <w:szCs w:val="24"/>
        </w:rPr>
        <w:t>0</w:t>
      </w:r>
      <w:r w:rsidRPr="00F23A54">
        <w:rPr>
          <w:rFonts w:ascii="Calibri" w:hAnsi="Calibri"/>
          <w:szCs w:val="24"/>
        </w:rPr>
        <w:t xml:space="preserve">,000.  The City reserves the right to award funding based upon the applicant score, past performance, if applicable, </w:t>
      </w:r>
      <w:r w:rsidR="00F51E61" w:rsidRPr="00F23A54">
        <w:rPr>
          <w:rFonts w:ascii="Calibri" w:hAnsi="Calibri"/>
          <w:szCs w:val="24"/>
        </w:rPr>
        <w:t xml:space="preserve">City’s needs, </w:t>
      </w:r>
      <w:r w:rsidRPr="00F23A54">
        <w:rPr>
          <w:rFonts w:ascii="Calibri" w:hAnsi="Calibri"/>
          <w:szCs w:val="24"/>
        </w:rPr>
        <w:t>applicants</w:t>
      </w:r>
      <w:r w:rsidR="00F51E61" w:rsidRPr="00F23A54">
        <w:rPr>
          <w:rFonts w:ascii="Calibri" w:hAnsi="Calibri"/>
          <w:szCs w:val="24"/>
        </w:rPr>
        <w:t>’</w:t>
      </w:r>
      <w:r w:rsidRPr="00F23A54">
        <w:rPr>
          <w:rFonts w:ascii="Calibri" w:hAnsi="Calibri"/>
          <w:szCs w:val="24"/>
        </w:rPr>
        <w:t xml:space="preserve"> needs, total </w:t>
      </w:r>
      <w:r w:rsidRPr="00F23A54">
        <w:rPr>
          <w:rFonts w:ascii="Calibri" w:hAnsi="Calibri"/>
          <w:szCs w:val="24"/>
        </w:rPr>
        <w:lastRenderedPageBreak/>
        <w:t>ESG/SESG funding requests and available funding.  The City also has the right to award funding under either grant ESG or SESG.</w:t>
      </w:r>
    </w:p>
    <w:p w14:paraId="05476100" w14:textId="77777777" w:rsidR="0048771B" w:rsidRPr="00F23A54" w:rsidRDefault="0048771B" w:rsidP="00B75367">
      <w:pPr>
        <w:widowControl/>
        <w:tabs>
          <w:tab w:val="left" w:pos="720"/>
          <w:tab w:val="left" w:pos="1440"/>
          <w:tab w:val="left" w:pos="7128"/>
          <w:tab w:val="right" w:leader="dot" w:pos="9360"/>
        </w:tabs>
        <w:jc w:val="both"/>
        <w:rPr>
          <w:rFonts w:ascii="Calibri" w:hAnsi="Calibri"/>
          <w:szCs w:val="24"/>
        </w:rPr>
      </w:pPr>
    </w:p>
    <w:p w14:paraId="1E60EE15" w14:textId="0B80775E" w:rsidR="0048771B" w:rsidRPr="00F23A54" w:rsidRDefault="0048771B" w:rsidP="00B75367">
      <w:pPr>
        <w:widowControl/>
        <w:tabs>
          <w:tab w:val="left" w:pos="720"/>
          <w:tab w:val="left" w:pos="1440"/>
          <w:tab w:val="left" w:pos="7128"/>
          <w:tab w:val="right" w:leader="dot" w:pos="9360"/>
        </w:tabs>
        <w:jc w:val="both"/>
        <w:rPr>
          <w:rFonts w:ascii="Calibri" w:hAnsi="Calibri"/>
          <w:szCs w:val="24"/>
        </w:rPr>
      </w:pPr>
      <w:r w:rsidRPr="00F23A54">
        <w:rPr>
          <w:rFonts w:ascii="Calibri" w:hAnsi="Calibri"/>
          <w:szCs w:val="24"/>
        </w:rPr>
        <w:t xml:space="preserve">Often, HUD will make this agency aware of changes to its programs which may impact program performance of our grantees.  Any organization awarded funding should be aware that they </w:t>
      </w:r>
      <w:r w:rsidRPr="00F23A54">
        <w:rPr>
          <w:rFonts w:ascii="Calibri" w:hAnsi="Calibri"/>
          <w:b/>
          <w:szCs w:val="24"/>
        </w:rPr>
        <w:t>will</w:t>
      </w:r>
      <w:r w:rsidRPr="00F23A54">
        <w:rPr>
          <w:rFonts w:ascii="Calibri" w:hAnsi="Calibri"/>
          <w:szCs w:val="24"/>
        </w:rPr>
        <w:t xml:space="preserve"> </w:t>
      </w:r>
      <w:r w:rsidRPr="00F23A54">
        <w:rPr>
          <w:rFonts w:ascii="Calibri" w:hAnsi="Calibri"/>
          <w:b/>
          <w:szCs w:val="24"/>
        </w:rPr>
        <w:t>be required to attend mandatory meetings</w:t>
      </w:r>
      <w:r w:rsidRPr="00F23A54">
        <w:rPr>
          <w:rFonts w:ascii="Calibri" w:hAnsi="Calibri"/>
          <w:szCs w:val="24"/>
        </w:rPr>
        <w:t xml:space="preserve"> which may impact service delivery.  Failure to attend any such meetings will impact an agency’s future funding.  </w:t>
      </w:r>
      <w:r w:rsidR="004028A7" w:rsidRPr="00EB3529">
        <w:rPr>
          <w:rFonts w:ascii="Calibri" w:hAnsi="Calibri"/>
          <w:b/>
          <w:szCs w:val="24"/>
        </w:rPr>
        <w:t>Should an agency apply for future funding up to 10 points per meeting unattended can be deducted from the organization’s subsequent application score.</w:t>
      </w:r>
      <w:r w:rsidRPr="00F23A54">
        <w:rPr>
          <w:rFonts w:ascii="Calibri" w:hAnsi="Calibri"/>
          <w:szCs w:val="24"/>
        </w:rPr>
        <w:t xml:space="preserve"> </w:t>
      </w:r>
    </w:p>
    <w:p w14:paraId="079A4E22" w14:textId="77777777" w:rsidR="0048771B" w:rsidRPr="00F23A54" w:rsidRDefault="0048771B" w:rsidP="0048771B">
      <w:pPr>
        <w:widowControl/>
        <w:tabs>
          <w:tab w:val="left" w:pos="720"/>
          <w:tab w:val="left" w:pos="1440"/>
          <w:tab w:val="left" w:pos="7128"/>
          <w:tab w:val="right" w:leader="dot" w:pos="9360"/>
        </w:tabs>
        <w:rPr>
          <w:rFonts w:ascii="Calibri" w:hAnsi="Calibri"/>
          <w:szCs w:val="24"/>
        </w:rPr>
      </w:pPr>
    </w:p>
    <w:p w14:paraId="45B43229" w14:textId="77777777" w:rsidR="0048771B" w:rsidRPr="00F23A54" w:rsidRDefault="0048771B" w:rsidP="0048771B">
      <w:pPr>
        <w:widowControl/>
        <w:tabs>
          <w:tab w:val="left" w:pos="720"/>
          <w:tab w:val="left" w:pos="1440"/>
          <w:tab w:val="left" w:pos="7128"/>
          <w:tab w:val="right" w:leader="dot" w:pos="9360"/>
        </w:tabs>
        <w:rPr>
          <w:rFonts w:ascii="Calibri" w:hAnsi="Calibri"/>
          <w:b/>
          <w:szCs w:val="24"/>
        </w:rPr>
      </w:pPr>
      <w:r w:rsidRPr="00F23A54">
        <w:rPr>
          <w:rFonts w:ascii="Calibri" w:hAnsi="Calibri"/>
          <w:b/>
          <w:szCs w:val="24"/>
        </w:rPr>
        <w:t>THE CITY OF NEW ORLEANS RESERVES THE RIGHT TO CANCEL, IN WHOLE OR IN PART, THIS NOFA/RFP AT ANY TIME AND WITHOUT NOTIFICATION.</w:t>
      </w:r>
      <w:r w:rsidR="001F7F10" w:rsidRPr="00F23A54">
        <w:rPr>
          <w:rFonts w:ascii="Calibri" w:hAnsi="Calibri"/>
          <w:b/>
          <w:szCs w:val="24"/>
        </w:rPr>
        <w:t xml:space="preserve"> THIS CANCELLATION INCLUDES CHANGES TO THE AMOUNT OF FUNDS AVAILABLE AND CATEGORIES OF ASSISTANCE/ELIGIBLE ACTIVITIES TO BE SUPPORTED.</w:t>
      </w:r>
    </w:p>
    <w:p w14:paraId="2CF5377F" w14:textId="77777777" w:rsidR="0048771B" w:rsidRPr="00F23A54" w:rsidRDefault="0048771B" w:rsidP="002E3206">
      <w:pPr>
        <w:pStyle w:val="Level1"/>
        <w:widowControl/>
        <w:numPr>
          <w:ilvl w:val="0"/>
          <w:numId w:val="0"/>
        </w:numPr>
        <w:tabs>
          <w:tab w:val="left" w:pos="720"/>
          <w:tab w:val="left" w:pos="1440"/>
          <w:tab w:val="right" w:leader="dot" w:pos="9360"/>
        </w:tabs>
        <w:spacing w:line="360" w:lineRule="auto"/>
        <w:ind w:left="720" w:hanging="720"/>
        <w:outlineLvl w:val="9"/>
        <w:rPr>
          <w:rFonts w:ascii="Calibri" w:hAnsi="Calibri"/>
          <w:szCs w:val="24"/>
        </w:rPr>
      </w:pPr>
    </w:p>
    <w:p w14:paraId="565ECC7E" w14:textId="77777777" w:rsidR="000A4DC3" w:rsidRPr="00825FB2" w:rsidRDefault="009D4CE2" w:rsidP="00C749BD">
      <w:pPr>
        <w:pStyle w:val="Level1"/>
        <w:widowControl/>
        <w:numPr>
          <w:ilvl w:val="0"/>
          <w:numId w:val="17"/>
        </w:numPr>
        <w:tabs>
          <w:tab w:val="left" w:pos="360"/>
          <w:tab w:val="left" w:pos="1440"/>
          <w:tab w:val="right" w:leader="dot" w:pos="9360"/>
        </w:tabs>
        <w:spacing w:line="360" w:lineRule="auto"/>
        <w:outlineLvl w:val="9"/>
        <w:rPr>
          <w:rFonts w:ascii="Trebuchet MS" w:hAnsi="Trebuchet MS"/>
          <w:szCs w:val="24"/>
        </w:rPr>
      </w:pPr>
      <w:r w:rsidRPr="00825FB2">
        <w:rPr>
          <w:rFonts w:ascii="Trebuchet MS" w:hAnsi="Trebuchet MS"/>
          <w:b/>
          <w:szCs w:val="24"/>
        </w:rPr>
        <w:t>COORDINATION</w:t>
      </w:r>
      <w:r w:rsidRPr="00825FB2">
        <w:rPr>
          <w:rFonts w:ascii="Trebuchet MS" w:hAnsi="Trebuchet MS"/>
          <w:szCs w:val="24"/>
        </w:rPr>
        <w:t xml:space="preserve"> </w:t>
      </w:r>
    </w:p>
    <w:p w14:paraId="0DD7D0F2" w14:textId="77777777" w:rsidR="00B16FC1" w:rsidRPr="00F23A54" w:rsidRDefault="00B16FC1" w:rsidP="00186656">
      <w:pPr>
        <w:pStyle w:val="Default"/>
        <w:jc w:val="both"/>
        <w:rPr>
          <w:rFonts w:cs="Times New Roman"/>
        </w:rPr>
      </w:pPr>
      <w:r w:rsidRPr="00F23A54">
        <w:rPr>
          <w:rFonts w:cs="Times New Roman"/>
        </w:rPr>
        <w:t>The rule requires ESG recipients to consult with</w:t>
      </w:r>
      <w:r w:rsidR="001F3227" w:rsidRPr="00F23A54">
        <w:rPr>
          <w:rFonts w:cs="Times New Roman"/>
        </w:rPr>
        <w:t xml:space="preserve"> HUD</w:t>
      </w:r>
      <w:r w:rsidRPr="00F23A54">
        <w:rPr>
          <w:rFonts w:cs="Times New Roman"/>
        </w:rPr>
        <w:t xml:space="preserve"> Continuums of Care </w:t>
      </w:r>
      <w:r w:rsidR="009B5731" w:rsidRPr="00F23A54">
        <w:rPr>
          <w:rFonts w:cs="Times New Roman"/>
        </w:rPr>
        <w:t xml:space="preserve">(CoC) </w:t>
      </w:r>
      <w:r w:rsidRPr="00F23A54">
        <w:rPr>
          <w:rFonts w:cs="Times New Roman"/>
        </w:rPr>
        <w:t xml:space="preserve">in allocating funds for eligible activities, developing performance standards, evaluating outcomes of ESG-assisted projects and developing funding, policies and procedures for the administration and operation of the HMIS. ESG recipients must also coordinate and integrate ESG activities with other homelessness and mainstream programs. </w:t>
      </w:r>
    </w:p>
    <w:p w14:paraId="2B779F38" w14:textId="77777777" w:rsidR="009B5731" w:rsidRPr="00F23A54" w:rsidRDefault="009B5731" w:rsidP="00B16FC1">
      <w:pPr>
        <w:pStyle w:val="Default"/>
        <w:rPr>
          <w:rFonts w:cs="Times New Roman"/>
        </w:rPr>
      </w:pPr>
    </w:p>
    <w:p w14:paraId="2723EFE0" w14:textId="77777777" w:rsidR="009B5731" w:rsidRPr="00F23A54" w:rsidRDefault="009B5731" w:rsidP="009B5731">
      <w:pPr>
        <w:widowControl/>
        <w:autoSpaceDE w:val="0"/>
        <w:autoSpaceDN w:val="0"/>
        <w:adjustRightInd w:val="0"/>
        <w:rPr>
          <w:rFonts w:ascii="Calibri" w:hAnsi="Calibri"/>
          <w:snapToGrid/>
          <w:szCs w:val="24"/>
        </w:rPr>
      </w:pPr>
      <w:r w:rsidRPr="00F23A54">
        <w:rPr>
          <w:rFonts w:ascii="Calibri" w:hAnsi="Calibri"/>
          <w:szCs w:val="24"/>
        </w:rPr>
        <w:t xml:space="preserve">The local CoC lead organization is UNITY of Greater New Orleans.  For additional information regarding the CoC Program, please visit </w:t>
      </w:r>
      <w:hyperlink r:id="rId21" w:history="1">
        <w:r w:rsidR="00186656" w:rsidRPr="001250A7">
          <w:rPr>
            <w:rStyle w:val="Hyperlink"/>
            <w:rFonts w:ascii="Calibri" w:hAnsi="Calibri"/>
            <w:snapToGrid/>
            <w:szCs w:val="24"/>
          </w:rPr>
          <w:t>https://www.onecpd.info/resources/documents/CoCProgramInterimRule_FormattedVersion.pdf</w:t>
        </w:r>
      </w:hyperlink>
    </w:p>
    <w:p w14:paraId="28B6379F" w14:textId="77777777" w:rsidR="009B5731" w:rsidRPr="00F23A54" w:rsidRDefault="009B5731" w:rsidP="00B16FC1">
      <w:pPr>
        <w:pStyle w:val="Default"/>
        <w:rPr>
          <w:rFonts w:cs="Times New Roman"/>
        </w:rPr>
      </w:pPr>
      <w:r w:rsidRPr="00F23A54">
        <w:rPr>
          <w:rFonts w:cs="Times New Roman"/>
        </w:rPr>
        <w:t>For more information about UNITY, their goals ending homelessness, and the CoC programs, please visit their website at:</w:t>
      </w:r>
    </w:p>
    <w:p w14:paraId="7180A108" w14:textId="77777777" w:rsidR="00FC4421" w:rsidRPr="00F23A54" w:rsidRDefault="00FC4421" w:rsidP="00B16FC1">
      <w:pPr>
        <w:pStyle w:val="Default"/>
        <w:rPr>
          <w:rFonts w:cs="Times New Roman"/>
        </w:rPr>
      </w:pPr>
    </w:p>
    <w:p w14:paraId="6EAE9AAD" w14:textId="77777777" w:rsidR="00686BDB" w:rsidRPr="00F23A54" w:rsidRDefault="001F6DDD" w:rsidP="00B16FC1">
      <w:pPr>
        <w:pStyle w:val="Default"/>
        <w:rPr>
          <w:rFonts w:cs="Times New Roman"/>
        </w:rPr>
      </w:pPr>
      <w:r w:rsidRPr="00F23A54">
        <w:rPr>
          <w:rFonts w:cs="Times New Roman"/>
          <w:noProof/>
        </w:rPr>
        <mc:AlternateContent>
          <mc:Choice Requires="wps">
            <w:drawing>
              <wp:anchor distT="0" distB="0" distL="114300" distR="114300" simplePos="0" relativeHeight="251659776" behindDoc="0" locked="0" layoutInCell="1" allowOverlap="1" wp14:anchorId="57DE47D8" wp14:editId="05770BDA">
                <wp:simplePos x="0" y="0"/>
                <wp:positionH relativeFrom="column">
                  <wp:posOffset>1183005</wp:posOffset>
                </wp:positionH>
                <wp:positionV relativeFrom="paragraph">
                  <wp:posOffset>31750</wp:posOffset>
                </wp:positionV>
                <wp:extent cx="3095625" cy="1066800"/>
                <wp:effectExtent l="0" t="0" r="28575" b="19050"/>
                <wp:wrapSquare wrapText="bothSides"/>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066800"/>
                        </a:xfrm>
                        <a:prstGeom prst="rect">
                          <a:avLst/>
                        </a:prstGeom>
                        <a:solidFill>
                          <a:srgbClr val="FFFFFF"/>
                        </a:solidFill>
                        <a:ln w="9525">
                          <a:solidFill>
                            <a:srgbClr val="000000"/>
                          </a:solidFill>
                          <a:miter lim="800000"/>
                          <a:headEnd/>
                          <a:tailEnd/>
                        </a:ln>
                      </wps:spPr>
                      <wps:txbx>
                        <w:txbxContent>
                          <w:p w14:paraId="6C97965D" w14:textId="77777777" w:rsidR="00351887" w:rsidRPr="00BE0AFE" w:rsidRDefault="00351887" w:rsidP="00686BDB">
                            <w:pPr>
                              <w:rPr>
                                <w:rFonts w:ascii="Calibri" w:hAnsi="Calibri"/>
                              </w:rPr>
                            </w:pPr>
                            <w:r w:rsidRPr="00BE0AFE">
                              <w:rPr>
                                <w:rFonts w:ascii="Calibri" w:hAnsi="Calibri"/>
                              </w:rPr>
                              <w:t>UNITY of Greater New Orleans</w:t>
                            </w:r>
                          </w:p>
                          <w:p w14:paraId="0E706021" w14:textId="77777777" w:rsidR="00351887" w:rsidRPr="00BE0AFE" w:rsidRDefault="00C05A90" w:rsidP="00686BDB">
                            <w:pPr>
                              <w:rPr>
                                <w:rFonts w:ascii="Calibri" w:hAnsi="Calibri"/>
                              </w:rPr>
                            </w:pPr>
                            <w:hyperlink r:id="rId22" w:history="1">
                              <w:r w:rsidR="00351887" w:rsidRPr="00BE0AFE">
                                <w:rPr>
                                  <w:rStyle w:val="Hyperlink"/>
                                  <w:rFonts w:ascii="Calibri" w:hAnsi="Calibri"/>
                                </w:rPr>
                                <w:t>www.unityfgno.org</w:t>
                              </w:r>
                            </w:hyperlink>
                            <w:r w:rsidR="00351887" w:rsidRPr="00BE0AFE">
                              <w:rPr>
                                <w:rFonts w:ascii="Calibri" w:hAnsi="Calibri"/>
                              </w:rPr>
                              <w:t xml:space="preserve"> </w:t>
                            </w:r>
                          </w:p>
                          <w:p w14:paraId="08248CA9" w14:textId="77777777" w:rsidR="00351887" w:rsidRPr="00BE0AFE" w:rsidRDefault="00351887" w:rsidP="00686BDB">
                            <w:pPr>
                              <w:rPr>
                                <w:rFonts w:ascii="Calibri" w:hAnsi="Calibri"/>
                              </w:rPr>
                            </w:pPr>
                            <w:r w:rsidRPr="00BE0AFE">
                              <w:rPr>
                                <w:rFonts w:ascii="Calibri" w:hAnsi="Calibri"/>
                              </w:rPr>
                              <w:t>City of New Orleans Ten Year Plan to End Homelessness</w:t>
                            </w:r>
                          </w:p>
                          <w:p w14:paraId="7D34EB7C" w14:textId="77777777" w:rsidR="00351887" w:rsidRPr="00BE0AFE" w:rsidRDefault="00C05A90" w:rsidP="00686BDB">
                            <w:pPr>
                              <w:rPr>
                                <w:rFonts w:ascii="Calibri" w:hAnsi="Calibri"/>
                              </w:rPr>
                            </w:pPr>
                            <w:hyperlink r:id="rId23" w:history="1">
                              <w:r w:rsidR="00351887" w:rsidRPr="00BE0AFE">
                                <w:rPr>
                                  <w:rStyle w:val="Hyperlink"/>
                                  <w:rFonts w:ascii="Calibri" w:hAnsi="Calibri"/>
                                </w:rPr>
                                <w:t>www.nola.gov/noich</w:t>
                              </w:r>
                            </w:hyperlink>
                          </w:p>
                          <w:p w14:paraId="723AE7CF" w14:textId="77777777" w:rsidR="00351887" w:rsidRPr="00CC71AD" w:rsidRDefault="00351887" w:rsidP="00686B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DE47D8" id="Text Box 35" o:spid="_x0000_s1027" type="#_x0000_t202" style="position:absolute;margin-left:93.15pt;margin-top:2.5pt;width:243.75pt;height: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">
                <v:textbox>
                  <w:txbxContent>
                    <w:p w14:paraId="6C97965D" w14:textId="77777777" w:rsidR="00351887" w:rsidRPr="00BE0AFE" w:rsidRDefault="00351887" w:rsidP="00686BDB">
                      <w:pPr>
                        <w:rPr>
                          <w:rFonts w:ascii="Calibri" w:hAnsi="Calibri"/>
                        </w:rPr>
                      </w:pPr>
                      <w:r w:rsidRPr="00BE0AFE">
                        <w:rPr>
                          <w:rFonts w:ascii="Calibri" w:hAnsi="Calibri"/>
                        </w:rPr>
                        <w:t>UNITY of Greater New Orleans</w:t>
                      </w:r>
                    </w:p>
                    <w:p w14:paraId="0E706021" w14:textId="77777777" w:rsidR="00351887" w:rsidRPr="00BE0AFE" w:rsidRDefault="00AA35F7" w:rsidP="00686BDB">
                      <w:pPr>
                        <w:rPr>
                          <w:rFonts w:ascii="Calibri" w:hAnsi="Calibri"/>
                        </w:rPr>
                      </w:pPr>
                      <w:hyperlink r:id="rId24" w:history="1">
                        <w:r w:rsidR="00351887" w:rsidRPr="00BE0AFE">
                          <w:rPr>
                            <w:rStyle w:val="Hyperlink"/>
                            <w:rFonts w:ascii="Calibri" w:hAnsi="Calibri"/>
                          </w:rPr>
                          <w:t>www.unityfgno.org</w:t>
                        </w:r>
                      </w:hyperlink>
                      <w:r w:rsidR="00351887" w:rsidRPr="00BE0AFE">
                        <w:rPr>
                          <w:rFonts w:ascii="Calibri" w:hAnsi="Calibri"/>
                        </w:rPr>
                        <w:t xml:space="preserve"> </w:t>
                      </w:r>
                    </w:p>
                    <w:p w14:paraId="08248CA9" w14:textId="77777777" w:rsidR="00351887" w:rsidRPr="00BE0AFE" w:rsidRDefault="00351887" w:rsidP="00686BDB">
                      <w:pPr>
                        <w:rPr>
                          <w:rFonts w:ascii="Calibri" w:hAnsi="Calibri"/>
                        </w:rPr>
                      </w:pPr>
                      <w:r w:rsidRPr="00BE0AFE">
                        <w:rPr>
                          <w:rFonts w:ascii="Calibri" w:hAnsi="Calibri"/>
                        </w:rPr>
                        <w:t>City of New Orleans Ten Year Plan to End Homelessness</w:t>
                      </w:r>
                    </w:p>
                    <w:p w14:paraId="7D34EB7C" w14:textId="77777777" w:rsidR="00351887" w:rsidRPr="00BE0AFE" w:rsidRDefault="00AA35F7" w:rsidP="00686BDB">
                      <w:pPr>
                        <w:rPr>
                          <w:rFonts w:ascii="Calibri" w:hAnsi="Calibri"/>
                        </w:rPr>
                      </w:pPr>
                      <w:hyperlink r:id="rId25" w:history="1">
                        <w:r w:rsidR="00351887" w:rsidRPr="00BE0AFE">
                          <w:rPr>
                            <w:rStyle w:val="Hyperlink"/>
                            <w:rFonts w:ascii="Calibri" w:hAnsi="Calibri"/>
                          </w:rPr>
                          <w:t>www.nola.gov/noich</w:t>
                        </w:r>
                      </w:hyperlink>
                    </w:p>
                    <w:p w14:paraId="723AE7CF" w14:textId="77777777" w:rsidR="00351887" w:rsidRPr="00CC71AD" w:rsidRDefault="00351887" w:rsidP="00686BDB"/>
                  </w:txbxContent>
                </v:textbox>
                <w10:wrap type="square"/>
              </v:shape>
            </w:pict>
          </mc:Fallback>
        </mc:AlternateContent>
      </w:r>
    </w:p>
    <w:p w14:paraId="3B70D8E8" w14:textId="77777777" w:rsidR="00686BDB" w:rsidRPr="00F23A54" w:rsidRDefault="00686BDB" w:rsidP="00B16FC1">
      <w:pPr>
        <w:pStyle w:val="Default"/>
        <w:rPr>
          <w:rFonts w:cs="Times New Roman"/>
        </w:rPr>
      </w:pPr>
    </w:p>
    <w:p w14:paraId="733E1212" w14:textId="77777777" w:rsidR="00686BDB" w:rsidRPr="00F23A54" w:rsidRDefault="00686BDB" w:rsidP="00B16FC1">
      <w:pPr>
        <w:pStyle w:val="Default"/>
        <w:rPr>
          <w:rFonts w:cs="Times New Roman"/>
        </w:rPr>
      </w:pPr>
    </w:p>
    <w:p w14:paraId="2F483BEB" w14:textId="77777777" w:rsidR="00686BDB" w:rsidRPr="00F23A54" w:rsidRDefault="00686BDB" w:rsidP="00B16FC1">
      <w:pPr>
        <w:pStyle w:val="Default"/>
        <w:rPr>
          <w:rFonts w:cs="Times New Roman"/>
        </w:rPr>
      </w:pPr>
    </w:p>
    <w:p w14:paraId="012F781F" w14:textId="77777777" w:rsidR="00686BDB" w:rsidRPr="00F23A54" w:rsidRDefault="00686BDB" w:rsidP="00B16FC1">
      <w:pPr>
        <w:pStyle w:val="Default"/>
        <w:rPr>
          <w:rFonts w:cs="Times New Roman"/>
        </w:rPr>
      </w:pPr>
    </w:p>
    <w:p w14:paraId="151FF742" w14:textId="77777777" w:rsidR="00686BDB" w:rsidRPr="00F23A54" w:rsidRDefault="00686BDB" w:rsidP="00B16FC1">
      <w:pPr>
        <w:pStyle w:val="Default"/>
        <w:rPr>
          <w:rFonts w:cs="Times New Roman"/>
        </w:rPr>
      </w:pPr>
    </w:p>
    <w:p w14:paraId="065D6916" w14:textId="77777777" w:rsidR="00686BDB" w:rsidRDefault="00686BDB" w:rsidP="00B16FC1">
      <w:pPr>
        <w:pStyle w:val="Default"/>
        <w:rPr>
          <w:rFonts w:cs="Times New Roman"/>
        </w:rPr>
      </w:pPr>
    </w:p>
    <w:p w14:paraId="5F330D2F" w14:textId="77777777" w:rsidR="001C7DE2" w:rsidRDefault="001C7DE2" w:rsidP="00B16FC1">
      <w:pPr>
        <w:pStyle w:val="Default"/>
        <w:rPr>
          <w:rFonts w:cs="Times New Roman"/>
        </w:rPr>
      </w:pPr>
    </w:p>
    <w:p w14:paraId="0C5CB932" w14:textId="77777777" w:rsidR="001C7DE2" w:rsidRDefault="001C7DE2" w:rsidP="001C7DE2">
      <w:pPr>
        <w:spacing w:after="60" w:line="276" w:lineRule="auto"/>
        <w:rPr>
          <w:rFonts w:ascii="Garamond" w:hAnsi="Garamond"/>
        </w:rPr>
      </w:pPr>
      <w:r>
        <w:rPr>
          <w:rFonts w:ascii="Garamond" w:hAnsi="Garamond"/>
        </w:rPr>
        <w:t xml:space="preserve">The program will participate in the CoC Coordinated Entry System as required by HUD and follow the Operating Procedures of the Coordinated Entry System as established by the CoC.  </w:t>
      </w:r>
    </w:p>
    <w:p w14:paraId="5C396703" w14:textId="77777777" w:rsidR="001C7DE2" w:rsidRPr="00357FC9" w:rsidRDefault="001C7DE2" w:rsidP="001C7DE2">
      <w:pPr>
        <w:spacing w:after="60" w:line="276" w:lineRule="auto"/>
        <w:rPr>
          <w:rFonts w:ascii="Garamond" w:hAnsi="Garamond"/>
          <w:b/>
        </w:rPr>
      </w:pPr>
    </w:p>
    <w:p w14:paraId="2131D29B" w14:textId="77777777" w:rsidR="001C7DE2" w:rsidRDefault="001C7DE2" w:rsidP="001C7DE2">
      <w:pPr>
        <w:spacing w:after="60" w:line="276" w:lineRule="auto"/>
        <w:rPr>
          <w:rFonts w:ascii="Garamond" w:hAnsi="Garamond"/>
          <w:b/>
        </w:rPr>
      </w:pPr>
      <w:r w:rsidRPr="00357FC9">
        <w:rPr>
          <w:rFonts w:ascii="Garamond" w:hAnsi="Garamond"/>
          <w:b/>
        </w:rPr>
        <w:t>Rapid Rehousing Programs:</w:t>
      </w:r>
    </w:p>
    <w:p w14:paraId="0F694919" w14:textId="77777777" w:rsidR="001C7DE2" w:rsidRPr="00357FC9" w:rsidRDefault="001C7DE2" w:rsidP="00C749BD">
      <w:pPr>
        <w:pStyle w:val="ListParagraph"/>
        <w:widowControl/>
        <w:numPr>
          <w:ilvl w:val="0"/>
          <w:numId w:val="38"/>
        </w:numPr>
        <w:spacing w:after="60" w:line="276" w:lineRule="auto"/>
        <w:ind w:left="360"/>
        <w:contextualSpacing w:val="0"/>
        <w:rPr>
          <w:rFonts w:ascii="Garamond" w:hAnsi="Garamond"/>
          <w:b/>
        </w:rPr>
      </w:pPr>
      <w:r>
        <w:rPr>
          <w:rFonts w:ascii="Garamond" w:hAnsi="Garamond"/>
          <w:b/>
        </w:rPr>
        <w:t>Coordinated Entry</w:t>
      </w:r>
    </w:p>
    <w:p w14:paraId="5525EDD1" w14:textId="77777777" w:rsidR="001C7DE2" w:rsidRDefault="001C7DE2" w:rsidP="00C749BD">
      <w:pPr>
        <w:widowControl/>
        <w:numPr>
          <w:ilvl w:val="3"/>
          <w:numId w:val="37"/>
        </w:numPr>
        <w:spacing w:after="60" w:line="276" w:lineRule="auto"/>
        <w:ind w:left="360"/>
        <w:rPr>
          <w:rFonts w:ascii="Garamond" w:hAnsi="Garamond"/>
        </w:rPr>
      </w:pPr>
      <w:r>
        <w:rPr>
          <w:rFonts w:ascii="Garamond" w:hAnsi="Garamond"/>
        </w:rPr>
        <w:t xml:space="preserve">Sub-Recipient will participate in the CoC Coordinated Entry System and only accept clients from the system. At project start date, sub-recipient will notify UNITY Coordinated Entry System and Director of CoC Programs of program eligibility criteria, send any program application forms required for referrals, and indicate the capacity of the project regarding the number of households that can be served at any moment in time, total number for the grant, and period of performance. </w:t>
      </w:r>
    </w:p>
    <w:p w14:paraId="2B214B6F" w14:textId="77777777" w:rsidR="001C7DE2" w:rsidRDefault="001C7DE2" w:rsidP="00C749BD">
      <w:pPr>
        <w:widowControl/>
        <w:numPr>
          <w:ilvl w:val="3"/>
          <w:numId w:val="37"/>
        </w:numPr>
        <w:spacing w:after="60" w:line="276" w:lineRule="auto"/>
        <w:ind w:left="360"/>
        <w:rPr>
          <w:rFonts w:ascii="Garamond" w:hAnsi="Garamond"/>
        </w:rPr>
      </w:pPr>
      <w:r>
        <w:rPr>
          <w:rFonts w:ascii="Garamond" w:hAnsi="Garamond"/>
        </w:rPr>
        <w:lastRenderedPageBreak/>
        <w:t xml:space="preserve">Sub-recipients providing rapid rehousing will notify the Coordinated Entry System within 24 hours of any openings. </w:t>
      </w:r>
      <w:r>
        <w:rPr>
          <w:rFonts w:ascii="Garamond" w:hAnsi="Garamond"/>
          <w:noProof/>
        </w:rPr>
        <w:t xml:space="preserve">100% of this program’s new clients must come from UNITY’s Coordinated Entry System which prioritizes clients based on acuity assessment of the VI-SPDAT, length of time homeless and number of episodes homeless. All referrals will be made by UNITY CES Staff from the Masterlist/By-Name-List which is compiled from all coordinated access points. </w:t>
      </w:r>
    </w:p>
    <w:p w14:paraId="3757B95E" w14:textId="77777777" w:rsidR="001C7DE2" w:rsidRPr="00DE1F6F" w:rsidRDefault="001C7DE2" w:rsidP="00C749BD">
      <w:pPr>
        <w:pStyle w:val="ListParagraph"/>
        <w:widowControl/>
        <w:numPr>
          <w:ilvl w:val="0"/>
          <w:numId w:val="38"/>
        </w:numPr>
        <w:spacing w:after="60" w:line="276" w:lineRule="auto"/>
        <w:ind w:left="360"/>
        <w:contextualSpacing w:val="0"/>
        <w:rPr>
          <w:rFonts w:ascii="Garamond" w:hAnsi="Garamond"/>
          <w:b/>
          <w:noProof/>
        </w:rPr>
      </w:pPr>
      <w:r w:rsidRPr="00DE1F6F">
        <w:rPr>
          <w:rFonts w:ascii="Garamond" w:hAnsi="Garamond"/>
          <w:b/>
          <w:noProof/>
        </w:rPr>
        <w:t>Low-Barrier and Housing First</w:t>
      </w:r>
    </w:p>
    <w:p w14:paraId="3B6F0F09" w14:textId="77777777" w:rsidR="001C7DE2" w:rsidRDefault="001C7DE2" w:rsidP="00C749BD">
      <w:pPr>
        <w:widowControl/>
        <w:numPr>
          <w:ilvl w:val="3"/>
          <w:numId w:val="38"/>
        </w:numPr>
        <w:spacing w:after="60" w:line="276" w:lineRule="auto"/>
        <w:ind w:left="360"/>
        <w:rPr>
          <w:rFonts w:ascii="Garamond" w:hAnsi="Garamond"/>
        </w:rPr>
      </w:pPr>
      <w:r>
        <w:rPr>
          <w:rFonts w:ascii="Garamond" w:hAnsi="Garamond"/>
        </w:rPr>
        <w:t xml:space="preserve">Sub-recipient will house clients </w:t>
      </w:r>
      <w:r>
        <w:rPr>
          <w:rFonts w:ascii="Garamond" w:hAnsi="Garamond"/>
          <w:b/>
          <w:u w:val="single"/>
        </w:rPr>
        <w:t>within 14 days</w:t>
      </w:r>
      <w:r>
        <w:rPr>
          <w:rFonts w:ascii="Garamond" w:hAnsi="Garamond"/>
        </w:rPr>
        <w:t xml:space="preserve"> of referral to the program and report move-in date in HMIS within 24 hours of move-in.</w:t>
      </w:r>
    </w:p>
    <w:p w14:paraId="2EA0957A" w14:textId="77777777" w:rsidR="001C7DE2" w:rsidRDefault="001C7DE2" w:rsidP="00C749BD">
      <w:pPr>
        <w:widowControl/>
        <w:numPr>
          <w:ilvl w:val="3"/>
          <w:numId w:val="38"/>
        </w:numPr>
        <w:spacing w:after="60" w:line="276" w:lineRule="auto"/>
        <w:ind w:left="360"/>
        <w:rPr>
          <w:rFonts w:ascii="Garamond" w:hAnsi="Garamond"/>
        </w:rPr>
      </w:pPr>
      <w:r w:rsidRPr="00FE7694">
        <w:rPr>
          <w:rFonts w:ascii="Garamond" w:hAnsi="Garamond"/>
          <w:noProof/>
        </w:rPr>
        <w:t xml:space="preserve">Sub-Recipient will attend </w:t>
      </w:r>
      <w:r>
        <w:rPr>
          <w:rFonts w:ascii="Garamond" w:hAnsi="Garamond"/>
          <w:noProof/>
        </w:rPr>
        <w:t>n</w:t>
      </w:r>
      <w:r w:rsidRPr="00FE7694">
        <w:rPr>
          <w:rFonts w:ascii="Garamond" w:hAnsi="Garamond"/>
          <w:noProof/>
        </w:rPr>
        <w:t>avigation meetings to discuss and provide updates on clients as they move through the housing process.</w:t>
      </w:r>
    </w:p>
    <w:p w14:paraId="61932E8D" w14:textId="77777777" w:rsidR="001C7DE2" w:rsidRDefault="001C7DE2" w:rsidP="00C749BD">
      <w:pPr>
        <w:widowControl/>
        <w:numPr>
          <w:ilvl w:val="3"/>
          <w:numId w:val="38"/>
        </w:numPr>
        <w:spacing w:after="60" w:line="276" w:lineRule="auto"/>
        <w:ind w:left="360"/>
        <w:rPr>
          <w:rFonts w:ascii="Garamond" w:hAnsi="Garamond"/>
        </w:rPr>
      </w:pPr>
      <w:r>
        <w:rPr>
          <w:rFonts w:ascii="Garamond" w:hAnsi="Garamond"/>
          <w:noProof/>
        </w:rPr>
        <w:t>Within 24 hours of referral, sub-recipient will set-up a “warm-handoff” meeting with the client and navigator to transition the client to the housing program.</w:t>
      </w:r>
    </w:p>
    <w:p w14:paraId="666DD121" w14:textId="77777777" w:rsidR="001C7DE2" w:rsidRDefault="001C7DE2" w:rsidP="00C749BD">
      <w:pPr>
        <w:pStyle w:val="ListParagraph"/>
        <w:widowControl/>
        <w:numPr>
          <w:ilvl w:val="3"/>
          <w:numId w:val="38"/>
        </w:numPr>
        <w:spacing w:after="60" w:line="276" w:lineRule="auto"/>
        <w:ind w:left="360"/>
        <w:contextualSpacing w:val="0"/>
        <w:rPr>
          <w:rFonts w:ascii="Garamond" w:hAnsi="Garamond"/>
        </w:rPr>
      </w:pPr>
      <w:r w:rsidRPr="00DE1F6F">
        <w:rPr>
          <w:rFonts w:ascii="Garamond" w:hAnsi="Garamond"/>
          <w:noProof/>
        </w:rPr>
        <w:t>The program will not impose additional barriers to clients accessing this program beyond the eligibility required by this grant.</w:t>
      </w:r>
    </w:p>
    <w:p w14:paraId="1DFCCD23" w14:textId="77777777" w:rsidR="001C7DE2" w:rsidRDefault="001C7DE2" w:rsidP="00C749BD">
      <w:pPr>
        <w:widowControl/>
        <w:numPr>
          <w:ilvl w:val="3"/>
          <w:numId w:val="38"/>
        </w:numPr>
        <w:spacing w:after="60" w:line="276" w:lineRule="auto"/>
        <w:ind w:left="360"/>
        <w:rPr>
          <w:rFonts w:ascii="Garamond" w:hAnsi="Garamond"/>
        </w:rPr>
      </w:pPr>
      <w:r>
        <w:rPr>
          <w:rFonts w:ascii="Garamond" w:hAnsi="Garamond"/>
        </w:rPr>
        <w:t>Program will report to UNITY Welcome Home Coordinated Entry (</w:t>
      </w:r>
      <w:hyperlink r:id="rId26" w:history="1">
        <w:r>
          <w:rPr>
            <w:rStyle w:val="Hyperlink"/>
            <w:rFonts w:cs="Calibri"/>
          </w:rPr>
          <w:t>bgaines@unitygno.org</w:t>
        </w:r>
      </w:hyperlink>
      <w:r>
        <w:rPr>
          <w:rFonts w:ascii="Garamond" w:hAnsi="Garamond"/>
        </w:rPr>
        <w:t>) and UNITY Director of CoC Programs (</w:t>
      </w:r>
      <w:hyperlink r:id="rId27" w:history="1">
        <w:r w:rsidRPr="005A19E3">
          <w:rPr>
            <w:rStyle w:val="Hyperlink"/>
            <w:rFonts w:ascii="Garamond" w:hAnsi="Garamond"/>
          </w:rPr>
          <w:t>vcoffin@unitygno.org</w:t>
        </w:r>
      </w:hyperlink>
      <w:r>
        <w:rPr>
          <w:rFonts w:ascii="Garamond" w:hAnsi="Garamond"/>
        </w:rPr>
        <w:t xml:space="preserve">)  any clients that are missing for more than 14 days. Program will work with Welcome Home Outreach to find, engage, and assist client to maintain housing. Any potential discharges shall be reported to the UNITY contract manager prior to discharge with indication of attempts made to find missing clients. </w:t>
      </w:r>
    </w:p>
    <w:p w14:paraId="06566BA5" w14:textId="77777777" w:rsidR="001C7DE2" w:rsidRPr="00357FC9" w:rsidRDefault="001C7DE2" w:rsidP="00C749BD">
      <w:pPr>
        <w:pStyle w:val="ListParagraph"/>
        <w:widowControl/>
        <w:numPr>
          <w:ilvl w:val="0"/>
          <w:numId w:val="38"/>
        </w:numPr>
        <w:spacing w:after="60" w:line="276" w:lineRule="auto"/>
        <w:ind w:left="360"/>
        <w:contextualSpacing w:val="0"/>
        <w:rPr>
          <w:rFonts w:ascii="Garamond" w:hAnsi="Garamond"/>
          <w:b/>
        </w:rPr>
      </w:pPr>
      <w:r w:rsidRPr="00357FC9">
        <w:rPr>
          <w:rFonts w:ascii="Garamond" w:hAnsi="Garamond"/>
          <w:b/>
        </w:rPr>
        <w:t xml:space="preserve">Provision of services and program </w:t>
      </w:r>
      <w:r>
        <w:rPr>
          <w:rFonts w:ascii="Garamond" w:hAnsi="Garamond"/>
          <w:b/>
        </w:rPr>
        <w:t>outcomes</w:t>
      </w:r>
    </w:p>
    <w:p w14:paraId="3C6C47B2" w14:textId="77777777" w:rsidR="001C7DE2" w:rsidRDefault="001C7DE2" w:rsidP="00C749BD">
      <w:pPr>
        <w:widowControl/>
        <w:numPr>
          <w:ilvl w:val="3"/>
          <w:numId w:val="38"/>
        </w:numPr>
        <w:tabs>
          <w:tab w:val="left" w:pos="2520"/>
        </w:tabs>
        <w:spacing w:after="60" w:line="276" w:lineRule="auto"/>
        <w:ind w:left="360"/>
        <w:rPr>
          <w:rFonts w:ascii="Garamond" w:hAnsi="Garamond"/>
        </w:rPr>
      </w:pPr>
      <w:r>
        <w:rPr>
          <w:rFonts w:ascii="Garamond" w:hAnsi="Garamond"/>
        </w:rPr>
        <w:t xml:space="preserve">Sub-Recipient will adhere to the Standards of Care for Rapid Rehousing Programs established by the CoC. </w:t>
      </w:r>
    </w:p>
    <w:p w14:paraId="21075EB1" w14:textId="77777777" w:rsidR="001C7DE2" w:rsidRDefault="001C7DE2" w:rsidP="00C749BD">
      <w:pPr>
        <w:widowControl/>
        <w:numPr>
          <w:ilvl w:val="3"/>
          <w:numId w:val="38"/>
        </w:numPr>
        <w:tabs>
          <w:tab w:val="left" w:pos="2520"/>
        </w:tabs>
        <w:spacing w:after="60" w:line="276" w:lineRule="auto"/>
        <w:ind w:left="360"/>
        <w:rPr>
          <w:rFonts w:ascii="Garamond" w:hAnsi="Garamond"/>
        </w:rPr>
      </w:pPr>
      <w:r w:rsidRPr="00FE7694">
        <w:rPr>
          <w:rFonts w:ascii="Garamond" w:hAnsi="Garamond"/>
          <w:noProof/>
        </w:rPr>
        <w:t>Sub-Recipient will utilize monthly assessment forms to ensure clients that are enro</w:t>
      </w:r>
      <w:r>
        <w:rPr>
          <w:rFonts w:ascii="Garamond" w:hAnsi="Garamond"/>
          <w:noProof/>
        </w:rPr>
        <w:t>lled in the program require</w:t>
      </w:r>
      <w:r w:rsidRPr="00FE7694">
        <w:rPr>
          <w:rFonts w:ascii="Garamond" w:hAnsi="Garamond"/>
          <w:noProof/>
        </w:rPr>
        <w:t xml:space="preserve"> additional rental and case management services.</w:t>
      </w:r>
    </w:p>
    <w:p w14:paraId="32C87CC6" w14:textId="77777777" w:rsidR="001C7DE2" w:rsidRPr="00580B0A" w:rsidRDefault="001C7DE2" w:rsidP="00C749BD">
      <w:pPr>
        <w:widowControl/>
        <w:numPr>
          <w:ilvl w:val="3"/>
          <w:numId w:val="38"/>
        </w:numPr>
        <w:tabs>
          <w:tab w:val="left" w:pos="2520"/>
        </w:tabs>
        <w:spacing w:after="60" w:line="276" w:lineRule="auto"/>
        <w:ind w:left="360"/>
        <w:rPr>
          <w:rFonts w:ascii="Garamond" w:hAnsi="Garamond"/>
        </w:rPr>
      </w:pPr>
      <w:r w:rsidRPr="00580B0A">
        <w:rPr>
          <w:rFonts w:ascii="Garamond" w:hAnsi="Garamond"/>
        </w:rPr>
        <w:t>Sub- Recipient will assist all income-eligible clients to apply for Medicaid within 60 da</w:t>
      </w:r>
      <w:r>
        <w:rPr>
          <w:rFonts w:ascii="Garamond" w:hAnsi="Garamond"/>
        </w:rPr>
        <w:t xml:space="preserve">ys of enrollment into program. </w:t>
      </w:r>
    </w:p>
    <w:p w14:paraId="506794EA" w14:textId="77777777" w:rsidR="001C7DE2" w:rsidRPr="00580B0A" w:rsidRDefault="001C7DE2" w:rsidP="00C749BD">
      <w:pPr>
        <w:widowControl/>
        <w:numPr>
          <w:ilvl w:val="3"/>
          <w:numId w:val="38"/>
        </w:numPr>
        <w:tabs>
          <w:tab w:val="left" w:pos="2520"/>
        </w:tabs>
        <w:spacing w:after="60" w:line="276" w:lineRule="auto"/>
        <w:ind w:left="360"/>
        <w:rPr>
          <w:rFonts w:ascii="Garamond" w:hAnsi="Garamond"/>
        </w:rPr>
      </w:pPr>
      <w:r w:rsidRPr="00C87451">
        <w:rPr>
          <w:rFonts w:ascii="Garamond" w:hAnsi="Garamond"/>
          <w:bCs/>
        </w:rPr>
        <w:t>Program Staff will assist clients in increasing income. Program staff will assist clients in employment search, employment applications, as well as referrals to employment training and supportive employment programs.</w:t>
      </w:r>
      <w:r>
        <w:rPr>
          <w:rFonts w:ascii="Garamond" w:hAnsi="Garamond"/>
          <w:bCs/>
        </w:rPr>
        <w:t xml:space="preserve"> </w:t>
      </w:r>
      <w:r w:rsidRPr="00B17993">
        <w:rPr>
          <w:rFonts w:ascii="Garamond" w:hAnsi="Garamond"/>
          <w:bCs/>
        </w:rPr>
        <w:t>Clients with a disabling condition will be assisted with gathering medical documentation, documentation of employment history, and with SOAR applications.</w:t>
      </w:r>
    </w:p>
    <w:p w14:paraId="30C8BECF" w14:textId="77777777" w:rsidR="001C7DE2" w:rsidRDefault="001C7DE2" w:rsidP="00C749BD">
      <w:pPr>
        <w:widowControl/>
        <w:numPr>
          <w:ilvl w:val="3"/>
          <w:numId w:val="38"/>
        </w:numPr>
        <w:tabs>
          <w:tab w:val="left" w:pos="2520"/>
        </w:tabs>
        <w:spacing w:after="60" w:line="276" w:lineRule="auto"/>
        <w:ind w:left="360"/>
        <w:rPr>
          <w:rFonts w:ascii="Garamond" w:hAnsi="Garamond"/>
        </w:rPr>
      </w:pPr>
      <w:r w:rsidRPr="00FE7694">
        <w:rPr>
          <w:rFonts w:ascii="Garamond" w:hAnsi="Garamond"/>
        </w:rPr>
        <w:t xml:space="preserve">Housing search staff will transport clients in </w:t>
      </w:r>
      <w:r w:rsidRPr="00D9767F">
        <w:rPr>
          <w:rFonts w:ascii="Garamond" w:hAnsi="Garamond"/>
        </w:rPr>
        <w:t>personal</w:t>
      </w:r>
      <w:r w:rsidRPr="00FE7694">
        <w:rPr>
          <w:rFonts w:ascii="Garamond" w:hAnsi="Garamond"/>
        </w:rPr>
        <w:t xml:space="preserve"> or agency vehicles to assist client to search for and obtain housing.</w:t>
      </w:r>
    </w:p>
    <w:p w14:paraId="204CD0F6" w14:textId="77777777" w:rsidR="001C7DE2" w:rsidRDefault="001C7DE2" w:rsidP="00C749BD">
      <w:pPr>
        <w:widowControl/>
        <w:numPr>
          <w:ilvl w:val="3"/>
          <w:numId w:val="38"/>
        </w:numPr>
        <w:tabs>
          <w:tab w:val="left" w:pos="2520"/>
        </w:tabs>
        <w:spacing w:after="60" w:line="276" w:lineRule="auto"/>
        <w:ind w:left="360"/>
        <w:rPr>
          <w:rFonts w:ascii="Garamond" w:hAnsi="Garamond"/>
        </w:rPr>
      </w:pPr>
      <w:r w:rsidRPr="00FE7694">
        <w:rPr>
          <w:rFonts w:ascii="Garamond" w:hAnsi="Garamond"/>
        </w:rPr>
        <w:t xml:space="preserve">Program staff will meet clients where they live or in a setting of the client chooses, rather than require clients </w:t>
      </w:r>
      <w:r>
        <w:rPr>
          <w:rFonts w:ascii="Garamond" w:hAnsi="Garamond"/>
        </w:rPr>
        <w:t>to meet at the program office.</w:t>
      </w:r>
    </w:p>
    <w:p w14:paraId="3DF924F7" w14:textId="77777777" w:rsidR="001C7DE2" w:rsidRPr="00357FC9" w:rsidRDefault="001C7DE2" w:rsidP="00C749BD">
      <w:pPr>
        <w:widowControl/>
        <w:numPr>
          <w:ilvl w:val="3"/>
          <w:numId w:val="38"/>
        </w:numPr>
        <w:tabs>
          <w:tab w:val="left" w:pos="2520"/>
        </w:tabs>
        <w:spacing w:after="60" w:line="276" w:lineRule="auto"/>
        <w:ind w:left="360"/>
        <w:rPr>
          <w:rFonts w:ascii="Garamond" w:hAnsi="Garamond"/>
        </w:rPr>
      </w:pPr>
      <w:r w:rsidRPr="00FE7694">
        <w:rPr>
          <w:rFonts w:ascii="Garamond" w:hAnsi="Garamond"/>
          <w:noProof/>
        </w:rPr>
        <w:t>The program will help participiant meet basic needs at move-in, such as securing basic furnishings for an apartment, including mattresses and basic kitchen items sucha s a pot for cooking and utensils.</w:t>
      </w:r>
    </w:p>
    <w:p w14:paraId="287D4C57" w14:textId="77777777" w:rsidR="001C7DE2" w:rsidRDefault="001C7DE2" w:rsidP="001C7DE2">
      <w:pPr>
        <w:pStyle w:val="BodyText3"/>
        <w:ind w:left="360"/>
        <w:rPr>
          <w:rFonts w:ascii="Garamond" w:hAnsi="Garamond"/>
          <w:bCs/>
          <w:i/>
          <w:szCs w:val="24"/>
        </w:rPr>
      </w:pPr>
    </w:p>
    <w:tbl>
      <w:tblPr>
        <w:tblpPr w:leftFromText="180" w:rightFromText="180" w:vertAnchor="text" w:tblpXSpec="center" w:tblpY="-17"/>
        <w:tblW w:w="9180" w:type="dxa"/>
        <w:tblLook w:val="04A0" w:firstRow="1" w:lastRow="0" w:firstColumn="1" w:lastColumn="0" w:noHBand="0" w:noVBand="1"/>
      </w:tblPr>
      <w:tblGrid>
        <w:gridCol w:w="6385"/>
        <w:gridCol w:w="2795"/>
      </w:tblGrid>
      <w:tr w:rsidR="001C7DE2" w:rsidRPr="004860CF" w14:paraId="74E0ADE4" w14:textId="77777777" w:rsidTr="00351887">
        <w:trPr>
          <w:trHeight w:val="363"/>
        </w:trPr>
        <w:tc>
          <w:tcPr>
            <w:tcW w:w="6385" w:type="dxa"/>
            <w:tcBorders>
              <w:top w:val="single" w:sz="4" w:space="0" w:color="auto"/>
              <w:left w:val="single" w:sz="4" w:space="0" w:color="auto"/>
              <w:bottom w:val="single" w:sz="4" w:space="0" w:color="auto"/>
              <w:right w:val="single" w:sz="4" w:space="0" w:color="auto"/>
            </w:tcBorders>
            <w:shd w:val="clear" w:color="auto" w:fill="auto"/>
            <w:hideMark/>
          </w:tcPr>
          <w:p w14:paraId="69E65CD3" w14:textId="77777777" w:rsidR="001C7DE2" w:rsidRPr="004860CF" w:rsidRDefault="001C7DE2" w:rsidP="00351887">
            <w:pPr>
              <w:jc w:val="center"/>
              <w:rPr>
                <w:rFonts w:ascii="Calibri" w:hAnsi="Calibri"/>
                <w:color w:val="000000"/>
                <w:szCs w:val="24"/>
              </w:rPr>
            </w:pPr>
            <w:r w:rsidRPr="00CB7A78">
              <w:rPr>
                <w:rFonts w:ascii="Calibri" w:hAnsi="Calibri"/>
                <w:b/>
                <w:bCs/>
                <w:szCs w:val="24"/>
              </w:rPr>
              <w:lastRenderedPageBreak/>
              <w:t>Program Performance Measures</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14:paraId="458405D6" w14:textId="77777777" w:rsidR="001C7DE2" w:rsidRPr="004860CF" w:rsidRDefault="001C7DE2" w:rsidP="00351887">
            <w:pPr>
              <w:jc w:val="center"/>
              <w:rPr>
                <w:rFonts w:ascii="Calibri" w:hAnsi="Calibri"/>
                <w:color w:val="000000"/>
                <w:szCs w:val="24"/>
              </w:rPr>
            </w:pPr>
            <w:r>
              <w:rPr>
                <w:rFonts w:ascii="Calibri" w:hAnsi="Calibri"/>
                <w:b/>
                <w:bCs/>
                <w:szCs w:val="24"/>
              </w:rPr>
              <w:t xml:space="preserve">Program </w:t>
            </w:r>
            <w:r w:rsidRPr="00CB7A78">
              <w:rPr>
                <w:rFonts w:ascii="Calibri" w:hAnsi="Calibri"/>
                <w:b/>
                <w:bCs/>
                <w:szCs w:val="24"/>
              </w:rPr>
              <w:t>Goal</w:t>
            </w:r>
          </w:p>
        </w:tc>
      </w:tr>
      <w:tr w:rsidR="001C7DE2" w:rsidRPr="004860CF" w14:paraId="164CAA83" w14:textId="77777777" w:rsidTr="00351887">
        <w:trPr>
          <w:trHeight w:val="645"/>
        </w:trPr>
        <w:tc>
          <w:tcPr>
            <w:tcW w:w="6385" w:type="dxa"/>
            <w:tcBorders>
              <w:top w:val="single" w:sz="4" w:space="0" w:color="auto"/>
              <w:left w:val="single" w:sz="8" w:space="0" w:color="auto"/>
              <w:bottom w:val="single" w:sz="8" w:space="0" w:color="auto"/>
              <w:right w:val="single" w:sz="8" w:space="0" w:color="auto"/>
            </w:tcBorders>
            <w:shd w:val="clear" w:color="auto" w:fill="auto"/>
            <w:hideMark/>
          </w:tcPr>
          <w:p w14:paraId="6A7C0B25" w14:textId="77777777" w:rsidR="001C7DE2" w:rsidRPr="004860CF" w:rsidRDefault="001C7DE2" w:rsidP="00351887">
            <w:pPr>
              <w:rPr>
                <w:rFonts w:ascii="Calibri" w:hAnsi="Calibri"/>
                <w:color w:val="000000"/>
                <w:szCs w:val="24"/>
              </w:rPr>
            </w:pPr>
            <w:r w:rsidRPr="004860CF">
              <w:rPr>
                <w:rFonts w:ascii="Calibri" w:hAnsi="Calibri"/>
                <w:b/>
                <w:bCs/>
                <w:color w:val="000000"/>
                <w:szCs w:val="24"/>
              </w:rPr>
              <w:t xml:space="preserve">Housing Stability: </w:t>
            </w:r>
            <w:r>
              <w:rPr>
                <w:rFonts w:ascii="Calibri" w:hAnsi="Calibri"/>
                <w:color w:val="000000"/>
                <w:szCs w:val="24"/>
              </w:rPr>
              <w:t>Clients who remain in RR</w:t>
            </w:r>
            <w:r w:rsidRPr="004860CF">
              <w:rPr>
                <w:rFonts w:ascii="Calibri" w:hAnsi="Calibri"/>
                <w:color w:val="000000"/>
                <w:szCs w:val="24"/>
              </w:rPr>
              <w:t>H progr</w:t>
            </w:r>
            <w:r>
              <w:rPr>
                <w:rFonts w:ascii="Calibri" w:hAnsi="Calibri"/>
                <w:color w:val="000000"/>
                <w:szCs w:val="24"/>
              </w:rPr>
              <w:t>am or exit to permanent housing during the program year.</w:t>
            </w:r>
          </w:p>
        </w:tc>
        <w:tc>
          <w:tcPr>
            <w:tcW w:w="2795" w:type="dxa"/>
            <w:tcBorders>
              <w:top w:val="single" w:sz="4" w:space="0" w:color="auto"/>
              <w:left w:val="nil"/>
              <w:bottom w:val="single" w:sz="8" w:space="0" w:color="auto"/>
              <w:right w:val="single" w:sz="8" w:space="0" w:color="auto"/>
            </w:tcBorders>
            <w:shd w:val="clear" w:color="auto" w:fill="auto"/>
            <w:hideMark/>
          </w:tcPr>
          <w:p w14:paraId="33C48C71" w14:textId="77777777" w:rsidR="001C7DE2" w:rsidRPr="004860CF" w:rsidRDefault="001C7DE2" w:rsidP="00351887">
            <w:pPr>
              <w:jc w:val="center"/>
              <w:rPr>
                <w:rFonts w:ascii="Calibri" w:hAnsi="Calibri"/>
                <w:color w:val="000000"/>
                <w:szCs w:val="24"/>
              </w:rPr>
            </w:pPr>
            <w:r w:rsidRPr="004860CF">
              <w:rPr>
                <w:rFonts w:ascii="Calibri" w:hAnsi="Calibri"/>
                <w:color w:val="000000"/>
                <w:szCs w:val="24"/>
              </w:rPr>
              <w:t>90%</w:t>
            </w:r>
          </w:p>
        </w:tc>
      </w:tr>
      <w:tr w:rsidR="001C7DE2" w:rsidRPr="004860CF" w14:paraId="35C61343" w14:textId="77777777" w:rsidTr="00351887">
        <w:trPr>
          <w:trHeight w:val="645"/>
        </w:trPr>
        <w:tc>
          <w:tcPr>
            <w:tcW w:w="6385" w:type="dxa"/>
            <w:tcBorders>
              <w:top w:val="nil"/>
              <w:left w:val="single" w:sz="8" w:space="0" w:color="auto"/>
              <w:bottom w:val="single" w:sz="8" w:space="0" w:color="auto"/>
              <w:right w:val="single" w:sz="8" w:space="0" w:color="auto"/>
            </w:tcBorders>
            <w:shd w:val="clear" w:color="auto" w:fill="auto"/>
            <w:hideMark/>
          </w:tcPr>
          <w:p w14:paraId="163626CE" w14:textId="77777777" w:rsidR="001C7DE2" w:rsidRPr="004860CF" w:rsidRDefault="001C7DE2" w:rsidP="00351887">
            <w:pPr>
              <w:rPr>
                <w:rFonts w:ascii="Calibri" w:hAnsi="Calibri"/>
                <w:color w:val="000000"/>
                <w:szCs w:val="24"/>
              </w:rPr>
            </w:pPr>
            <w:r w:rsidRPr="004860CF">
              <w:rPr>
                <w:rFonts w:ascii="Calibri" w:hAnsi="Calibri"/>
                <w:b/>
                <w:bCs/>
                <w:color w:val="000000"/>
                <w:szCs w:val="24"/>
              </w:rPr>
              <w:t>Increase Income:</w:t>
            </w:r>
            <w:r w:rsidRPr="004860CF">
              <w:rPr>
                <w:rFonts w:ascii="Calibri" w:hAnsi="Calibri"/>
                <w:color w:val="000000"/>
                <w:szCs w:val="24"/>
              </w:rPr>
              <w:t xml:space="preserve"> Clients will increase </w:t>
            </w:r>
            <w:r w:rsidRPr="004860CF">
              <w:rPr>
                <w:rFonts w:ascii="Calibri" w:hAnsi="Calibri"/>
                <w:color w:val="000000"/>
                <w:szCs w:val="24"/>
                <w:u w:val="single"/>
              </w:rPr>
              <w:t xml:space="preserve">any </w:t>
            </w:r>
            <w:r w:rsidRPr="004860CF">
              <w:rPr>
                <w:rFonts w:ascii="Calibri" w:hAnsi="Calibri"/>
                <w:color w:val="000000"/>
                <w:szCs w:val="24"/>
              </w:rPr>
              <w:t>income during program year</w:t>
            </w:r>
            <w:r>
              <w:rPr>
                <w:rFonts w:ascii="Calibri" w:hAnsi="Calibri"/>
                <w:color w:val="000000"/>
                <w:szCs w:val="24"/>
              </w:rPr>
              <w:t xml:space="preserve"> at reassessment or exit.</w:t>
            </w:r>
          </w:p>
        </w:tc>
        <w:tc>
          <w:tcPr>
            <w:tcW w:w="2795" w:type="dxa"/>
            <w:tcBorders>
              <w:top w:val="nil"/>
              <w:left w:val="nil"/>
              <w:bottom w:val="single" w:sz="8" w:space="0" w:color="auto"/>
              <w:right w:val="single" w:sz="8" w:space="0" w:color="auto"/>
            </w:tcBorders>
            <w:shd w:val="clear" w:color="auto" w:fill="auto"/>
            <w:hideMark/>
          </w:tcPr>
          <w:p w14:paraId="367B5DB1" w14:textId="77777777" w:rsidR="001C7DE2" w:rsidRPr="004860CF" w:rsidRDefault="001C7DE2" w:rsidP="00351887">
            <w:pPr>
              <w:jc w:val="center"/>
              <w:rPr>
                <w:rFonts w:ascii="Calibri" w:hAnsi="Calibri"/>
                <w:color w:val="000000"/>
                <w:szCs w:val="24"/>
              </w:rPr>
            </w:pPr>
            <w:r>
              <w:rPr>
                <w:rFonts w:ascii="Calibri" w:hAnsi="Calibri"/>
                <w:color w:val="000000"/>
                <w:szCs w:val="24"/>
              </w:rPr>
              <w:t>3</w:t>
            </w:r>
            <w:r w:rsidRPr="004860CF">
              <w:rPr>
                <w:rFonts w:ascii="Calibri" w:hAnsi="Calibri"/>
                <w:color w:val="000000"/>
                <w:szCs w:val="24"/>
              </w:rPr>
              <w:t>0%</w:t>
            </w:r>
          </w:p>
        </w:tc>
      </w:tr>
      <w:tr w:rsidR="001C7DE2" w:rsidRPr="004860CF" w14:paraId="08D0AE19" w14:textId="77777777" w:rsidTr="00351887">
        <w:trPr>
          <w:trHeight w:val="645"/>
        </w:trPr>
        <w:tc>
          <w:tcPr>
            <w:tcW w:w="6385" w:type="dxa"/>
            <w:tcBorders>
              <w:top w:val="nil"/>
              <w:left w:val="single" w:sz="8" w:space="0" w:color="auto"/>
              <w:bottom w:val="single" w:sz="8" w:space="0" w:color="auto"/>
              <w:right w:val="single" w:sz="8" w:space="0" w:color="auto"/>
            </w:tcBorders>
            <w:shd w:val="clear" w:color="auto" w:fill="auto"/>
          </w:tcPr>
          <w:p w14:paraId="0ADDC184" w14:textId="77777777" w:rsidR="001C7DE2" w:rsidRPr="004860CF" w:rsidRDefault="001C7DE2" w:rsidP="00351887">
            <w:pPr>
              <w:rPr>
                <w:rFonts w:ascii="Calibri" w:hAnsi="Calibri"/>
                <w:color w:val="000000"/>
                <w:szCs w:val="24"/>
              </w:rPr>
            </w:pPr>
            <w:r w:rsidRPr="004860CF">
              <w:rPr>
                <w:rFonts w:ascii="Calibri" w:hAnsi="Calibri"/>
                <w:b/>
                <w:bCs/>
                <w:color w:val="000000"/>
                <w:szCs w:val="24"/>
              </w:rPr>
              <w:t xml:space="preserve">Increase </w:t>
            </w:r>
            <w:r>
              <w:rPr>
                <w:rFonts w:ascii="Calibri" w:hAnsi="Calibri"/>
                <w:b/>
                <w:bCs/>
                <w:color w:val="000000"/>
                <w:szCs w:val="24"/>
              </w:rPr>
              <w:t xml:space="preserve">Earned </w:t>
            </w:r>
            <w:r w:rsidRPr="004860CF">
              <w:rPr>
                <w:rFonts w:ascii="Calibri" w:hAnsi="Calibri"/>
                <w:b/>
                <w:bCs/>
                <w:color w:val="000000"/>
                <w:szCs w:val="24"/>
              </w:rPr>
              <w:t>Income:</w:t>
            </w:r>
            <w:r w:rsidRPr="004860CF">
              <w:rPr>
                <w:rFonts w:ascii="Calibri" w:hAnsi="Calibri"/>
                <w:color w:val="000000"/>
                <w:szCs w:val="24"/>
              </w:rPr>
              <w:t xml:space="preserve"> Clients will increase </w:t>
            </w:r>
            <w:r>
              <w:rPr>
                <w:rFonts w:ascii="Calibri" w:hAnsi="Calibri"/>
                <w:color w:val="000000"/>
                <w:szCs w:val="24"/>
                <w:u w:val="single"/>
              </w:rPr>
              <w:t xml:space="preserve">earned </w:t>
            </w:r>
            <w:proofErr w:type="gramStart"/>
            <w:r w:rsidRPr="004860CF">
              <w:rPr>
                <w:rFonts w:ascii="Calibri" w:hAnsi="Calibri"/>
                <w:color w:val="000000"/>
                <w:szCs w:val="24"/>
              </w:rPr>
              <w:t>income  during</w:t>
            </w:r>
            <w:proofErr w:type="gramEnd"/>
            <w:r w:rsidRPr="004860CF">
              <w:rPr>
                <w:rFonts w:ascii="Calibri" w:hAnsi="Calibri"/>
                <w:color w:val="000000"/>
                <w:szCs w:val="24"/>
              </w:rPr>
              <w:t xml:space="preserve"> program year</w:t>
            </w:r>
            <w:r>
              <w:rPr>
                <w:rFonts w:ascii="Calibri" w:hAnsi="Calibri"/>
                <w:color w:val="000000"/>
                <w:szCs w:val="24"/>
              </w:rPr>
              <w:t xml:space="preserve"> at reassessment or exit.</w:t>
            </w:r>
          </w:p>
        </w:tc>
        <w:tc>
          <w:tcPr>
            <w:tcW w:w="2795" w:type="dxa"/>
            <w:tcBorders>
              <w:top w:val="nil"/>
              <w:left w:val="nil"/>
              <w:bottom w:val="single" w:sz="8" w:space="0" w:color="auto"/>
              <w:right w:val="single" w:sz="8" w:space="0" w:color="auto"/>
            </w:tcBorders>
            <w:shd w:val="clear" w:color="auto" w:fill="auto"/>
          </w:tcPr>
          <w:p w14:paraId="7855A610" w14:textId="77777777" w:rsidR="001C7DE2" w:rsidRPr="004860CF" w:rsidRDefault="001C7DE2" w:rsidP="00351887">
            <w:pPr>
              <w:jc w:val="center"/>
              <w:rPr>
                <w:rFonts w:ascii="Calibri" w:hAnsi="Calibri"/>
                <w:color w:val="000000"/>
                <w:szCs w:val="24"/>
              </w:rPr>
            </w:pPr>
            <w:r>
              <w:rPr>
                <w:rFonts w:ascii="Calibri" w:hAnsi="Calibri"/>
                <w:color w:val="000000"/>
                <w:szCs w:val="24"/>
              </w:rPr>
              <w:t>3</w:t>
            </w:r>
            <w:r w:rsidRPr="004860CF">
              <w:rPr>
                <w:rFonts w:ascii="Calibri" w:hAnsi="Calibri"/>
                <w:color w:val="000000"/>
                <w:szCs w:val="24"/>
              </w:rPr>
              <w:t>0%</w:t>
            </w:r>
          </w:p>
        </w:tc>
      </w:tr>
      <w:tr w:rsidR="001C7DE2" w:rsidRPr="004860CF" w14:paraId="19A31FAA" w14:textId="77777777" w:rsidTr="00351887">
        <w:trPr>
          <w:trHeight w:val="645"/>
        </w:trPr>
        <w:tc>
          <w:tcPr>
            <w:tcW w:w="6385" w:type="dxa"/>
            <w:tcBorders>
              <w:top w:val="single" w:sz="8" w:space="0" w:color="auto"/>
              <w:left w:val="single" w:sz="8" w:space="0" w:color="auto"/>
              <w:bottom w:val="single" w:sz="4" w:space="0" w:color="auto"/>
              <w:right w:val="single" w:sz="8" w:space="0" w:color="auto"/>
            </w:tcBorders>
            <w:shd w:val="clear" w:color="auto" w:fill="auto"/>
            <w:hideMark/>
          </w:tcPr>
          <w:p w14:paraId="48B3B957" w14:textId="77777777" w:rsidR="001C7DE2" w:rsidRPr="004860CF" w:rsidRDefault="001C7DE2" w:rsidP="00351887">
            <w:pPr>
              <w:rPr>
                <w:rFonts w:ascii="Calibri" w:hAnsi="Calibri"/>
                <w:color w:val="000000"/>
                <w:szCs w:val="24"/>
              </w:rPr>
            </w:pPr>
            <w:r w:rsidRPr="004860CF">
              <w:rPr>
                <w:rFonts w:ascii="Calibri" w:hAnsi="Calibri"/>
                <w:b/>
                <w:bCs/>
                <w:color w:val="000000"/>
                <w:szCs w:val="24"/>
              </w:rPr>
              <w:t>Mainstream Resources:</w:t>
            </w:r>
            <w:r w:rsidRPr="004860CF">
              <w:rPr>
                <w:rFonts w:ascii="Calibri" w:hAnsi="Calibri"/>
                <w:color w:val="000000"/>
                <w:szCs w:val="24"/>
              </w:rPr>
              <w:t xml:space="preserve"> Clients obtain </w:t>
            </w:r>
            <w:r w:rsidRPr="004860CF">
              <w:rPr>
                <w:rFonts w:ascii="Calibri" w:hAnsi="Calibri"/>
                <w:color w:val="000000"/>
                <w:szCs w:val="24"/>
                <w:u w:val="single"/>
              </w:rPr>
              <w:t xml:space="preserve">any </w:t>
            </w:r>
            <w:r w:rsidRPr="004860CF">
              <w:rPr>
                <w:rFonts w:ascii="Calibri" w:hAnsi="Calibri"/>
                <w:color w:val="000000"/>
                <w:szCs w:val="24"/>
              </w:rPr>
              <w:t>non-cash mainstream benefits</w:t>
            </w:r>
            <w:r>
              <w:rPr>
                <w:rFonts w:ascii="Calibri" w:hAnsi="Calibri"/>
                <w:color w:val="000000"/>
                <w:szCs w:val="24"/>
              </w:rPr>
              <w:t xml:space="preserve"> at reassessment or exit. </w:t>
            </w:r>
          </w:p>
        </w:tc>
        <w:tc>
          <w:tcPr>
            <w:tcW w:w="2795" w:type="dxa"/>
            <w:tcBorders>
              <w:top w:val="single" w:sz="8" w:space="0" w:color="auto"/>
              <w:left w:val="nil"/>
              <w:bottom w:val="single" w:sz="4" w:space="0" w:color="auto"/>
              <w:right w:val="single" w:sz="8" w:space="0" w:color="auto"/>
            </w:tcBorders>
            <w:shd w:val="clear" w:color="auto" w:fill="auto"/>
            <w:hideMark/>
          </w:tcPr>
          <w:p w14:paraId="31DA2AA7" w14:textId="77777777" w:rsidR="001C7DE2" w:rsidRPr="004860CF" w:rsidRDefault="001C7DE2" w:rsidP="00351887">
            <w:pPr>
              <w:jc w:val="center"/>
              <w:rPr>
                <w:rFonts w:ascii="Calibri" w:hAnsi="Calibri"/>
                <w:color w:val="000000"/>
                <w:szCs w:val="24"/>
              </w:rPr>
            </w:pPr>
            <w:r w:rsidRPr="004860CF">
              <w:rPr>
                <w:rFonts w:ascii="Calibri" w:hAnsi="Calibri"/>
                <w:color w:val="000000"/>
                <w:szCs w:val="24"/>
              </w:rPr>
              <w:t>80%</w:t>
            </w:r>
          </w:p>
        </w:tc>
      </w:tr>
      <w:tr w:rsidR="001C7DE2" w:rsidRPr="004860CF" w14:paraId="5524906F" w14:textId="77777777" w:rsidTr="00351887">
        <w:trPr>
          <w:trHeight w:val="645"/>
        </w:trPr>
        <w:tc>
          <w:tcPr>
            <w:tcW w:w="6385" w:type="dxa"/>
            <w:tcBorders>
              <w:top w:val="single" w:sz="4" w:space="0" w:color="auto"/>
              <w:left w:val="single" w:sz="8" w:space="0" w:color="auto"/>
              <w:bottom w:val="single" w:sz="4" w:space="0" w:color="auto"/>
              <w:right w:val="single" w:sz="8" w:space="0" w:color="auto"/>
            </w:tcBorders>
            <w:shd w:val="clear" w:color="auto" w:fill="auto"/>
            <w:hideMark/>
          </w:tcPr>
          <w:p w14:paraId="22026BD1" w14:textId="77777777" w:rsidR="001C7DE2" w:rsidRPr="004860CF" w:rsidRDefault="001C7DE2" w:rsidP="00351887">
            <w:pPr>
              <w:rPr>
                <w:rFonts w:ascii="Calibri" w:hAnsi="Calibri"/>
                <w:bCs/>
                <w:color w:val="000000"/>
                <w:szCs w:val="24"/>
              </w:rPr>
            </w:pPr>
            <w:r w:rsidRPr="004860CF">
              <w:rPr>
                <w:rFonts w:ascii="Calibri" w:hAnsi="Calibri"/>
                <w:b/>
                <w:bCs/>
                <w:color w:val="000000"/>
                <w:szCs w:val="24"/>
              </w:rPr>
              <w:t xml:space="preserve">Mainstream Resources: </w:t>
            </w:r>
            <w:r w:rsidRPr="004860CF">
              <w:rPr>
                <w:rFonts w:ascii="Calibri" w:hAnsi="Calibri"/>
                <w:bCs/>
                <w:color w:val="000000"/>
                <w:szCs w:val="24"/>
              </w:rPr>
              <w:t>Income eligible clients will receive Medicaid within 60 Days of program entry.</w:t>
            </w:r>
          </w:p>
        </w:tc>
        <w:tc>
          <w:tcPr>
            <w:tcW w:w="2795" w:type="dxa"/>
            <w:tcBorders>
              <w:top w:val="single" w:sz="4" w:space="0" w:color="auto"/>
              <w:left w:val="nil"/>
              <w:bottom w:val="single" w:sz="4" w:space="0" w:color="auto"/>
              <w:right w:val="single" w:sz="8" w:space="0" w:color="auto"/>
            </w:tcBorders>
            <w:shd w:val="clear" w:color="auto" w:fill="auto"/>
            <w:hideMark/>
          </w:tcPr>
          <w:p w14:paraId="51EEE719" w14:textId="77777777" w:rsidR="001C7DE2" w:rsidRPr="004860CF" w:rsidRDefault="001C7DE2" w:rsidP="00351887">
            <w:pPr>
              <w:jc w:val="center"/>
              <w:rPr>
                <w:rFonts w:ascii="Calibri" w:hAnsi="Calibri"/>
                <w:color w:val="000000"/>
                <w:szCs w:val="24"/>
              </w:rPr>
            </w:pPr>
            <w:r w:rsidRPr="004860CF">
              <w:rPr>
                <w:rFonts w:ascii="Calibri" w:hAnsi="Calibri"/>
                <w:color w:val="000000"/>
                <w:szCs w:val="24"/>
              </w:rPr>
              <w:t>100%</w:t>
            </w:r>
          </w:p>
        </w:tc>
      </w:tr>
      <w:tr w:rsidR="001C7DE2" w:rsidRPr="004860CF" w14:paraId="3AA474FE" w14:textId="77777777" w:rsidTr="00351887">
        <w:trPr>
          <w:trHeight w:val="645"/>
        </w:trPr>
        <w:tc>
          <w:tcPr>
            <w:tcW w:w="6385" w:type="dxa"/>
            <w:tcBorders>
              <w:top w:val="single" w:sz="4" w:space="0" w:color="auto"/>
              <w:left w:val="single" w:sz="8" w:space="0" w:color="auto"/>
              <w:bottom w:val="single" w:sz="4" w:space="0" w:color="auto"/>
              <w:right w:val="single" w:sz="8" w:space="0" w:color="auto"/>
            </w:tcBorders>
            <w:shd w:val="clear" w:color="auto" w:fill="auto"/>
            <w:hideMark/>
          </w:tcPr>
          <w:p w14:paraId="76C5D0CE" w14:textId="77777777" w:rsidR="001C7DE2" w:rsidRPr="004860CF" w:rsidRDefault="001C7DE2" w:rsidP="00351887">
            <w:pPr>
              <w:rPr>
                <w:rFonts w:ascii="Calibri" w:hAnsi="Calibri"/>
                <w:bCs/>
                <w:color w:val="000000"/>
                <w:szCs w:val="24"/>
              </w:rPr>
            </w:pPr>
            <w:r w:rsidRPr="004860CF">
              <w:rPr>
                <w:rFonts w:ascii="Calibri" w:hAnsi="Calibri"/>
                <w:b/>
                <w:bCs/>
                <w:color w:val="000000"/>
                <w:szCs w:val="24"/>
              </w:rPr>
              <w:t xml:space="preserve">Returns to Homelessness: </w:t>
            </w:r>
            <w:r w:rsidRPr="004860CF">
              <w:rPr>
                <w:rFonts w:ascii="Calibri" w:hAnsi="Calibri"/>
                <w:bCs/>
                <w:color w:val="000000"/>
                <w:szCs w:val="24"/>
              </w:rPr>
              <w:t>Clients who exit to permanent housing do not return to homelessness within 12 months</w:t>
            </w:r>
            <w:r>
              <w:rPr>
                <w:rFonts w:ascii="Calibri" w:hAnsi="Calibri"/>
                <w:bCs/>
                <w:color w:val="000000"/>
                <w:szCs w:val="24"/>
              </w:rPr>
              <w:t>.</w:t>
            </w:r>
          </w:p>
        </w:tc>
        <w:tc>
          <w:tcPr>
            <w:tcW w:w="2795" w:type="dxa"/>
            <w:tcBorders>
              <w:top w:val="single" w:sz="4" w:space="0" w:color="auto"/>
              <w:left w:val="nil"/>
              <w:bottom w:val="single" w:sz="4" w:space="0" w:color="auto"/>
              <w:right w:val="single" w:sz="8" w:space="0" w:color="auto"/>
            </w:tcBorders>
            <w:shd w:val="clear" w:color="auto" w:fill="auto"/>
            <w:hideMark/>
          </w:tcPr>
          <w:p w14:paraId="1DE870EA" w14:textId="77777777" w:rsidR="001C7DE2" w:rsidRPr="004860CF" w:rsidRDefault="001C7DE2" w:rsidP="00351887">
            <w:pPr>
              <w:jc w:val="center"/>
              <w:rPr>
                <w:rFonts w:ascii="Calibri" w:hAnsi="Calibri"/>
                <w:color w:val="000000"/>
                <w:szCs w:val="24"/>
              </w:rPr>
            </w:pPr>
            <w:r w:rsidRPr="004860CF">
              <w:rPr>
                <w:rFonts w:ascii="Calibri" w:hAnsi="Calibri"/>
                <w:color w:val="000000"/>
                <w:szCs w:val="24"/>
              </w:rPr>
              <w:t>No more than</w:t>
            </w:r>
          </w:p>
          <w:p w14:paraId="79408111" w14:textId="77777777" w:rsidR="001C7DE2" w:rsidRPr="004860CF" w:rsidRDefault="001C7DE2" w:rsidP="00351887">
            <w:pPr>
              <w:jc w:val="center"/>
              <w:rPr>
                <w:rFonts w:ascii="Calibri" w:hAnsi="Calibri"/>
                <w:color w:val="000000"/>
                <w:szCs w:val="24"/>
              </w:rPr>
            </w:pPr>
            <w:r w:rsidRPr="004860CF">
              <w:rPr>
                <w:rFonts w:ascii="Calibri" w:hAnsi="Calibri"/>
                <w:color w:val="000000"/>
                <w:szCs w:val="24"/>
              </w:rPr>
              <w:t>5%</w:t>
            </w:r>
          </w:p>
        </w:tc>
      </w:tr>
      <w:tr w:rsidR="001C7DE2" w:rsidRPr="004860CF" w14:paraId="258F647E" w14:textId="77777777" w:rsidTr="00351887">
        <w:trPr>
          <w:trHeight w:val="645"/>
        </w:trPr>
        <w:tc>
          <w:tcPr>
            <w:tcW w:w="6385" w:type="dxa"/>
            <w:tcBorders>
              <w:top w:val="single" w:sz="4" w:space="0" w:color="auto"/>
              <w:left w:val="single" w:sz="8" w:space="0" w:color="auto"/>
              <w:bottom w:val="single" w:sz="8" w:space="0" w:color="auto"/>
              <w:right w:val="single" w:sz="8" w:space="0" w:color="auto"/>
            </w:tcBorders>
            <w:shd w:val="clear" w:color="auto" w:fill="auto"/>
            <w:hideMark/>
          </w:tcPr>
          <w:p w14:paraId="52290C04" w14:textId="77777777" w:rsidR="001C7DE2" w:rsidRPr="004860CF" w:rsidRDefault="001C7DE2" w:rsidP="00351887">
            <w:pPr>
              <w:rPr>
                <w:rFonts w:ascii="Calibri" w:hAnsi="Calibri"/>
                <w:bCs/>
                <w:color w:val="000000"/>
                <w:szCs w:val="24"/>
              </w:rPr>
            </w:pPr>
            <w:r w:rsidRPr="004860CF">
              <w:rPr>
                <w:rFonts w:ascii="Calibri" w:hAnsi="Calibri"/>
                <w:b/>
                <w:bCs/>
                <w:color w:val="000000"/>
                <w:szCs w:val="24"/>
              </w:rPr>
              <w:t xml:space="preserve">Length of Time Homeless: </w:t>
            </w:r>
            <w:r w:rsidRPr="004860CF">
              <w:rPr>
                <w:rFonts w:ascii="Calibri" w:hAnsi="Calibri"/>
                <w:bCs/>
                <w:color w:val="000000"/>
                <w:szCs w:val="24"/>
              </w:rPr>
              <w:t>Upon program receiving referral of client, program will rapidly house client</w:t>
            </w:r>
            <w:r>
              <w:rPr>
                <w:rFonts w:ascii="Calibri" w:hAnsi="Calibri"/>
                <w:bCs/>
                <w:color w:val="000000"/>
                <w:szCs w:val="24"/>
              </w:rPr>
              <w:t>.</w:t>
            </w:r>
          </w:p>
        </w:tc>
        <w:tc>
          <w:tcPr>
            <w:tcW w:w="2795" w:type="dxa"/>
            <w:tcBorders>
              <w:top w:val="single" w:sz="4" w:space="0" w:color="auto"/>
              <w:left w:val="nil"/>
              <w:bottom w:val="single" w:sz="4" w:space="0" w:color="auto"/>
              <w:right w:val="single" w:sz="8" w:space="0" w:color="auto"/>
            </w:tcBorders>
            <w:shd w:val="clear" w:color="auto" w:fill="auto"/>
            <w:hideMark/>
          </w:tcPr>
          <w:p w14:paraId="0BBEC3D5" w14:textId="77777777" w:rsidR="001C7DE2" w:rsidRPr="004860CF" w:rsidRDefault="001C7DE2" w:rsidP="00351887">
            <w:pPr>
              <w:jc w:val="center"/>
              <w:rPr>
                <w:rFonts w:ascii="Calibri" w:hAnsi="Calibri"/>
                <w:color w:val="000000"/>
                <w:szCs w:val="24"/>
              </w:rPr>
            </w:pPr>
            <w:r w:rsidRPr="004860CF">
              <w:rPr>
                <w:rFonts w:ascii="Calibri" w:hAnsi="Calibri"/>
                <w:color w:val="000000"/>
                <w:szCs w:val="24"/>
              </w:rPr>
              <w:t>With In</w:t>
            </w:r>
          </w:p>
          <w:p w14:paraId="306B75B5" w14:textId="77777777" w:rsidR="001C7DE2" w:rsidRPr="004860CF" w:rsidRDefault="001C7DE2" w:rsidP="00351887">
            <w:pPr>
              <w:jc w:val="center"/>
              <w:rPr>
                <w:rFonts w:ascii="Calibri" w:hAnsi="Calibri"/>
                <w:color w:val="000000"/>
                <w:szCs w:val="24"/>
              </w:rPr>
            </w:pPr>
            <w:r w:rsidRPr="004860CF">
              <w:rPr>
                <w:rFonts w:ascii="Calibri" w:hAnsi="Calibri"/>
                <w:color w:val="000000"/>
                <w:szCs w:val="24"/>
              </w:rPr>
              <w:t>30 days</w:t>
            </w:r>
          </w:p>
        </w:tc>
      </w:tr>
      <w:tr w:rsidR="001C7DE2" w:rsidRPr="004860CF" w14:paraId="0818F4C2" w14:textId="77777777" w:rsidTr="00351887">
        <w:trPr>
          <w:trHeight w:val="645"/>
        </w:trPr>
        <w:tc>
          <w:tcPr>
            <w:tcW w:w="6385" w:type="dxa"/>
            <w:tcBorders>
              <w:top w:val="single" w:sz="4" w:space="0" w:color="auto"/>
              <w:left w:val="single" w:sz="8" w:space="0" w:color="auto"/>
              <w:bottom w:val="single" w:sz="4" w:space="0" w:color="auto"/>
              <w:right w:val="single" w:sz="8" w:space="0" w:color="auto"/>
            </w:tcBorders>
            <w:shd w:val="clear" w:color="auto" w:fill="auto"/>
            <w:hideMark/>
          </w:tcPr>
          <w:p w14:paraId="090EF10C" w14:textId="77777777" w:rsidR="001C7DE2" w:rsidRPr="004860CF" w:rsidRDefault="001C7DE2" w:rsidP="00351887">
            <w:pPr>
              <w:rPr>
                <w:rFonts w:ascii="Calibri" w:hAnsi="Calibri"/>
                <w:bCs/>
                <w:color w:val="000000"/>
                <w:szCs w:val="24"/>
              </w:rPr>
            </w:pPr>
            <w:r w:rsidRPr="004860CF">
              <w:rPr>
                <w:rFonts w:ascii="Calibri" w:hAnsi="Calibri"/>
                <w:b/>
                <w:bCs/>
                <w:color w:val="000000"/>
                <w:szCs w:val="24"/>
              </w:rPr>
              <w:t xml:space="preserve">HMIS Data Quality: </w:t>
            </w:r>
            <w:r w:rsidRPr="004860CF">
              <w:rPr>
                <w:rFonts w:ascii="Calibri" w:hAnsi="Calibri"/>
                <w:bCs/>
                <w:color w:val="000000"/>
                <w:szCs w:val="24"/>
              </w:rPr>
              <w:t xml:space="preserve">Sub-recipient will ensure accuracy and completeness of HMIS data. </w:t>
            </w:r>
          </w:p>
        </w:tc>
        <w:tc>
          <w:tcPr>
            <w:tcW w:w="2795" w:type="dxa"/>
            <w:tcBorders>
              <w:top w:val="single" w:sz="4" w:space="0" w:color="auto"/>
              <w:left w:val="nil"/>
              <w:bottom w:val="single" w:sz="4" w:space="0" w:color="auto"/>
              <w:right w:val="single" w:sz="8" w:space="0" w:color="auto"/>
            </w:tcBorders>
            <w:shd w:val="clear" w:color="auto" w:fill="auto"/>
            <w:hideMark/>
          </w:tcPr>
          <w:p w14:paraId="1D420079" w14:textId="77777777" w:rsidR="001C7DE2" w:rsidRPr="004860CF" w:rsidRDefault="001C7DE2" w:rsidP="00351887">
            <w:pPr>
              <w:jc w:val="center"/>
              <w:rPr>
                <w:rFonts w:ascii="Calibri" w:hAnsi="Calibri"/>
                <w:color w:val="000000"/>
                <w:szCs w:val="24"/>
              </w:rPr>
            </w:pPr>
            <w:r w:rsidRPr="004860CF">
              <w:rPr>
                <w:rFonts w:ascii="Calibri" w:hAnsi="Calibri"/>
                <w:color w:val="000000"/>
                <w:szCs w:val="24"/>
              </w:rPr>
              <w:t>Less than 5% data error rate</w:t>
            </w:r>
          </w:p>
        </w:tc>
      </w:tr>
      <w:tr w:rsidR="001C7DE2" w:rsidRPr="004860CF" w14:paraId="66801386" w14:textId="77777777" w:rsidTr="00351887">
        <w:trPr>
          <w:trHeight w:val="645"/>
        </w:trPr>
        <w:tc>
          <w:tcPr>
            <w:tcW w:w="6385" w:type="dxa"/>
            <w:tcBorders>
              <w:top w:val="single" w:sz="4" w:space="0" w:color="auto"/>
              <w:left w:val="single" w:sz="8" w:space="0" w:color="auto"/>
              <w:bottom w:val="single" w:sz="8" w:space="0" w:color="auto"/>
              <w:right w:val="single" w:sz="8" w:space="0" w:color="auto"/>
            </w:tcBorders>
            <w:shd w:val="clear" w:color="auto" w:fill="auto"/>
          </w:tcPr>
          <w:p w14:paraId="40725EF0" w14:textId="77777777" w:rsidR="001C7DE2" w:rsidRPr="004860CF" w:rsidRDefault="001C7DE2" w:rsidP="00351887">
            <w:pPr>
              <w:rPr>
                <w:rFonts w:ascii="Calibri" w:hAnsi="Calibri"/>
                <w:b/>
                <w:bCs/>
                <w:color w:val="000000"/>
                <w:szCs w:val="24"/>
              </w:rPr>
            </w:pPr>
            <w:r w:rsidRPr="004860CF">
              <w:rPr>
                <w:rFonts w:ascii="Calibri" w:hAnsi="Calibri"/>
                <w:b/>
                <w:bCs/>
                <w:color w:val="000000"/>
                <w:szCs w:val="24"/>
              </w:rPr>
              <w:t xml:space="preserve">HMIS Data Quality: </w:t>
            </w:r>
            <w:r w:rsidRPr="004860CF">
              <w:rPr>
                <w:rFonts w:ascii="Calibri" w:hAnsi="Calibri"/>
                <w:bCs/>
                <w:color w:val="000000"/>
                <w:szCs w:val="24"/>
              </w:rPr>
              <w:t>Sub-recipient will ensure timeliness of HMIS data entry.</w:t>
            </w:r>
          </w:p>
        </w:tc>
        <w:tc>
          <w:tcPr>
            <w:tcW w:w="2795" w:type="dxa"/>
            <w:tcBorders>
              <w:top w:val="single" w:sz="4" w:space="0" w:color="auto"/>
              <w:left w:val="nil"/>
              <w:bottom w:val="single" w:sz="4" w:space="0" w:color="auto"/>
              <w:right w:val="single" w:sz="8" w:space="0" w:color="auto"/>
            </w:tcBorders>
            <w:shd w:val="clear" w:color="auto" w:fill="auto"/>
          </w:tcPr>
          <w:p w14:paraId="7EB0FA52" w14:textId="77777777" w:rsidR="001C7DE2" w:rsidRPr="004860CF" w:rsidRDefault="001C7DE2" w:rsidP="00351887">
            <w:pPr>
              <w:jc w:val="center"/>
              <w:rPr>
                <w:rFonts w:ascii="Calibri" w:hAnsi="Calibri"/>
                <w:color w:val="000000"/>
                <w:szCs w:val="24"/>
              </w:rPr>
            </w:pPr>
            <w:r w:rsidRPr="004860CF">
              <w:rPr>
                <w:rFonts w:ascii="Calibri" w:hAnsi="Calibri"/>
                <w:color w:val="000000"/>
                <w:szCs w:val="24"/>
              </w:rPr>
              <w:t>At least 95% timely entry (within 24 hours)</w:t>
            </w:r>
            <w:r>
              <w:rPr>
                <w:rFonts w:ascii="Calibri" w:hAnsi="Calibri"/>
                <w:color w:val="000000"/>
                <w:szCs w:val="24"/>
              </w:rPr>
              <w:t xml:space="preserve"> of entry and exit data.</w:t>
            </w:r>
          </w:p>
        </w:tc>
      </w:tr>
    </w:tbl>
    <w:p w14:paraId="5A79DFB5" w14:textId="77777777" w:rsidR="001C7DE2" w:rsidRDefault="001C7DE2" w:rsidP="001C7DE2">
      <w:pPr>
        <w:spacing w:after="60" w:line="276" w:lineRule="auto"/>
        <w:ind w:left="360"/>
      </w:pPr>
    </w:p>
    <w:p w14:paraId="51148FA9" w14:textId="77777777" w:rsidR="001C7DE2" w:rsidRPr="001C7DE2" w:rsidRDefault="001C7DE2" w:rsidP="001C7DE2">
      <w:pPr>
        <w:pStyle w:val="BodyText3"/>
        <w:ind w:left="360"/>
        <w:jc w:val="center"/>
        <w:rPr>
          <w:rFonts w:ascii="Garamond" w:hAnsi="Garamond"/>
          <w:b/>
          <w:bCs/>
          <w:sz w:val="24"/>
          <w:szCs w:val="24"/>
        </w:rPr>
      </w:pPr>
      <w:r w:rsidRPr="001C7DE2">
        <w:rPr>
          <w:rFonts w:ascii="Garamond" w:hAnsi="Garamond"/>
          <w:b/>
          <w:sz w:val="24"/>
          <w:szCs w:val="24"/>
        </w:rPr>
        <w:t>Program Performance measures include how the program is contributing towards the System Performance Measures established by HUD:</w:t>
      </w:r>
    </w:p>
    <w:p w14:paraId="73468D76" w14:textId="77777777" w:rsidR="001C7DE2" w:rsidRDefault="001C7DE2" w:rsidP="00186656">
      <w:pPr>
        <w:pStyle w:val="Default"/>
        <w:jc w:val="both"/>
        <w:rPr>
          <w:rFonts w:cs="Times New Roman"/>
        </w:rPr>
      </w:pPr>
    </w:p>
    <w:p w14:paraId="5582735B" w14:textId="77777777" w:rsidR="001C7DE2" w:rsidRPr="00825FB2" w:rsidRDefault="001C7DE2" w:rsidP="00C749BD">
      <w:pPr>
        <w:pStyle w:val="Default"/>
        <w:numPr>
          <w:ilvl w:val="0"/>
          <w:numId w:val="17"/>
        </w:numPr>
        <w:tabs>
          <w:tab w:val="left" w:pos="360"/>
          <w:tab w:val="left" w:pos="630"/>
        </w:tabs>
        <w:rPr>
          <w:rFonts w:ascii="Trebuchet MS" w:hAnsi="Trebuchet MS" w:cs="Times New Roman"/>
        </w:rPr>
      </w:pPr>
      <w:r w:rsidRPr="00825FB2">
        <w:rPr>
          <w:rFonts w:ascii="Trebuchet MS" w:hAnsi="Trebuchet MS" w:cs="Times New Roman"/>
          <w:b/>
        </w:rPr>
        <w:t>ESG FUNDING PRIORITIES</w:t>
      </w:r>
      <w:r w:rsidRPr="00825FB2">
        <w:rPr>
          <w:rFonts w:ascii="Trebuchet MS" w:hAnsi="Trebuchet MS" w:cs="Times New Roman"/>
        </w:rPr>
        <w:t xml:space="preserve">  </w:t>
      </w:r>
    </w:p>
    <w:p w14:paraId="08905835" w14:textId="77777777" w:rsidR="001C7DE2" w:rsidRPr="00F23A54" w:rsidRDefault="001C7DE2" w:rsidP="001C7DE2">
      <w:pPr>
        <w:pStyle w:val="Default"/>
        <w:rPr>
          <w:rFonts w:cs="Times New Roman"/>
        </w:rPr>
      </w:pPr>
    </w:p>
    <w:p w14:paraId="4745935B" w14:textId="77777777" w:rsidR="00B16FC1" w:rsidRPr="00F23A54" w:rsidRDefault="00601EAB" w:rsidP="00186656">
      <w:pPr>
        <w:pStyle w:val="Default"/>
        <w:jc w:val="both"/>
        <w:rPr>
          <w:rFonts w:cs="Times New Roman"/>
        </w:rPr>
      </w:pPr>
      <w:r w:rsidRPr="00F23A54">
        <w:rPr>
          <w:rFonts w:cs="Times New Roman"/>
        </w:rPr>
        <w:t>Priorities will be set based on the CoC coordination and will be outlined in the Consolidated Plan.  T</w:t>
      </w:r>
      <w:r w:rsidR="00B16FC1" w:rsidRPr="00F23A54">
        <w:rPr>
          <w:rFonts w:cs="Times New Roman"/>
        </w:rPr>
        <w:t xml:space="preserve">he following were the agreed upon </w:t>
      </w:r>
      <w:r w:rsidR="009D4CE2" w:rsidRPr="00F23A54">
        <w:rPr>
          <w:rFonts w:cs="Times New Roman"/>
        </w:rPr>
        <w:t xml:space="preserve">allocation </w:t>
      </w:r>
      <w:r w:rsidR="00B16FC1" w:rsidRPr="00F23A54">
        <w:rPr>
          <w:rFonts w:cs="Times New Roman"/>
        </w:rPr>
        <w:t>priorities.</w:t>
      </w:r>
      <w:r w:rsidR="007F39BC" w:rsidRPr="00F23A54">
        <w:rPr>
          <w:rFonts w:cs="Times New Roman"/>
        </w:rPr>
        <w:t xml:space="preserve"> </w:t>
      </w:r>
    </w:p>
    <w:p w14:paraId="5332E3E6" w14:textId="77777777" w:rsidR="003C0933" w:rsidRPr="00F23A54" w:rsidRDefault="00601EAB" w:rsidP="00C749BD">
      <w:pPr>
        <w:pStyle w:val="PlainText"/>
        <w:numPr>
          <w:ilvl w:val="0"/>
          <w:numId w:val="13"/>
        </w:numPr>
        <w:jc w:val="both"/>
        <w:rPr>
          <w:sz w:val="24"/>
          <w:szCs w:val="24"/>
        </w:rPr>
      </w:pPr>
      <w:r w:rsidRPr="00F23A54">
        <w:rPr>
          <w:sz w:val="24"/>
          <w:szCs w:val="24"/>
        </w:rPr>
        <w:t>E</w:t>
      </w:r>
      <w:r w:rsidR="007F39BC" w:rsidRPr="00F23A54">
        <w:rPr>
          <w:sz w:val="24"/>
          <w:szCs w:val="24"/>
        </w:rPr>
        <w:t>mergency shelter services</w:t>
      </w:r>
      <w:r w:rsidR="002E3206" w:rsidRPr="00F23A54">
        <w:rPr>
          <w:sz w:val="24"/>
          <w:szCs w:val="24"/>
        </w:rPr>
        <w:t xml:space="preserve"> </w:t>
      </w:r>
      <w:r w:rsidR="007F39BC" w:rsidRPr="00F23A54">
        <w:rPr>
          <w:sz w:val="24"/>
          <w:szCs w:val="24"/>
        </w:rPr>
        <w:t xml:space="preserve">(to include day shelters). If a qualified applicant proposes to serve one or more of the </w:t>
      </w:r>
      <w:r w:rsidR="001F7F10" w:rsidRPr="00F23A54">
        <w:rPr>
          <w:sz w:val="24"/>
          <w:szCs w:val="24"/>
        </w:rPr>
        <w:t>three</w:t>
      </w:r>
      <w:r w:rsidR="007F39BC" w:rsidRPr="00F23A54">
        <w:rPr>
          <w:sz w:val="24"/>
          <w:szCs w:val="24"/>
        </w:rPr>
        <w:t xml:space="preserve"> identified underserved populations this allocation will be increased to accommodate these services.</w:t>
      </w:r>
    </w:p>
    <w:p w14:paraId="625DC03A" w14:textId="77777777" w:rsidR="00601EAB" w:rsidRPr="00F23A54" w:rsidRDefault="007F39BC" w:rsidP="00C749BD">
      <w:pPr>
        <w:pStyle w:val="PlainText"/>
        <w:numPr>
          <w:ilvl w:val="0"/>
          <w:numId w:val="13"/>
        </w:numPr>
        <w:jc w:val="both"/>
        <w:rPr>
          <w:sz w:val="24"/>
          <w:szCs w:val="24"/>
        </w:rPr>
      </w:pPr>
      <w:r w:rsidRPr="00F23A54">
        <w:rPr>
          <w:sz w:val="24"/>
          <w:szCs w:val="24"/>
        </w:rPr>
        <w:t xml:space="preserve">Rapid Rehousing  </w:t>
      </w:r>
    </w:p>
    <w:p w14:paraId="41A44A76" w14:textId="77777777" w:rsidR="007F39BC" w:rsidRPr="00F23A54" w:rsidRDefault="00D84066" w:rsidP="00C749BD">
      <w:pPr>
        <w:pStyle w:val="PlainText"/>
        <w:numPr>
          <w:ilvl w:val="0"/>
          <w:numId w:val="13"/>
        </w:numPr>
        <w:jc w:val="both"/>
        <w:rPr>
          <w:sz w:val="24"/>
          <w:szCs w:val="24"/>
        </w:rPr>
      </w:pPr>
      <w:r w:rsidRPr="00F23A54">
        <w:rPr>
          <w:sz w:val="24"/>
          <w:szCs w:val="24"/>
        </w:rPr>
        <w:t>Homeless Prevention</w:t>
      </w:r>
      <w:r w:rsidR="007F39BC" w:rsidRPr="00F23A54">
        <w:rPr>
          <w:sz w:val="24"/>
          <w:szCs w:val="24"/>
        </w:rPr>
        <w:t xml:space="preserve"> </w:t>
      </w:r>
    </w:p>
    <w:p w14:paraId="56C95F17" w14:textId="77777777" w:rsidR="009D4CE2" w:rsidRPr="00F23A54" w:rsidRDefault="009D4CE2" w:rsidP="009D4CE2">
      <w:pPr>
        <w:pStyle w:val="PlainText"/>
        <w:rPr>
          <w:sz w:val="24"/>
          <w:szCs w:val="24"/>
        </w:rPr>
      </w:pPr>
    </w:p>
    <w:p w14:paraId="0651E77A" w14:textId="77777777" w:rsidR="009D4CE2" w:rsidRPr="00F23A54" w:rsidRDefault="009D4CE2" w:rsidP="009D4CE2">
      <w:pPr>
        <w:pStyle w:val="PlainText"/>
        <w:rPr>
          <w:sz w:val="24"/>
          <w:szCs w:val="24"/>
        </w:rPr>
      </w:pPr>
      <w:r w:rsidRPr="00F23A54">
        <w:rPr>
          <w:sz w:val="24"/>
          <w:szCs w:val="24"/>
        </w:rPr>
        <w:t xml:space="preserve">The </w:t>
      </w:r>
      <w:r w:rsidRPr="00F23A54">
        <w:rPr>
          <w:sz w:val="24"/>
          <w:szCs w:val="24"/>
          <w:u w:val="single"/>
        </w:rPr>
        <w:t xml:space="preserve">targeted </w:t>
      </w:r>
      <w:r w:rsidR="00CA7AD1" w:rsidRPr="00F23A54">
        <w:rPr>
          <w:sz w:val="24"/>
          <w:szCs w:val="24"/>
          <w:u w:val="single"/>
        </w:rPr>
        <w:t>populations</w:t>
      </w:r>
      <w:r w:rsidR="00CA7AD1" w:rsidRPr="00F23A54">
        <w:rPr>
          <w:sz w:val="24"/>
          <w:szCs w:val="24"/>
        </w:rPr>
        <w:t xml:space="preserve"> to serve are</w:t>
      </w:r>
      <w:r w:rsidRPr="00F23A54">
        <w:rPr>
          <w:sz w:val="24"/>
          <w:szCs w:val="24"/>
        </w:rPr>
        <w:t xml:space="preserve"> the following:</w:t>
      </w:r>
    </w:p>
    <w:p w14:paraId="0F29D8F0" w14:textId="77777777" w:rsidR="00601EAB" w:rsidRPr="00F23A54" w:rsidRDefault="00601EAB" w:rsidP="009D4CE2">
      <w:pPr>
        <w:pStyle w:val="PlainText"/>
        <w:rPr>
          <w:sz w:val="24"/>
          <w:szCs w:val="24"/>
        </w:rPr>
      </w:pPr>
    </w:p>
    <w:p w14:paraId="537429B5" w14:textId="77777777" w:rsidR="009D4CE2" w:rsidRPr="00F23A54" w:rsidRDefault="00601EAB" w:rsidP="00010FE7">
      <w:pPr>
        <w:pStyle w:val="PlainText"/>
        <w:ind w:left="720" w:hanging="360"/>
        <w:rPr>
          <w:sz w:val="24"/>
          <w:szCs w:val="24"/>
        </w:rPr>
      </w:pPr>
      <w:r w:rsidRPr="00F23A54">
        <w:rPr>
          <w:sz w:val="24"/>
          <w:szCs w:val="24"/>
        </w:rPr>
        <w:t>1.</w:t>
      </w:r>
      <w:r w:rsidRPr="00F23A54">
        <w:rPr>
          <w:sz w:val="24"/>
          <w:szCs w:val="24"/>
        </w:rPr>
        <w:tab/>
      </w:r>
      <w:r w:rsidR="009D4CE2" w:rsidRPr="00F23A54">
        <w:rPr>
          <w:sz w:val="24"/>
          <w:szCs w:val="24"/>
        </w:rPr>
        <w:t>Chronically homeless and vulnerable homeless persons requiring low-barrier emergency shelter beds</w:t>
      </w:r>
    </w:p>
    <w:p w14:paraId="2A70D946" w14:textId="77777777" w:rsidR="000A7D09" w:rsidRPr="00F23A54" w:rsidRDefault="00010FE7" w:rsidP="00601EAB">
      <w:pPr>
        <w:pStyle w:val="PlainText"/>
        <w:ind w:left="720" w:hanging="360"/>
        <w:rPr>
          <w:sz w:val="24"/>
          <w:szCs w:val="24"/>
        </w:rPr>
      </w:pPr>
      <w:r w:rsidRPr="00F23A54">
        <w:rPr>
          <w:sz w:val="24"/>
          <w:szCs w:val="24"/>
        </w:rPr>
        <w:t>2</w:t>
      </w:r>
      <w:r w:rsidR="000A7D09" w:rsidRPr="00F23A54">
        <w:rPr>
          <w:sz w:val="24"/>
          <w:szCs w:val="24"/>
        </w:rPr>
        <w:t xml:space="preserve">.   </w:t>
      </w:r>
      <w:r w:rsidRPr="00F23A54">
        <w:rPr>
          <w:sz w:val="24"/>
          <w:szCs w:val="24"/>
        </w:rPr>
        <w:t xml:space="preserve">Families with children </w:t>
      </w:r>
    </w:p>
    <w:p w14:paraId="464C2813" w14:textId="77777777" w:rsidR="000A7D09" w:rsidRPr="00F23A54" w:rsidRDefault="00010FE7" w:rsidP="00601EAB">
      <w:pPr>
        <w:pStyle w:val="PlainText"/>
        <w:ind w:left="720" w:hanging="360"/>
        <w:rPr>
          <w:sz w:val="24"/>
          <w:szCs w:val="24"/>
        </w:rPr>
      </w:pPr>
      <w:r w:rsidRPr="00F23A54">
        <w:rPr>
          <w:sz w:val="24"/>
          <w:szCs w:val="24"/>
        </w:rPr>
        <w:t>3</w:t>
      </w:r>
      <w:r w:rsidR="000A7D09" w:rsidRPr="00F23A54">
        <w:rPr>
          <w:sz w:val="24"/>
          <w:szCs w:val="24"/>
        </w:rPr>
        <w:t>.   Youth</w:t>
      </w:r>
    </w:p>
    <w:p w14:paraId="72AA2BFA" w14:textId="77777777" w:rsidR="00A66A3F" w:rsidRPr="00F23A54" w:rsidRDefault="00A66A3F" w:rsidP="00A66A3F">
      <w:pPr>
        <w:pStyle w:val="PlainText"/>
        <w:ind w:left="720"/>
        <w:rPr>
          <w:sz w:val="24"/>
          <w:szCs w:val="24"/>
        </w:rPr>
      </w:pPr>
    </w:p>
    <w:p w14:paraId="0566162D" w14:textId="77777777" w:rsidR="005C6587" w:rsidRPr="00825FB2" w:rsidRDefault="005C6587" w:rsidP="00C749BD">
      <w:pPr>
        <w:pStyle w:val="BodyText"/>
        <w:numPr>
          <w:ilvl w:val="0"/>
          <w:numId w:val="17"/>
        </w:numPr>
        <w:tabs>
          <w:tab w:val="clear" w:pos="720"/>
          <w:tab w:val="left" w:pos="360"/>
        </w:tabs>
        <w:autoSpaceDE w:val="0"/>
        <w:autoSpaceDN w:val="0"/>
        <w:adjustRightInd w:val="0"/>
        <w:spacing w:after="120"/>
        <w:rPr>
          <w:rFonts w:ascii="Trebuchet MS" w:hAnsi="Trebuchet MS"/>
          <w:szCs w:val="24"/>
        </w:rPr>
      </w:pPr>
      <w:r w:rsidRPr="00825FB2">
        <w:rPr>
          <w:rFonts w:ascii="Trebuchet MS" w:hAnsi="Trebuchet MS"/>
          <w:szCs w:val="24"/>
        </w:rPr>
        <w:t xml:space="preserve">MATCHING FUNDS  </w:t>
      </w:r>
    </w:p>
    <w:p w14:paraId="386D75AB" w14:textId="77777777" w:rsidR="00077B05" w:rsidRPr="00F23A54" w:rsidRDefault="005215F4" w:rsidP="00B75367">
      <w:pPr>
        <w:pStyle w:val="BodyText"/>
        <w:tabs>
          <w:tab w:val="clear" w:pos="720"/>
          <w:tab w:val="left" w:pos="360"/>
        </w:tabs>
        <w:autoSpaceDE w:val="0"/>
        <w:autoSpaceDN w:val="0"/>
        <w:adjustRightInd w:val="0"/>
        <w:spacing w:after="120"/>
        <w:jc w:val="both"/>
        <w:rPr>
          <w:rFonts w:ascii="Calibri" w:hAnsi="Calibri"/>
          <w:szCs w:val="24"/>
        </w:rPr>
      </w:pPr>
      <w:r w:rsidRPr="00F23A54">
        <w:rPr>
          <w:rFonts w:ascii="Calibri" w:hAnsi="Calibri"/>
          <w:szCs w:val="24"/>
        </w:rPr>
        <w:t xml:space="preserve">Recipients shall be required to secure matching funds in an amount equal to its ESG or SESG funding amount unless exempted on grounds of severe incapacity to provide matching funds based on information submitted in grant application.  </w:t>
      </w:r>
      <w:r w:rsidR="00CD3586" w:rsidRPr="00900861">
        <w:rPr>
          <w:rFonts w:ascii="Calibri" w:hAnsi="Calibri"/>
          <w:szCs w:val="24"/>
          <w:u w:val="single"/>
        </w:rPr>
        <w:t>Additional points will be provided to agencies contributing matching funds in excess of the required dollar for dollar match.</w:t>
      </w:r>
    </w:p>
    <w:p w14:paraId="5A47F93C" w14:textId="77777777" w:rsidR="00077B05" w:rsidRPr="00F23A54" w:rsidRDefault="00077B05" w:rsidP="00B75367">
      <w:pPr>
        <w:widowControl/>
        <w:autoSpaceDE w:val="0"/>
        <w:autoSpaceDN w:val="0"/>
        <w:adjustRightInd w:val="0"/>
        <w:jc w:val="both"/>
        <w:rPr>
          <w:rFonts w:ascii="Calibri" w:hAnsi="Calibri"/>
          <w:snapToGrid/>
          <w:color w:val="000000"/>
          <w:szCs w:val="24"/>
        </w:rPr>
      </w:pPr>
      <w:r w:rsidRPr="00F23A54">
        <w:rPr>
          <w:rFonts w:ascii="Calibri" w:hAnsi="Calibri"/>
          <w:snapToGrid/>
          <w:color w:val="000000"/>
          <w:szCs w:val="24"/>
        </w:rPr>
        <w:lastRenderedPageBreak/>
        <w:t xml:space="preserve">Matching contributions may be obtained </w:t>
      </w:r>
      <w:r w:rsidR="00686BDB" w:rsidRPr="00F23A54">
        <w:rPr>
          <w:rFonts w:ascii="Calibri" w:hAnsi="Calibri"/>
          <w:snapToGrid/>
          <w:color w:val="000000"/>
          <w:szCs w:val="24"/>
        </w:rPr>
        <w:t>from any source, including any f</w:t>
      </w:r>
      <w:r w:rsidRPr="00F23A54">
        <w:rPr>
          <w:rFonts w:ascii="Calibri" w:hAnsi="Calibri"/>
          <w:snapToGrid/>
          <w:color w:val="000000"/>
          <w:szCs w:val="24"/>
        </w:rPr>
        <w:t>ederal source other than the ESG program,</w:t>
      </w:r>
      <w:r w:rsidR="00EF3CED" w:rsidRPr="00F23A54">
        <w:rPr>
          <w:rFonts w:ascii="Calibri" w:hAnsi="Calibri"/>
          <w:snapToGrid/>
          <w:color w:val="000000"/>
          <w:szCs w:val="24"/>
        </w:rPr>
        <w:t xml:space="preserve"> such as CDBG,</w:t>
      </w:r>
      <w:r w:rsidRPr="00F23A54">
        <w:rPr>
          <w:rFonts w:ascii="Calibri" w:hAnsi="Calibri"/>
          <w:snapToGrid/>
          <w:color w:val="000000"/>
          <w:szCs w:val="24"/>
        </w:rPr>
        <w:t xml:space="preserve"> as well as </w:t>
      </w:r>
      <w:r w:rsidR="00EF3CED" w:rsidRPr="00F23A54">
        <w:rPr>
          <w:rFonts w:ascii="Calibri" w:hAnsi="Calibri"/>
          <w:snapToGrid/>
          <w:color w:val="000000"/>
          <w:szCs w:val="24"/>
        </w:rPr>
        <w:t>S</w:t>
      </w:r>
      <w:r w:rsidRPr="00F23A54">
        <w:rPr>
          <w:rFonts w:ascii="Calibri" w:hAnsi="Calibri"/>
          <w:snapToGrid/>
          <w:color w:val="000000"/>
          <w:szCs w:val="24"/>
        </w:rPr>
        <w:t>tate, local, and</w:t>
      </w:r>
      <w:r w:rsidR="0099432F" w:rsidRPr="00F23A54">
        <w:rPr>
          <w:rFonts w:ascii="Calibri" w:hAnsi="Calibri"/>
          <w:snapToGrid/>
          <w:color w:val="000000"/>
          <w:szCs w:val="24"/>
        </w:rPr>
        <w:t xml:space="preserve"> </w:t>
      </w:r>
      <w:r w:rsidRPr="00F23A54">
        <w:rPr>
          <w:rFonts w:ascii="Calibri" w:hAnsi="Calibri"/>
          <w:snapToGrid/>
          <w:color w:val="000000"/>
          <w:szCs w:val="24"/>
        </w:rPr>
        <w:t xml:space="preserve">private sources. </w:t>
      </w:r>
      <w:r w:rsidR="00EF3CED" w:rsidRPr="00F23A54">
        <w:rPr>
          <w:rFonts w:ascii="Calibri" w:hAnsi="Calibri"/>
          <w:snapToGrid/>
          <w:color w:val="000000"/>
          <w:szCs w:val="24"/>
        </w:rPr>
        <w:t xml:space="preserve">Please verify source conditions and regulations for using funds to meet matching requirements.  </w:t>
      </w:r>
      <w:r w:rsidR="00953A55" w:rsidRPr="00F23A54">
        <w:rPr>
          <w:rFonts w:ascii="Calibri" w:hAnsi="Calibri"/>
          <w:snapToGrid/>
          <w:color w:val="000000"/>
          <w:szCs w:val="24"/>
        </w:rPr>
        <w:t>The requirements for matching ESG funds are described in section 576.201 of the ESG and the requirements for documenting matching contributions are described in section 576.500(o).</w:t>
      </w:r>
    </w:p>
    <w:p w14:paraId="16316404" w14:textId="77777777" w:rsidR="00686BDB" w:rsidRPr="00F23A54" w:rsidRDefault="00686BDB" w:rsidP="00077B05">
      <w:pPr>
        <w:widowControl/>
        <w:autoSpaceDE w:val="0"/>
        <w:autoSpaceDN w:val="0"/>
        <w:adjustRightInd w:val="0"/>
        <w:rPr>
          <w:rFonts w:ascii="Calibri" w:hAnsi="Calibri"/>
          <w:snapToGrid/>
          <w:color w:val="000000"/>
          <w:szCs w:val="24"/>
        </w:rPr>
      </w:pPr>
    </w:p>
    <w:p w14:paraId="7FD6B289" w14:textId="77777777" w:rsidR="00D60C7E" w:rsidRPr="00F23A54" w:rsidRDefault="00953A55" w:rsidP="00953A55">
      <w:pPr>
        <w:rPr>
          <w:rFonts w:ascii="Calibri" w:hAnsi="Calibri"/>
          <w:szCs w:val="24"/>
        </w:rPr>
      </w:pPr>
      <w:r w:rsidRPr="00F23A54">
        <w:rPr>
          <w:rFonts w:ascii="Calibri" w:hAnsi="Calibri"/>
          <w:szCs w:val="24"/>
        </w:rPr>
        <w:t>In general, federal (other than ESG), state, local, or private funds may be used to satisfy the requirement that the recipient provide matching contributions to ESG, so long as the following conditions are met: </w:t>
      </w:r>
      <w:r w:rsidRPr="00F23A54">
        <w:rPr>
          <w:rFonts w:ascii="Calibri" w:hAnsi="Calibri"/>
          <w:szCs w:val="24"/>
        </w:rPr>
        <w:br/>
      </w:r>
      <w:r w:rsidRPr="00F23A54">
        <w:rPr>
          <w:rFonts w:ascii="Calibri" w:hAnsi="Calibri"/>
          <w:szCs w:val="24"/>
        </w:rPr>
        <w:br/>
        <w:t>1) The matching funds are contributed to the ESG program and expended for the recipient or subrecipient's allowable ESG costs.* </w:t>
      </w:r>
      <w:r w:rsidRPr="00F23A54">
        <w:rPr>
          <w:rFonts w:ascii="Calibri" w:hAnsi="Calibri"/>
          <w:szCs w:val="24"/>
        </w:rPr>
        <w:br/>
      </w:r>
      <w:r w:rsidRPr="00F23A54">
        <w:rPr>
          <w:rFonts w:ascii="Calibri" w:hAnsi="Calibri"/>
          <w:szCs w:val="24"/>
        </w:rPr>
        <w:br/>
        <w:t>2) If the matching funds are from another federal program, there is no specific statutory prohibition on using those funds as match; </w:t>
      </w:r>
      <w:r w:rsidRPr="00F23A54">
        <w:rPr>
          <w:rFonts w:ascii="Calibri" w:hAnsi="Calibri"/>
          <w:szCs w:val="24"/>
        </w:rPr>
        <w:br/>
      </w:r>
      <w:r w:rsidRPr="00F23A54">
        <w:rPr>
          <w:rFonts w:ascii="Calibri" w:hAnsi="Calibri"/>
          <w:szCs w:val="24"/>
        </w:rPr>
        <w:br/>
        <w:t>3) The matching funds are used in accordance with all requirements that apply to ESG grant funds, except for the expenditure limits in 24 CFR 576.100. This includes requirements such as documentation requirements, eligibility requirements, and eligible costs. </w:t>
      </w:r>
      <w:r w:rsidRPr="00F23A54">
        <w:rPr>
          <w:rFonts w:ascii="Calibri" w:hAnsi="Calibri"/>
          <w:szCs w:val="24"/>
        </w:rPr>
        <w:br/>
      </w:r>
      <w:r w:rsidRPr="00F23A54">
        <w:rPr>
          <w:rFonts w:ascii="Calibri" w:hAnsi="Calibri"/>
          <w:szCs w:val="24"/>
        </w:rPr>
        <w:br/>
        <w:t>4) The matching funds are expended (that is, the allowable cost is incurred) after the date HUD signs the grant agreement for the ESG funds being matched. </w:t>
      </w:r>
      <w:r w:rsidRPr="00F23A54">
        <w:rPr>
          <w:rFonts w:ascii="Calibri" w:hAnsi="Calibri"/>
          <w:szCs w:val="24"/>
        </w:rPr>
        <w:br/>
      </w:r>
      <w:r w:rsidRPr="00F23A54">
        <w:rPr>
          <w:rFonts w:ascii="Calibri" w:hAnsi="Calibri"/>
          <w:szCs w:val="24"/>
        </w:rPr>
        <w:br/>
        <w:t>5) The matching funds are expended by the expenditure deadline that applies to the ESG funds being matched; </w:t>
      </w:r>
      <w:r w:rsidRPr="00F23A54">
        <w:rPr>
          <w:rFonts w:ascii="Calibri" w:hAnsi="Calibri"/>
          <w:szCs w:val="24"/>
        </w:rPr>
        <w:br/>
      </w:r>
      <w:r w:rsidRPr="00F23A54">
        <w:rPr>
          <w:rFonts w:ascii="Calibri" w:hAnsi="Calibri"/>
          <w:szCs w:val="24"/>
        </w:rPr>
        <w:br/>
        <w:t>6) The matching funds have not been and will not be used to match any other Federal program's funds nor any other ESG grant; </w:t>
      </w:r>
      <w:r w:rsidRPr="00F23A54">
        <w:rPr>
          <w:rFonts w:ascii="Calibri" w:hAnsi="Calibri"/>
          <w:szCs w:val="24"/>
        </w:rPr>
        <w:br/>
      </w:r>
      <w:r w:rsidRPr="00F23A54">
        <w:rPr>
          <w:rFonts w:ascii="Calibri" w:hAnsi="Calibri"/>
          <w:szCs w:val="24"/>
        </w:rPr>
        <w:br/>
        <w:t>7) The recipient does not use ESG funds to meet the other program's matching requirements; and </w:t>
      </w:r>
      <w:r w:rsidRPr="00F23A54">
        <w:rPr>
          <w:rFonts w:ascii="Calibri" w:hAnsi="Calibri"/>
          <w:szCs w:val="24"/>
        </w:rPr>
        <w:br/>
      </w:r>
      <w:r w:rsidRPr="00F23A54">
        <w:rPr>
          <w:rFonts w:ascii="Calibri" w:hAnsi="Calibri"/>
          <w:szCs w:val="24"/>
        </w:rPr>
        <w:br/>
        <w:t>8) The recipient keeps records of the source and use of the matching funds, including the particular fiscal year ESG grant for which the matching contribution is counted. </w:t>
      </w:r>
      <w:r w:rsidRPr="00F23A54">
        <w:rPr>
          <w:rFonts w:ascii="Calibri" w:hAnsi="Calibri"/>
          <w:szCs w:val="24"/>
        </w:rPr>
        <w:br/>
      </w:r>
      <w:r w:rsidRPr="00F23A54">
        <w:rPr>
          <w:rFonts w:ascii="Calibri" w:hAnsi="Calibri"/>
          <w:szCs w:val="24"/>
        </w:rPr>
        <w:br/>
        <w:t>*</w:t>
      </w:r>
      <w:r w:rsidRPr="00F23A54">
        <w:rPr>
          <w:rFonts w:ascii="Calibri" w:hAnsi="Calibri"/>
          <w:b/>
          <w:szCs w:val="24"/>
        </w:rPr>
        <w:t>Note</w:t>
      </w:r>
      <w:r w:rsidRPr="00F23A54">
        <w:rPr>
          <w:rFonts w:ascii="Calibri" w:hAnsi="Calibri"/>
          <w:szCs w:val="24"/>
        </w:rPr>
        <w:t xml:space="preserve">: because the matching funds are contributed to the ESG program and expended for the recipient or subrecipient's allowable ESG costs, the following </w:t>
      </w:r>
      <w:r w:rsidRPr="00F23A54">
        <w:rPr>
          <w:rFonts w:ascii="Calibri" w:hAnsi="Calibri"/>
          <w:b/>
          <w:color w:val="FF0000"/>
          <w:szCs w:val="24"/>
          <w:u w:val="single"/>
        </w:rPr>
        <w:t>are not allowed</w:t>
      </w:r>
      <w:r w:rsidRPr="00F23A54">
        <w:rPr>
          <w:rFonts w:ascii="Calibri" w:hAnsi="Calibri"/>
          <w:color w:val="FF0000"/>
          <w:szCs w:val="24"/>
        </w:rPr>
        <w:t xml:space="preserve"> </w:t>
      </w:r>
      <w:r w:rsidRPr="00F23A54">
        <w:rPr>
          <w:rFonts w:ascii="Calibri" w:hAnsi="Calibri"/>
          <w:szCs w:val="24"/>
        </w:rPr>
        <w:t>to be used as match: </w:t>
      </w:r>
      <w:r w:rsidRPr="00F23A54">
        <w:rPr>
          <w:rFonts w:ascii="Calibri" w:hAnsi="Calibri"/>
          <w:szCs w:val="24"/>
        </w:rPr>
        <w:br/>
      </w:r>
      <w:r w:rsidRPr="00F23A54">
        <w:rPr>
          <w:rFonts w:ascii="Calibri" w:hAnsi="Calibri"/>
          <w:szCs w:val="24"/>
        </w:rPr>
        <w:br/>
        <w:t xml:space="preserve">• </w:t>
      </w:r>
      <w:r w:rsidR="00A33BA6">
        <w:rPr>
          <w:rFonts w:ascii="Calibri" w:hAnsi="Calibri"/>
          <w:szCs w:val="24"/>
        </w:rPr>
        <w:tab/>
      </w:r>
      <w:r w:rsidRPr="00F23A54">
        <w:rPr>
          <w:rFonts w:ascii="Calibri" w:hAnsi="Calibri"/>
          <w:b/>
          <w:szCs w:val="24"/>
        </w:rPr>
        <w:t>SNAP</w:t>
      </w:r>
      <w:r w:rsidRPr="00F23A54">
        <w:rPr>
          <w:rFonts w:ascii="Calibri" w:hAnsi="Calibri"/>
          <w:szCs w:val="24"/>
        </w:rPr>
        <w:t xml:space="preserve"> benefits (food stamps), because the funds are being used to cover the program participant's costs; </w:t>
      </w:r>
      <w:r w:rsidRPr="00F23A54">
        <w:rPr>
          <w:rFonts w:ascii="Calibri" w:hAnsi="Calibri"/>
          <w:szCs w:val="24"/>
        </w:rPr>
        <w:br/>
        <w:t xml:space="preserve">• </w:t>
      </w:r>
      <w:r w:rsidR="00A33BA6">
        <w:rPr>
          <w:rFonts w:ascii="Calibri" w:hAnsi="Calibri"/>
          <w:szCs w:val="24"/>
        </w:rPr>
        <w:tab/>
      </w:r>
      <w:r w:rsidRPr="00F23A54">
        <w:rPr>
          <w:rFonts w:ascii="Calibri" w:hAnsi="Calibri"/>
          <w:b/>
          <w:szCs w:val="24"/>
        </w:rPr>
        <w:t>Housing Choice Vouchers</w:t>
      </w:r>
      <w:r w:rsidRPr="00F23A54">
        <w:rPr>
          <w:rFonts w:ascii="Calibri" w:hAnsi="Calibri"/>
          <w:szCs w:val="24"/>
        </w:rPr>
        <w:t>, because the funds are used to pay the PHA's obligations under its Housing Assistance Payment contract with the owner; and</w:t>
      </w:r>
      <w:r w:rsidRPr="00F23A54">
        <w:rPr>
          <w:rFonts w:ascii="Calibri" w:hAnsi="Calibri"/>
          <w:szCs w:val="24"/>
        </w:rPr>
        <w:br/>
        <w:t xml:space="preserve">• </w:t>
      </w:r>
      <w:r w:rsidR="00A33BA6">
        <w:rPr>
          <w:rFonts w:ascii="Calibri" w:hAnsi="Calibri"/>
          <w:szCs w:val="24"/>
        </w:rPr>
        <w:tab/>
      </w:r>
      <w:r w:rsidRPr="00F23A54">
        <w:rPr>
          <w:rFonts w:ascii="Calibri" w:hAnsi="Calibri"/>
          <w:szCs w:val="24"/>
        </w:rPr>
        <w:t xml:space="preserve">The </w:t>
      </w:r>
      <w:r w:rsidRPr="00F23A54">
        <w:rPr>
          <w:rFonts w:ascii="Calibri" w:hAnsi="Calibri"/>
          <w:b/>
          <w:szCs w:val="24"/>
        </w:rPr>
        <w:t>tenant's portion of the rent</w:t>
      </w:r>
      <w:r w:rsidRPr="00F23A54">
        <w:rPr>
          <w:rFonts w:ascii="Calibri" w:hAnsi="Calibri"/>
          <w:szCs w:val="24"/>
        </w:rPr>
        <w:t>, because this amount is the tenant's obligation. </w:t>
      </w:r>
      <w:r w:rsidRPr="00F23A54">
        <w:rPr>
          <w:rFonts w:ascii="Calibri" w:hAnsi="Calibri"/>
          <w:szCs w:val="24"/>
        </w:rPr>
        <w:br/>
      </w:r>
      <w:r w:rsidRPr="00FC4421">
        <w:rPr>
          <w:szCs w:val="24"/>
        </w:rPr>
        <w:br/>
      </w:r>
      <w:r w:rsidRPr="00F23A54">
        <w:rPr>
          <w:rFonts w:ascii="Calibri" w:hAnsi="Calibri"/>
          <w:i/>
          <w:szCs w:val="24"/>
        </w:rPr>
        <w:t>Please also note the following: </w:t>
      </w:r>
      <w:r w:rsidRPr="00F23A54">
        <w:rPr>
          <w:rFonts w:ascii="Calibri" w:hAnsi="Calibri"/>
          <w:i/>
          <w:szCs w:val="24"/>
        </w:rPr>
        <w:br/>
      </w:r>
      <w:r w:rsidRPr="00F23A54">
        <w:rPr>
          <w:rFonts w:ascii="Calibri" w:hAnsi="Calibri"/>
          <w:szCs w:val="24"/>
        </w:rPr>
        <w:br/>
        <w:t xml:space="preserve">• </w:t>
      </w:r>
      <w:r w:rsidR="00A33BA6">
        <w:rPr>
          <w:rFonts w:ascii="Calibri" w:hAnsi="Calibri"/>
          <w:szCs w:val="24"/>
        </w:rPr>
        <w:tab/>
      </w:r>
      <w:r w:rsidRPr="00F23A54">
        <w:rPr>
          <w:rFonts w:ascii="Calibri" w:hAnsi="Calibri"/>
          <w:szCs w:val="24"/>
        </w:rPr>
        <w:t>HUD's matching requirement applies to the recipient. HUD provides the recipient with the discretion to pass that requirement on to subrecipients. </w:t>
      </w:r>
      <w:r w:rsidRPr="00F23A54">
        <w:rPr>
          <w:rFonts w:ascii="Calibri" w:hAnsi="Calibri"/>
          <w:szCs w:val="24"/>
        </w:rPr>
        <w:br/>
      </w:r>
      <w:r w:rsidRPr="00F23A54">
        <w:rPr>
          <w:rFonts w:ascii="Calibri" w:hAnsi="Calibri"/>
          <w:szCs w:val="24"/>
        </w:rPr>
        <w:br/>
        <w:t xml:space="preserve">• </w:t>
      </w:r>
      <w:r w:rsidR="00A33BA6">
        <w:rPr>
          <w:rFonts w:ascii="Calibri" w:hAnsi="Calibri"/>
          <w:szCs w:val="24"/>
        </w:rPr>
        <w:tab/>
      </w:r>
      <w:r w:rsidRPr="00F23A54">
        <w:rPr>
          <w:rFonts w:ascii="Calibri" w:hAnsi="Calibri"/>
          <w:szCs w:val="24"/>
        </w:rPr>
        <w:t>The matching funds are provided based on the total grant amount and do not have to be provided on a component-by-component basis. For example, if a recipient is spending $10,000 on HMIS, they do not need to find $10,000 in data collection funds from another source to use as match. </w:t>
      </w:r>
      <w:r w:rsidRPr="00F23A54">
        <w:rPr>
          <w:rFonts w:ascii="Calibri" w:hAnsi="Calibri"/>
          <w:szCs w:val="24"/>
        </w:rPr>
        <w:br/>
      </w:r>
      <w:r w:rsidRPr="00F23A54">
        <w:rPr>
          <w:rFonts w:ascii="Calibri" w:hAnsi="Calibri"/>
          <w:szCs w:val="24"/>
        </w:rPr>
        <w:lastRenderedPageBreak/>
        <w:br/>
        <w:t xml:space="preserve">• </w:t>
      </w:r>
      <w:r w:rsidR="00A33BA6">
        <w:rPr>
          <w:rFonts w:ascii="Calibri" w:hAnsi="Calibri"/>
          <w:szCs w:val="24"/>
        </w:rPr>
        <w:tab/>
      </w:r>
      <w:r w:rsidRPr="00F23A54">
        <w:rPr>
          <w:rFonts w:ascii="Calibri" w:hAnsi="Calibri"/>
          <w:b/>
          <w:szCs w:val="24"/>
        </w:rPr>
        <w:t>SHP</w:t>
      </w:r>
      <w:r w:rsidRPr="00F23A54">
        <w:rPr>
          <w:rFonts w:ascii="Calibri" w:hAnsi="Calibri"/>
          <w:szCs w:val="24"/>
        </w:rPr>
        <w:t xml:space="preserve"> funds generally cannot be used as match, because very few activity costs are allowable under both SHP and ESG. However, in some cases, such as where SHP funds are used for HMIS or street outreach costs that are allowable under ESG, SHP funds can be counted as match in accordance with conditions 1-8 above. Please note, however, that HMIS costs are only eligible to be used as match under ESG if they are eligible under section 576.107 and allocable to the ESG program, whether charged as direct costs or indirect costs. If the SHP HMIS funds are being used to pay for SHP projects' data entry, those data entry costs are not allocable to the ESG program and the funds used cannot be counted as match. </w:t>
      </w:r>
    </w:p>
    <w:p w14:paraId="6A8C1DBD" w14:textId="77777777" w:rsidR="00D60C7E" w:rsidRPr="00F23A54" w:rsidRDefault="00D60C7E" w:rsidP="00D60C7E">
      <w:pPr>
        <w:rPr>
          <w:rFonts w:ascii="Calibri" w:hAnsi="Calibri"/>
        </w:rPr>
      </w:pPr>
      <w:r w:rsidRPr="00F23A54">
        <w:rPr>
          <w:rFonts w:ascii="Calibri" w:hAnsi="Calibri"/>
        </w:rPr>
        <w:br w:type="page"/>
      </w:r>
    </w:p>
    <w:p w14:paraId="1C5DD220" w14:textId="77777777" w:rsidR="0017677D" w:rsidRPr="00FC4421" w:rsidRDefault="0017677D" w:rsidP="00953A55">
      <w:pPr>
        <w:rPr>
          <w:szCs w:val="24"/>
        </w:rPr>
      </w:pPr>
    </w:p>
    <w:p w14:paraId="5652CFC5" w14:textId="77777777" w:rsidR="0017677D" w:rsidRPr="00825FB2" w:rsidRDefault="0017677D" w:rsidP="00C749BD">
      <w:pPr>
        <w:numPr>
          <w:ilvl w:val="0"/>
          <w:numId w:val="17"/>
        </w:numPr>
        <w:rPr>
          <w:rFonts w:ascii="Trebuchet MS" w:hAnsi="Trebuchet MS"/>
          <w:b/>
          <w:szCs w:val="24"/>
        </w:rPr>
      </w:pPr>
      <w:r w:rsidRPr="00825FB2">
        <w:rPr>
          <w:rFonts w:ascii="Trebuchet MS" w:hAnsi="Trebuchet MS"/>
          <w:b/>
          <w:szCs w:val="24"/>
        </w:rPr>
        <w:t>REQUIR</w:t>
      </w:r>
      <w:r w:rsidR="00F51E61" w:rsidRPr="00825FB2">
        <w:rPr>
          <w:rFonts w:ascii="Trebuchet MS" w:hAnsi="Trebuchet MS"/>
          <w:b/>
          <w:szCs w:val="24"/>
        </w:rPr>
        <w:t>E</w:t>
      </w:r>
      <w:r w:rsidRPr="00825FB2">
        <w:rPr>
          <w:rFonts w:ascii="Trebuchet MS" w:hAnsi="Trebuchet MS"/>
          <w:b/>
          <w:szCs w:val="24"/>
        </w:rPr>
        <w:t xml:space="preserve">MENT TO USE HOMELESS MANAGEMENT INFORMATION SYSTEM (HMIS) </w:t>
      </w:r>
    </w:p>
    <w:p w14:paraId="41F9909B" w14:textId="77777777" w:rsidR="00233888" w:rsidRPr="00825FB2" w:rsidRDefault="00233888" w:rsidP="00233888">
      <w:pPr>
        <w:ind w:left="216"/>
        <w:rPr>
          <w:rFonts w:ascii="Trebuchet MS" w:hAnsi="Trebuchet MS"/>
          <w:b/>
          <w:szCs w:val="24"/>
        </w:rPr>
      </w:pPr>
    </w:p>
    <w:p w14:paraId="1E2D748F" w14:textId="77777777" w:rsidR="0017677D" w:rsidRPr="00F23A54" w:rsidRDefault="0017677D" w:rsidP="00B75367">
      <w:pPr>
        <w:pStyle w:val="Default"/>
        <w:jc w:val="both"/>
        <w:rPr>
          <w:rFonts w:cs="Times New Roman"/>
        </w:rPr>
      </w:pPr>
      <w:r w:rsidRPr="00F23A54">
        <w:rPr>
          <w:rFonts w:cs="Times New Roman"/>
        </w:rPr>
        <w:t xml:space="preserve">Congress has directed HUD to improve the collection of data on the extent of homelessness locally and nationally. Communities must collect an array of data including an unduplicated count of homeless persons, analyze their patterns of the use of McKinney-Vento and other assistance, including information on how they enter and exit the homelessness assistance system and assess the effectiveness of that assistance. In addition to data entry requirements outlined in the HMIS data standards, ESG grantees will also need to collect data performance measurement indicators identified in section IIE. All grantees will receive more prescriptive guidance on additional data elements that must be collected in the HMIS during the contracting process. </w:t>
      </w:r>
    </w:p>
    <w:p w14:paraId="50DD5B27" w14:textId="77777777" w:rsidR="00B95808" w:rsidRPr="00F23A54" w:rsidRDefault="00B95808" w:rsidP="00B75367">
      <w:pPr>
        <w:pStyle w:val="Default"/>
        <w:jc w:val="both"/>
        <w:rPr>
          <w:rFonts w:cs="Times New Roman"/>
        </w:rPr>
      </w:pPr>
    </w:p>
    <w:p w14:paraId="56FED2C4" w14:textId="77777777" w:rsidR="0017677D" w:rsidRPr="00F23A54" w:rsidRDefault="0017677D" w:rsidP="00B75367">
      <w:pPr>
        <w:jc w:val="both"/>
        <w:rPr>
          <w:rFonts w:ascii="Calibri" w:hAnsi="Calibri"/>
          <w:szCs w:val="24"/>
        </w:rPr>
      </w:pPr>
      <w:r w:rsidRPr="00F23A54">
        <w:rPr>
          <w:rFonts w:ascii="Calibri" w:hAnsi="Calibri"/>
          <w:szCs w:val="24"/>
        </w:rPr>
        <w:t xml:space="preserve">The Emergency Solutions Grant Program is included in this mandate. HUD, through a Federal Register Notice, has provided the data and technical standards for HMIS. All areas of the State have access to an HMIS through the local Continuum of Care. </w:t>
      </w:r>
      <w:r w:rsidRPr="00F23A54">
        <w:rPr>
          <w:rFonts w:ascii="Calibri" w:hAnsi="Calibri"/>
          <w:b/>
          <w:bCs/>
          <w:szCs w:val="24"/>
        </w:rPr>
        <w:t xml:space="preserve">All proposed projects/organizations must provide written certification of their participation in HMIS. </w:t>
      </w:r>
      <w:r w:rsidRPr="00F23A54">
        <w:rPr>
          <w:rFonts w:ascii="Calibri" w:hAnsi="Calibri"/>
          <w:szCs w:val="24"/>
        </w:rPr>
        <w:t xml:space="preserve">Please note that PL 109-162 protects from disclosure any personally identifying information or individual information collected in connection with services requested, utilized, or denied through grantees’ and subgrantees’ programs involving victims of domestic violence, dating violence, sexual assault, or stalking, and their families.  </w:t>
      </w:r>
    </w:p>
    <w:p w14:paraId="08E87CC0" w14:textId="77777777" w:rsidR="00582EA6" w:rsidRPr="00F23A54" w:rsidRDefault="00582EA6" w:rsidP="00C53FBC">
      <w:pPr>
        <w:widowControl/>
        <w:tabs>
          <w:tab w:val="left" w:pos="720"/>
          <w:tab w:val="left" w:pos="1440"/>
          <w:tab w:val="right" w:leader="dot" w:pos="9360"/>
        </w:tabs>
        <w:rPr>
          <w:rFonts w:ascii="Calibri" w:hAnsi="Calibri"/>
          <w:b/>
          <w:bCs/>
          <w:snapToGrid/>
          <w:szCs w:val="24"/>
        </w:rPr>
      </w:pPr>
    </w:p>
    <w:p w14:paraId="5A069988" w14:textId="77777777" w:rsidR="0017677D" w:rsidRPr="00825FB2" w:rsidRDefault="0017677D" w:rsidP="00C749BD">
      <w:pPr>
        <w:pStyle w:val="Heading2"/>
        <w:numPr>
          <w:ilvl w:val="0"/>
          <w:numId w:val="17"/>
        </w:numPr>
        <w:tabs>
          <w:tab w:val="left" w:pos="360"/>
        </w:tabs>
        <w:rPr>
          <w:rFonts w:ascii="Trebuchet MS" w:hAnsi="Trebuchet MS"/>
          <w:bCs w:val="0"/>
          <w:szCs w:val="24"/>
        </w:rPr>
      </w:pPr>
      <w:r w:rsidRPr="00825FB2">
        <w:rPr>
          <w:rFonts w:ascii="Trebuchet MS" w:hAnsi="Trebuchet MS"/>
          <w:bCs w:val="0"/>
          <w:szCs w:val="24"/>
        </w:rPr>
        <w:t>REPORTING REQUIREMENTS</w:t>
      </w:r>
    </w:p>
    <w:p w14:paraId="4A3CD0B2" w14:textId="77777777" w:rsidR="0017677D" w:rsidRPr="00F23A54" w:rsidRDefault="0017677D" w:rsidP="0017677D">
      <w:pPr>
        <w:widowControl/>
        <w:tabs>
          <w:tab w:val="left" w:pos="720"/>
          <w:tab w:val="left" w:pos="1440"/>
          <w:tab w:val="right" w:leader="dot" w:pos="9360"/>
        </w:tabs>
        <w:rPr>
          <w:rFonts w:ascii="Calibri" w:hAnsi="Calibri"/>
          <w:szCs w:val="24"/>
        </w:rPr>
      </w:pPr>
    </w:p>
    <w:p w14:paraId="1A1F11C9" w14:textId="77777777" w:rsidR="0017677D" w:rsidRPr="00F23A54" w:rsidRDefault="0017677D" w:rsidP="0017677D">
      <w:pPr>
        <w:widowControl/>
        <w:tabs>
          <w:tab w:val="left" w:pos="720"/>
          <w:tab w:val="left" w:pos="1440"/>
          <w:tab w:val="right" w:leader="dot" w:pos="9360"/>
        </w:tabs>
        <w:rPr>
          <w:rFonts w:ascii="Calibri" w:hAnsi="Calibri"/>
          <w:szCs w:val="24"/>
        </w:rPr>
      </w:pPr>
      <w:r w:rsidRPr="00F23A54">
        <w:rPr>
          <w:rFonts w:ascii="Calibri" w:hAnsi="Calibri"/>
          <w:szCs w:val="24"/>
        </w:rPr>
        <w:t xml:space="preserve">Awardees will be </w:t>
      </w:r>
      <w:r w:rsidRPr="00F23A54">
        <w:rPr>
          <w:rFonts w:ascii="Calibri" w:hAnsi="Calibri"/>
          <w:b/>
          <w:szCs w:val="24"/>
        </w:rPr>
        <w:t>required</w:t>
      </w:r>
      <w:r w:rsidRPr="00F23A54">
        <w:rPr>
          <w:rFonts w:ascii="Calibri" w:hAnsi="Calibri"/>
          <w:szCs w:val="24"/>
        </w:rPr>
        <w:t xml:space="preserve"> to submit the following reports:</w:t>
      </w:r>
    </w:p>
    <w:p w14:paraId="34FA0CAF" w14:textId="77777777" w:rsidR="00F51E61" w:rsidRPr="00F23A54" w:rsidRDefault="00F51E61" w:rsidP="0017677D">
      <w:pPr>
        <w:widowControl/>
        <w:tabs>
          <w:tab w:val="left" w:pos="720"/>
          <w:tab w:val="left" w:pos="1440"/>
          <w:tab w:val="right" w:leader="dot" w:pos="9360"/>
        </w:tabs>
        <w:rPr>
          <w:rFonts w:ascii="Calibri" w:hAnsi="Calibri"/>
          <w:szCs w:val="24"/>
        </w:rPr>
      </w:pPr>
    </w:p>
    <w:p w14:paraId="77C5660B" w14:textId="77777777" w:rsidR="00F51E61" w:rsidRPr="00F23A54" w:rsidRDefault="0017677D" w:rsidP="00C749BD">
      <w:pPr>
        <w:pStyle w:val="ListParagraph"/>
        <w:widowControl/>
        <w:numPr>
          <w:ilvl w:val="0"/>
          <w:numId w:val="30"/>
        </w:numPr>
        <w:tabs>
          <w:tab w:val="left" w:pos="720"/>
          <w:tab w:val="left" w:pos="1440"/>
          <w:tab w:val="right" w:leader="dot" w:pos="9360"/>
        </w:tabs>
        <w:rPr>
          <w:rFonts w:ascii="Calibri" w:hAnsi="Calibri"/>
          <w:szCs w:val="24"/>
        </w:rPr>
      </w:pPr>
      <w:r w:rsidRPr="00F23A54">
        <w:rPr>
          <w:rFonts w:ascii="Calibri" w:hAnsi="Calibri"/>
          <w:szCs w:val="24"/>
        </w:rPr>
        <w:t>Monthly Programmatic Services/Direct Benefit Reports</w:t>
      </w:r>
    </w:p>
    <w:p w14:paraId="6AE8B758" w14:textId="5C238307" w:rsidR="0017677D" w:rsidRPr="00F23A54" w:rsidRDefault="0017677D" w:rsidP="00C749BD">
      <w:pPr>
        <w:pStyle w:val="ListParagraph"/>
        <w:widowControl/>
        <w:numPr>
          <w:ilvl w:val="0"/>
          <w:numId w:val="30"/>
        </w:numPr>
        <w:tabs>
          <w:tab w:val="left" w:pos="720"/>
          <w:tab w:val="left" w:pos="1440"/>
          <w:tab w:val="right" w:leader="dot" w:pos="9360"/>
        </w:tabs>
        <w:rPr>
          <w:rFonts w:ascii="Calibri" w:hAnsi="Calibri"/>
          <w:szCs w:val="24"/>
        </w:rPr>
      </w:pPr>
      <w:r w:rsidRPr="00F23A54">
        <w:rPr>
          <w:rFonts w:ascii="Calibri" w:hAnsi="Calibri"/>
          <w:szCs w:val="24"/>
        </w:rPr>
        <w:t xml:space="preserve">Monthly Program Income Reports </w:t>
      </w:r>
    </w:p>
    <w:p w14:paraId="7CCE94D7" w14:textId="77777777" w:rsidR="0017677D" w:rsidRPr="00F23A54" w:rsidRDefault="0017677D" w:rsidP="00C749BD">
      <w:pPr>
        <w:pStyle w:val="ListParagraph"/>
        <w:widowControl/>
        <w:numPr>
          <w:ilvl w:val="0"/>
          <w:numId w:val="30"/>
        </w:numPr>
        <w:tabs>
          <w:tab w:val="left" w:pos="720"/>
          <w:tab w:val="left" w:pos="1440"/>
          <w:tab w:val="right" w:leader="dot" w:pos="9360"/>
        </w:tabs>
        <w:rPr>
          <w:rFonts w:ascii="Calibri" w:hAnsi="Calibri"/>
          <w:szCs w:val="24"/>
        </w:rPr>
      </w:pPr>
      <w:r w:rsidRPr="00F23A54">
        <w:rPr>
          <w:rFonts w:ascii="Calibri" w:hAnsi="Calibri"/>
          <w:szCs w:val="24"/>
        </w:rPr>
        <w:t xml:space="preserve">Monthly Cost Control Statements </w:t>
      </w:r>
    </w:p>
    <w:p w14:paraId="1C30EF46" w14:textId="77777777" w:rsidR="0017677D" w:rsidRPr="00F23A54" w:rsidRDefault="0017677D" w:rsidP="00C749BD">
      <w:pPr>
        <w:pStyle w:val="ListParagraph"/>
        <w:widowControl/>
        <w:numPr>
          <w:ilvl w:val="0"/>
          <w:numId w:val="30"/>
        </w:numPr>
        <w:tabs>
          <w:tab w:val="left" w:pos="720"/>
          <w:tab w:val="left" w:pos="1440"/>
          <w:tab w:val="right" w:leader="dot" w:pos="9360"/>
        </w:tabs>
        <w:rPr>
          <w:rFonts w:ascii="Calibri" w:hAnsi="Calibri"/>
          <w:szCs w:val="24"/>
        </w:rPr>
      </w:pPr>
      <w:r w:rsidRPr="00F23A54">
        <w:rPr>
          <w:rFonts w:ascii="Calibri" w:hAnsi="Calibri"/>
          <w:szCs w:val="24"/>
        </w:rPr>
        <w:t>Monthly HMIS Reports</w:t>
      </w:r>
    </w:p>
    <w:p w14:paraId="1C580AF4" w14:textId="77777777" w:rsidR="0017677D" w:rsidRPr="00F23A54" w:rsidRDefault="0017677D" w:rsidP="00C749BD">
      <w:pPr>
        <w:pStyle w:val="ListParagraph"/>
        <w:widowControl/>
        <w:numPr>
          <w:ilvl w:val="0"/>
          <w:numId w:val="30"/>
        </w:numPr>
        <w:tabs>
          <w:tab w:val="left" w:pos="720"/>
          <w:tab w:val="left" w:pos="1440"/>
          <w:tab w:val="right" w:leader="dot" w:pos="9360"/>
        </w:tabs>
        <w:rPr>
          <w:rFonts w:ascii="Calibri" w:hAnsi="Calibri"/>
          <w:szCs w:val="24"/>
        </w:rPr>
      </w:pPr>
      <w:r w:rsidRPr="00F23A54">
        <w:rPr>
          <w:rFonts w:ascii="Calibri" w:hAnsi="Calibri"/>
          <w:szCs w:val="24"/>
        </w:rPr>
        <w:t>Section 3 Reports</w:t>
      </w:r>
    </w:p>
    <w:p w14:paraId="01C4C7C2" w14:textId="77777777" w:rsidR="0017677D" w:rsidRPr="00F23A54" w:rsidRDefault="0017677D" w:rsidP="00C749BD">
      <w:pPr>
        <w:pStyle w:val="ListParagraph"/>
        <w:widowControl/>
        <w:numPr>
          <w:ilvl w:val="0"/>
          <w:numId w:val="30"/>
        </w:numPr>
        <w:tabs>
          <w:tab w:val="left" w:pos="720"/>
          <w:tab w:val="left" w:pos="1440"/>
          <w:tab w:val="right" w:leader="dot" w:pos="9360"/>
        </w:tabs>
        <w:rPr>
          <w:rFonts w:ascii="Calibri" w:hAnsi="Calibri"/>
          <w:szCs w:val="24"/>
        </w:rPr>
      </w:pPr>
      <w:r w:rsidRPr="00F23A54">
        <w:rPr>
          <w:rFonts w:ascii="Calibri" w:hAnsi="Calibri"/>
          <w:szCs w:val="24"/>
        </w:rPr>
        <w:t>Report of Matching Funds</w:t>
      </w:r>
    </w:p>
    <w:p w14:paraId="75300243" w14:textId="77777777" w:rsidR="0017677D" w:rsidRPr="00F23A54" w:rsidRDefault="0017677D" w:rsidP="00C749BD">
      <w:pPr>
        <w:pStyle w:val="ListParagraph"/>
        <w:widowControl/>
        <w:numPr>
          <w:ilvl w:val="0"/>
          <w:numId w:val="30"/>
        </w:numPr>
        <w:tabs>
          <w:tab w:val="left" w:pos="720"/>
          <w:tab w:val="left" w:pos="1440"/>
          <w:tab w:val="right" w:leader="dot" w:pos="9360"/>
        </w:tabs>
        <w:rPr>
          <w:rFonts w:ascii="Calibri" w:hAnsi="Calibri"/>
          <w:szCs w:val="24"/>
        </w:rPr>
      </w:pPr>
      <w:r w:rsidRPr="00F23A54">
        <w:rPr>
          <w:rFonts w:ascii="Calibri" w:hAnsi="Calibri"/>
          <w:szCs w:val="24"/>
        </w:rPr>
        <w:t>Annual Reports</w:t>
      </w:r>
    </w:p>
    <w:p w14:paraId="4DD3CBAA" w14:textId="77777777" w:rsidR="0017677D" w:rsidRPr="00F23A54" w:rsidRDefault="0017677D" w:rsidP="00C749BD">
      <w:pPr>
        <w:pStyle w:val="ListParagraph"/>
        <w:widowControl/>
        <w:numPr>
          <w:ilvl w:val="0"/>
          <w:numId w:val="30"/>
        </w:numPr>
        <w:tabs>
          <w:tab w:val="left" w:pos="720"/>
          <w:tab w:val="left" w:pos="1440"/>
          <w:tab w:val="right" w:leader="dot" w:pos="9360"/>
        </w:tabs>
        <w:rPr>
          <w:rFonts w:ascii="Calibri" w:hAnsi="Calibri"/>
          <w:szCs w:val="24"/>
        </w:rPr>
      </w:pPr>
      <w:r w:rsidRPr="00F23A54">
        <w:rPr>
          <w:rFonts w:ascii="Calibri" w:hAnsi="Calibri"/>
          <w:szCs w:val="24"/>
        </w:rPr>
        <w:t>Other – Reports Requested by OCD</w:t>
      </w:r>
      <w:r w:rsidR="00B95808" w:rsidRPr="00F23A54">
        <w:rPr>
          <w:rFonts w:ascii="Calibri" w:hAnsi="Calibri"/>
          <w:szCs w:val="24"/>
        </w:rPr>
        <w:t xml:space="preserve"> and the Office of Supplier Diversity</w:t>
      </w:r>
    </w:p>
    <w:p w14:paraId="513904F6" w14:textId="77777777" w:rsidR="0017677D" w:rsidRPr="00F23A54" w:rsidRDefault="0017677D" w:rsidP="0017677D">
      <w:pPr>
        <w:widowControl/>
        <w:tabs>
          <w:tab w:val="left" w:pos="720"/>
          <w:tab w:val="left" w:pos="1440"/>
          <w:tab w:val="right" w:leader="dot" w:pos="9360"/>
        </w:tabs>
        <w:rPr>
          <w:rFonts w:ascii="Calibri" w:hAnsi="Calibri"/>
          <w:szCs w:val="24"/>
        </w:rPr>
      </w:pPr>
    </w:p>
    <w:p w14:paraId="138020CB" w14:textId="77777777" w:rsidR="0017677D" w:rsidRPr="00F23A54" w:rsidRDefault="0017677D" w:rsidP="00B75367">
      <w:pPr>
        <w:widowControl/>
        <w:tabs>
          <w:tab w:val="left" w:pos="720"/>
          <w:tab w:val="left" w:pos="1440"/>
          <w:tab w:val="right" w:leader="dot" w:pos="9360"/>
        </w:tabs>
        <w:jc w:val="both"/>
        <w:rPr>
          <w:rFonts w:ascii="Calibri" w:hAnsi="Calibri"/>
          <w:szCs w:val="24"/>
        </w:rPr>
      </w:pPr>
      <w:r w:rsidRPr="00F23A54">
        <w:rPr>
          <w:rFonts w:ascii="Calibri" w:hAnsi="Calibri"/>
          <w:szCs w:val="24"/>
        </w:rPr>
        <w:t>This information, required of all grant recipients, is necessary not only to monitor the progress of individual agencies, but also to guide the City of New Orleans - Office of Community Development in refining the development and maintenance of an effective system of housing, public service, and continuum of care needs for New Orleans and the surrounding areas.</w:t>
      </w:r>
    </w:p>
    <w:p w14:paraId="3576D3E7" w14:textId="77777777" w:rsidR="0017677D" w:rsidRPr="00F23A54" w:rsidRDefault="0017677D" w:rsidP="00B75367">
      <w:pPr>
        <w:widowControl/>
        <w:tabs>
          <w:tab w:val="left" w:pos="720"/>
          <w:tab w:val="left" w:pos="1440"/>
          <w:tab w:val="right" w:leader="dot" w:pos="9360"/>
        </w:tabs>
        <w:jc w:val="both"/>
        <w:rPr>
          <w:rFonts w:ascii="Calibri" w:hAnsi="Calibri"/>
          <w:szCs w:val="24"/>
        </w:rPr>
      </w:pPr>
    </w:p>
    <w:p w14:paraId="2AAC1BB0" w14:textId="77777777" w:rsidR="0017677D" w:rsidRPr="00F23A54" w:rsidRDefault="0017677D" w:rsidP="00B75367">
      <w:pPr>
        <w:widowControl/>
        <w:tabs>
          <w:tab w:val="left" w:pos="720"/>
          <w:tab w:val="left" w:pos="1440"/>
          <w:tab w:val="right" w:leader="dot" w:pos="9360"/>
        </w:tabs>
        <w:jc w:val="both"/>
        <w:rPr>
          <w:rFonts w:ascii="Calibri" w:hAnsi="Calibri"/>
          <w:szCs w:val="24"/>
        </w:rPr>
      </w:pPr>
      <w:r w:rsidRPr="00F23A54">
        <w:rPr>
          <w:rFonts w:ascii="Calibri" w:hAnsi="Calibri"/>
          <w:szCs w:val="24"/>
        </w:rPr>
        <w:t>Reports must be submitted with the required level of detail in a timely manner.  Reporting requirements must be strictly followed.</w:t>
      </w:r>
      <w:r w:rsidRPr="00F23A54">
        <w:rPr>
          <w:rFonts w:ascii="Calibri" w:hAnsi="Calibri"/>
          <w:b/>
          <w:szCs w:val="24"/>
        </w:rPr>
        <w:t xml:space="preserve">  </w:t>
      </w:r>
      <w:r w:rsidRPr="00F23A54">
        <w:rPr>
          <w:rFonts w:ascii="Calibri" w:hAnsi="Calibri"/>
          <w:szCs w:val="24"/>
        </w:rPr>
        <w:t>Failure to comply may result in the discontinuation of funding and/or the termination of contracts.</w:t>
      </w:r>
    </w:p>
    <w:p w14:paraId="27AEEF74" w14:textId="77777777" w:rsidR="0017677D" w:rsidRPr="00F23A54" w:rsidRDefault="0017677D" w:rsidP="00B75367">
      <w:pPr>
        <w:widowControl/>
        <w:tabs>
          <w:tab w:val="left" w:pos="720"/>
          <w:tab w:val="left" w:pos="1440"/>
          <w:tab w:val="right" w:leader="dot" w:pos="9360"/>
        </w:tabs>
        <w:jc w:val="both"/>
        <w:rPr>
          <w:rFonts w:ascii="Calibri" w:hAnsi="Calibri"/>
          <w:szCs w:val="24"/>
        </w:rPr>
      </w:pPr>
    </w:p>
    <w:p w14:paraId="7D24F7AC" w14:textId="77777777" w:rsidR="0017677D" w:rsidRPr="00040531" w:rsidRDefault="0017677D" w:rsidP="00C749BD">
      <w:pPr>
        <w:widowControl/>
        <w:numPr>
          <w:ilvl w:val="0"/>
          <w:numId w:val="17"/>
        </w:numPr>
        <w:tabs>
          <w:tab w:val="left" w:pos="720"/>
          <w:tab w:val="left" w:pos="1440"/>
          <w:tab w:val="right" w:leader="dot" w:pos="9360"/>
        </w:tabs>
        <w:jc w:val="both"/>
        <w:rPr>
          <w:rFonts w:ascii="Trebuchet MS" w:hAnsi="Trebuchet MS"/>
          <w:b/>
          <w:szCs w:val="24"/>
        </w:rPr>
      </w:pPr>
      <w:r w:rsidRPr="00040531">
        <w:rPr>
          <w:rFonts w:ascii="Trebuchet MS" w:hAnsi="Trebuchet MS"/>
          <w:b/>
          <w:szCs w:val="24"/>
        </w:rPr>
        <w:t>REQUIRED INTAKE TOOL</w:t>
      </w:r>
    </w:p>
    <w:p w14:paraId="0E3E8D14" w14:textId="77777777" w:rsidR="00233888" w:rsidRPr="00F23A54" w:rsidRDefault="00233888" w:rsidP="00B75367">
      <w:pPr>
        <w:widowControl/>
        <w:tabs>
          <w:tab w:val="left" w:pos="720"/>
          <w:tab w:val="left" w:pos="1440"/>
          <w:tab w:val="right" w:leader="dot" w:pos="9360"/>
        </w:tabs>
        <w:ind w:left="216"/>
        <w:jc w:val="both"/>
        <w:rPr>
          <w:rFonts w:ascii="Calibri" w:hAnsi="Calibri"/>
          <w:b/>
          <w:szCs w:val="24"/>
        </w:rPr>
      </w:pPr>
    </w:p>
    <w:p w14:paraId="10B6FB08" w14:textId="77777777" w:rsidR="00B75367" w:rsidRDefault="0017677D" w:rsidP="00B75367">
      <w:pPr>
        <w:widowControl/>
        <w:tabs>
          <w:tab w:val="left" w:pos="720"/>
          <w:tab w:val="left" w:pos="1440"/>
          <w:tab w:val="right" w:leader="dot" w:pos="9360"/>
        </w:tabs>
        <w:ind w:left="360"/>
        <w:jc w:val="both"/>
        <w:rPr>
          <w:rFonts w:ascii="Calibri" w:hAnsi="Calibri"/>
          <w:szCs w:val="24"/>
        </w:rPr>
      </w:pPr>
      <w:r w:rsidRPr="00F23A54">
        <w:rPr>
          <w:rFonts w:ascii="Calibri" w:hAnsi="Calibri"/>
          <w:szCs w:val="24"/>
        </w:rPr>
        <w:t xml:space="preserve">All grant recipients are required to utilize the </w:t>
      </w:r>
      <w:r w:rsidR="006710B7" w:rsidRPr="00F23A54">
        <w:rPr>
          <w:rFonts w:ascii="Calibri" w:hAnsi="Calibri"/>
          <w:szCs w:val="24"/>
        </w:rPr>
        <w:t xml:space="preserve">Vulnerability Index </w:t>
      </w:r>
      <w:r w:rsidRPr="00F23A54">
        <w:rPr>
          <w:rFonts w:ascii="Calibri" w:hAnsi="Calibri"/>
          <w:szCs w:val="24"/>
        </w:rPr>
        <w:t>Service Prioritization Decision Assistance Tool (</w:t>
      </w:r>
      <w:r w:rsidR="006710B7" w:rsidRPr="00F23A54">
        <w:rPr>
          <w:rFonts w:ascii="Calibri" w:hAnsi="Calibri"/>
          <w:szCs w:val="24"/>
        </w:rPr>
        <w:t>VI-</w:t>
      </w:r>
      <w:r w:rsidRPr="00F23A54">
        <w:rPr>
          <w:rFonts w:ascii="Calibri" w:hAnsi="Calibri"/>
          <w:szCs w:val="24"/>
        </w:rPr>
        <w:t>SPDAT) for all participants who mee</w:t>
      </w:r>
      <w:r w:rsidR="003E678B" w:rsidRPr="00F23A54">
        <w:rPr>
          <w:rFonts w:ascii="Calibri" w:hAnsi="Calibri"/>
          <w:szCs w:val="24"/>
        </w:rPr>
        <w:t xml:space="preserve">t program eligibility criteria.  All VI-SPDAT survey results should be entered into HMIS and submitted to the CoC as part of the coordinated assessment system.  </w:t>
      </w:r>
      <w:r w:rsidRPr="00F23A54">
        <w:rPr>
          <w:rFonts w:ascii="Calibri" w:hAnsi="Calibri"/>
          <w:szCs w:val="24"/>
        </w:rPr>
        <w:t xml:space="preserve"> </w:t>
      </w:r>
    </w:p>
    <w:p w14:paraId="56C90F50" w14:textId="77777777" w:rsidR="00B75367" w:rsidRDefault="00B75367" w:rsidP="00B75367">
      <w:r>
        <w:br w:type="page"/>
      </w:r>
    </w:p>
    <w:p w14:paraId="7A5D4CBF" w14:textId="77777777" w:rsidR="00D60C7E" w:rsidRPr="00F23A54" w:rsidRDefault="00D60C7E" w:rsidP="0017677D">
      <w:pPr>
        <w:widowControl/>
        <w:tabs>
          <w:tab w:val="left" w:pos="720"/>
          <w:tab w:val="left" w:pos="1440"/>
          <w:tab w:val="right" w:leader="dot" w:pos="9360"/>
        </w:tabs>
        <w:ind w:left="360"/>
        <w:rPr>
          <w:rFonts w:ascii="Calibri" w:hAnsi="Calibri"/>
          <w:szCs w:val="24"/>
        </w:rPr>
      </w:pPr>
    </w:p>
    <w:p w14:paraId="68562FAC" w14:textId="77777777" w:rsidR="00326A83" w:rsidRPr="00825FB2" w:rsidRDefault="004F4343" w:rsidP="00C749BD">
      <w:pPr>
        <w:numPr>
          <w:ilvl w:val="0"/>
          <w:numId w:val="17"/>
        </w:numPr>
        <w:tabs>
          <w:tab w:val="left" w:pos="450"/>
          <w:tab w:val="left" w:pos="1440"/>
          <w:tab w:val="right" w:leader="dot" w:pos="9360"/>
        </w:tabs>
        <w:rPr>
          <w:rFonts w:ascii="Trebuchet MS" w:hAnsi="Trebuchet MS"/>
          <w:szCs w:val="24"/>
        </w:rPr>
      </w:pPr>
      <w:r w:rsidRPr="00825FB2">
        <w:rPr>
          <w:rFonts w:ascii="Trebuchet MS" w:hAnsi="Trebuchet MS"/>
          <w:b/>
          <w:szCs w:val="24"/>
        </w:rPr>
        <w:t xml:space="preserve">ELIGIBLE PROGRAM PARTICIPANTS </w:t>
      </w:r>
    </w:p>
    <w:p w14:paraId="4D6FD617" w14:textId="77777777" w:rsidR="005D39F7" w:rsidRPr="00F23A54" w:rsidRDefault="005D39F7" w:rsidP="00326A83">
      <w:pPr>
        <w:tabs>
          <w:tab w:val="left" w:pos="720"/>
          <w:tab w:val="left" w:pos="1440"/>
          <w:tab w:val="right" w:leader="dot" w:pos="9360"/>
        </w:tabs>
        <w:rPr>
          <w:rFonts w:ascii="Calibri" w:hAnsi="Calibri"/>
          <w:szCs w:val="24"/>
        </w:rPr>
      </w:pPr>
    </w:p>
    <w:p w14:paraId="56750CD1" w14:textId="77777777" w:rsidR="007618C3" w:rsidRPr="00F23A54" w:rsidRDefault="00471FB2" w:rsidP="00326A83">
      <w:pPr>
        <w:tabs>
          <w:tab w:val="left" w:pos="720"/>
          <w:tab w:val="left" w:pos="1440"/>
          <w:tab w:val="right" w:leader="dot" w:pos="9360"/>
        </w:tabs>
        <w:rPr>
          <w:rFonts w:ascii="Calibri" w:hAnsi="Calibri"/>
          <w:szCs w:val="24"/>
        </w:rPr>
      </w:pPr>
      <w:r w:rsidRPr="00F23A54">
        <w:rPr>
          <w:rFonts w:ascii="Calibri" w:hAnsi="Calibri"/>
          <w:szCs w:val="24"/>
        </w:rPr>
        <w:t>Individuals/Families experiencing homelessness and those at risk</w:t>
      </w:r>
      <w:r w:rsidR="005D39F7" w:rsidRPr="00F23A54">
        <w:rPr>
          <w:rFonts w:ascii="Calibri" w:hAnsi="Calibri"/>
          <w:szCs w:val="24"/>
        </w:rPr>
        <w:t xml:space="preserve"> </w:t>
      </w:r>
      <w:r w:rsidRPr="00F23A54">
        <w:rPr>
          <w:rFonts w:ascii="Calibri" w:hAnsi="Calibri"/>
          <w:szCs w:val="24"/>
        </w:rPr>
        <w:t>of becoming homeless</w:t>
      </w:r>
      <w:r w:rsidR="00326A83" w:rsidRPr="00F23A54">
        <w:rPr>
          <w:rFonts w:ascii="Calibri" w:hAnsi="Calibri"/>
          <w:szCs w:val="24"/>
        </w:rPr>
        <w:t xml:space="preserve">.  </w:t>
      </w:r>
      <w:r w:rsidRPr="00F23A54">
        <w:rPr>
          <w:rFonts w:ascii="Calibri" w:hAnsi="Calibri"/>
          <w:szCs w:val="24"/>
        </w:rPr>
        <w:t>(</w:t>
      </w:r>
      <w:r w:rsidR="001C0823" w:rsidRPr="00F23A54">
        <w:rPr>
          <w:rFonts w:ascii="Calibri" w:hAnsi="Calibri"/>
          <w:szCs w:val="24"/>
        </w:rPr>
        <w:t>S</w:t>
      </w:r>
      <w:r w:rsidRPr="00F23A54">
        <w:rPr>
          <w:rFonts w:ascii="Calibri" w:hAnsi="Calibri"/>
          <w:szCs w:val="24"/>
        </w:rPr>
        <w:t>ee interim rule for definitions)</w:t>
      </w:r>
    </w:p>
    <w:p w14:paraId="63798D4F" w14:textId="77777777" w:rsidR="007618C3" w:rsidRPr="00F23A54" w:rsidRDefault="00C05A90" w:rsidP="00326A83">
      <w:pPr>
        <w:tabs>
          <w:tab w:val="left" w:pos="720"/>
          <w:tab w:val="left" w:pos="1440"/>
          <w:tab w:val="right" w:leader="dot" w:pos="9360"/>
        </w:tabs>
        <w:rPr>
          <w:rFonts w:ascii="Calibri" w:hAnsi="Calibri"/>
          <w:snapToGrid/>
          <w:szCs w:val="24"/>
        </w:rPr>
      </w:pPr>
      <w:hyperlink r:id="rId28" w:history="1">
        <w:r w:rsidR="00471FB2" w:rsidRPr="00F23A54">
          <w:rPr>
            <w:rStyle w:val="Hyperlink"/>
            <w:rFonts w:ascii="Calibri" w:hAnsi="Calibri"/>
            <w:snapToGrid/>
            <w:szCs w:val="24"/>
          </w:rPr>
          <w:t>https://www.onecpd.info/resources/documents/HEARTH_ESGInterimRule&amp;ConPlanConformingAmendments.pdf</w:t>
        </w:r>
      </w:hyperlink>
      <w:r w:rsidR="00E919D7" w:rsidRPr="00F23A54">
        <w:rPr>
          <w:rFonts w:ascii="Calibri" w:hAnsi="Calibri"/>
          <w:snapToGrid/>
          <w:szCs w:val="24"/>
        </w:rPr>
        <w:tab/>
      </w:r>
    </w:p>
    <w:p w14:paraId="492EF24E" w14:textId="77777777" w:rsidR="005D39F7" w:rsidRPr="00F23A54" w:rsidRDefault="005D39F7" w:rsidP="00326A83">
      <w:pPr>
        <w:tabs>
          <w:tab w:val="left" w:pos="720"/>
          <w:tab w:val="left" w:pos="1440"/>
          <w:tab w:val="right" w:leader="dot" w:pos="9360"/>
        </w:tabs>
        <w:rPr>
          <w:rFonts w:ascii="Calibri" w:hAnsi="Calibri"/>
          <w:szCs w:val="24"/>
        </w:rPr>
      </w:pPr>
    </w:p>
    <w:p w14:paraId="291275AD" w14:textId="77777777" w:rsidR="004F4343" w:rsidRPr="00F23A54" w:rsidRDefault="00355C8B" w:rsidP="00326A83">
      <w:pPr>
        <w:tabs>
          <w:tab w:val="left" w:pos="720"/>
          <w:tab w:val="left" w:pos="1440"/>
          <w:tab w:val="right" w:leader="dot" w:pos="9360"/>
        </w:tabs>
        <w:rPr>
          <w:rFonts w:ascii="Calibri" w:hAnsi="Calibri"/>
          <w:szCs w:val="24"/>
        </w:rPr>
      </w:pPr>
      <w:r w:rsidRPr="00F23A54">
        <w:rPr>
          <w:rFonts w:ascii="Calibri" w:hAnsi="Calibri"/>
          <w:szCs w:val="24"/>
        </w:rPr>
        <w:t>T</w:t>
      </w:r>
      <w:r w:rsidR="00326A83" w:rsidRPr="00F23A54">
        <w:rPr>
          <w:rFonts w:ascii="Calibri" w:hAnsi="Calibri"/>
          <w:szCs w:val="24"/>
        </w:rPr>
        <w:t>arget populations include</w:t>
      </w:r>
      <w:r w:rsidR="004F4343" w:rsidRPr="00F23A54">
        <w:rPr>
          <w:rFonts w:ascii="Calibri" w:hAnsi="Calibri"/>
          <w:szCs w:val="24"/>
        </w:rPr>
        <w:t>:</w:t>
      </w:r>
    </w:p>
    <w:p w14:paraId="4439316F" w14:textId="77777777" w:rsidR="004F4343" w:rsidRPr="00F23A54" w:rsidRDefault="004F4343" w:rsidP="00C749BD">
      <w:pPr>
        <w:pStyle w:val="PlainText"/>
        <w:numPr>
          <w:ilvl w:val="0"/>
          <w:numId w:val="18"/>
        </w:numPr>
        <w:rPr>
          <w:sz w:val="24"/>
          <w:szCs w:val="24"/>
        </w:rPr>
      </w:pPr>
      <w:r w:rsidRPr="00F23A54">
        <w:rPr>
          <w:sz w:val="24"/>
          <w:szCs w:val="24"/>
        </w:rPr>
        <w:t>Chronically homeless and vulnerable homeless persons requiring low-barrier emergency shelter beds.</w:t>
      </w:r>
    </w:p>
    <w:p w14:paraId="612A4304" w14:textId="77777777" w:rsidR="00355C8B" w:rsidRPr="00F23A54" w:rsidRDefault="00355C8B" w:rsidP="00C749BD">
      <w:pPr>
        <w:pStyle w:val="PlainText"/>
        <w:numPr>
          <w:ilvl w:val="0"/>
          <w:numId w:val="18"/>
        </w:numPr>
        <w:rPr>
          <w:sz w:val="24"/>
          <w:szCs w:val="24"/>
        </w:rPr>
      </w:pPr>
      <w:r w:rsidRPr="00F23A54">
        <w:rPr>
          <w:sz w:val="24"/>
          <w:szCs w:val="24"/>
        </w:rPr>
        <w:t>Families with children.</w:t>
      </w:r>
    </w:p>
    <w:p w14:paraId="2D59EC89" w14:textId="77777777" w:rsidR="004F4343" w:rsidRPr="00F23A54" w:rsidRDefault="00673183" w:rsidP="00C749BD">
      <w:pPr>
        <w:pStyle w:val="PlainText"/>
        <w:numPr>
          <w:ilvl w:val="0"/>
          <w:numId w:val="18"/>
        </w:numPr>
        <w:tabs>
          <w:tab w:val="left" w:pos="720"/>
          <w:tab w:val="left" w:pos="1440"/>
          <w:tab w:val="right" w:leader="dot" w:pos="9360"/>
        </w:tabs>
        <w:rPr>
          <w:i/>
          <w:iCs/>
          <w:szCs w:val="24"/>
        </w:rPr>
      </w:pPr>
      <w:r w:rsidRPr="00F23A54">
        <w:rPr>
          <w:sz w:val="24"/>
          <w:szCs w:val="24"/>
        </w:rPr>
        <w:t xml:space="preserve">Youth </w:t>
      </w:r>
    </w:p>
    <w:p w14:paraId="6DD415D0" w14:textId="77777777" w:rsidR="00673183" w:rsidRPr="00F23A54" w:rsidRDefault="00673183" w:rsidP="00673183">
      <w:pPr>
        <w:pStyle w:val="PlainText"/>
        <w:tabs>
          <w:tab w:val="left" w:pos="720"/>
          <w:tab w:val="left" w:pos="1440"/>
          <w:tab w:val="right" w:leader="dot" w:pos="9360"/>
        </w:tabs>
        <w:ind w:left="720"/>
        <w:rPr>
          <w:i/>
          <w:iCs/>
          <w:szCs w:val="24"/>
        </w:rPr>
      </w:pPr>
    </w:p>
    <w:p w14:paraId="7C55C8CA" w14:textId="77777777" w:rsidR="009F68C3" w:rsidRPr="00F23A54" w:rsidRDefault="009F68C3" w:rsidP="009F68C3">
      <w:pPr>
        <w:tabs>
          <w:tab w:val="left" w:pos="720"/>
          <w:tab w:val="left" w:pos="1440"/>
          <w:tab w:val="right" w:leader="dot" w:pos="9360"/>
        </w:tabs>
        <w:rPr>
          <w:rFonts w:ascii="Calibri" w:hAnsi="Calibri"/>
          <w:szCs w:val="24"/>
        </w:rPr>
      </w:pPr>
      <w:r w:rsidRPr="00F23A54">
        <w:rPr>
          <w:rFonts w:ascii="Calibri" w:hAnsi="Calibri"/>
          <w:i/>
          <w:iCs/>
          <w:szCs w:val="24"/>
        </w:rPr>
        <w:t xml:space="preserve">Family </w:t>
      </w:r>
      <w:r w:rsidRPr="00F23A54">
        <w:rPr>
          <w:rFonts w:ascii="Calibri" w:hAnsi="Calibri"/>
          <w:szCs w:val="24"/>
        </w:rPr>
        <w:t>includes, but is not limited to, regardless of marital status, actual or perceived sexual orientation, or gender</w:t>
      </w:r>
      <w:r w:rsidR="005D39F7" w:rsidRPr="00F23A54">
        <w:rPr>
          <w:rFonts w:ascii="Calibri" w:hAnsi="Calibri"/>
          <w:szCs w:val="24"/>
        </w:rPr>
        <w:t xml:space="preserve"> </w:t>
      </w:r>
      <w:r w:rsidRPr="00F23A54">
        <w:rPr>
          <w:rFonts w:ascii="Calibri" w:hAnsi="Calibri"/>
          <w:szCs w:val="24"/>
        </w:rPr>
        <w:t>identity, the following:</w:t>
      </w:r>
    </w:p>
    <w:p w14:paraId="0204F3E2" w14:textId="77777777" w:rsidR="009F68C3" w:rsidRPr="00F23A54" w:rsidRDefault="009F68C3" w:rsidP="00C749BD">
      <w:pPr>
        <w:numPr>
          <w:ilvl w:val="0"/>
          <w:numId w:val="14"/>
        </w:numPr>
        <w:tabs>
          <w:tab w:val="left" w:pos="720"/>
          <w:tab w:val="left" w:pos="1440"/>
          <w:tab w:val="right" w:leader="dot" w:pos="9360"/>
        </w:tabs>
        <w:rPr>
          <w:rFonts w:ascii="Calibri" w:hAnsi="Calibri"/>
          <w:szCs w:val="24"/>
        </w:rPr>
      </w:pPr>
      <w:r w:rsidRPr="00F23A54">
        <w:rPr>
          <w:rFonts w:ascii="Calibri" w:hAnsi="Calibri"/>
          <w:szCs w:val="24"/>
        </w:rPr>
        <w:t>A single person, who may be an</w:t>
      </w:r>
      <w:r w:rsidR="005D39F7" w:rsidRPr="00F23A54">
        <w:rPr>
          <w:rFonts w:ascii="Calibri" w:hAnsi="Calibri"/>
          <w:szCs w:val="24"/>
        </w:rPr>
        <w:t xml:space="preserve"> </w:t>
      </w:r>
      <w:r w:rsidRPr="00F23A54">
        <w:rPr>
          <w:rFonts w:ascii="Calibri" w:hAnsi="Calibri"/>
          <w:szCs w:val="24"/>
        </w:rPr>
        <w:t>elderly person, displaced person,</w:t>
      </w:r>
      <w:r w:rsidR="005D39F7" w:rsidRPr="00F23A54">
        <w:rPr>
          <w:rFonts w:ascii="Calibri" w:hAnsi="Calibri"/>
          <w:szCs w:val="24"/>
        </w:rPr>
        <w:t xml:space="preserve"> </w:t>
      </w:r>
      <w:r w:rsidRPr="00F23A54">
        <w:rPr>
          <w:rFonts w:ascii="Calibri" w:hAnsi="Calibri"/>
          <w:szCs w:val="24"/>
        </w:rPr>
        <w:t>disabled person, near-elderly person, or</w:t>
      </w:r>
      <w:r w:rsidR="005D39F7" w:rsidRPr="00F23A54">
        <w:rPr>
          <w:rFonts w:ascii="Calibri" w:hAnsi="Calibri"/>
          <w:szCs w:val="24"/>
        </w:rPr>
        <w:t xml:space="preserve"> </w:t>
      </w:r>
      <w:r w:rsidRPr="00F23A54">
        <w:rPr>
          <w:rFonts w:ascii="Calibri" w:hAnsi="Calibri"/>
          <w:szCs w:val="24"/>
        </w:rPr>
        <w:t>any other single person; or</w:t>
      </w:r>
    </w:p>
    <w:p w14:paraId="130CDA61" w14:textId="77777777" w:rsidR="009F68C3" w:rsidRPr="00F23A54" w:rsidRDefault="009F68C3" w:rsidP="00C749BD">
      <w:pPr>
        <w:numPr>
          <w:ilvl w:val="0"/>
          <w:numId w:val="14"/>
        </w:numPr>
        <w:tabs>
          <w:tab w:val="left" w:pos="720"/>
          <w:tab w:val="left" w:pos="1440"/>
          <w:tab w:val="right" w:leader="dot" w:pos="9360"/>
        </w:tabs>
        <w:rPr>
          <w:rFonts w:ascii="Calibri" w:hAnsi="Calibri"/>
          <w:szCs w:val="24"/>
        </w:rPr>
      </w:pPr>
      <w:r w:rsidRPr="00F23A54">
        <w:rPr>
          <w:rFonts w:ascii="Calibri" w:hAnsi="Calibri"/>
          <w:szCs w:val="24"/>
        </w:rPr>
        <w:t>A group of persons residing</w:t>
      </w:r>
      <w:r w:rsidR="005D39F7" w:rsidRPr="00F23A54">
        <w:rPr>
          <w:rFonts w:ascii="Calibri" w:hAnsi="Calibri"/>
          <w:szCs w:val="24"/>
        </w:rPr>
        <w:t xml:space="preserve"> </w:t>
      </w:r>
      <w:r w:rsidRPr="00F23A54">
        <w:rPr>
          <w:rFonts w:ascii="Calibri" w:hAnsi="Calibri"/>
          <w:szCs w:val="24"/>
        </w:rPr>
        <w:t>together, and such group includes, but</w:t>
      </w:r>
      <w:r w:rsidR="005D39F7" w:rsidRPr="00F23A54">
        <w:rPr>
          <w:rFonts w:ascii="Calibri" w:hAnsi="Calibri"/>
          <w:szCs w:val="24"/>
        </w:rPr>
        <w:t xml:space="preserve"> </w:t>
      </w:r>
      <w:r w:rsidRPr="00F23A54">
        <w:rPr>
          <w:rFonts w:ascii="Calibri" w:hAnsi="Calibri"/>
          <w:szCs w:val="24"/>
        </w:rPr>
        <w:t>is not limited to:</w:t>
      </w:r>
    </w:p>
    <w:p w14:paraId="6F227455" w14:textId="77777777" w:rsidR="009F68C3" w:rsidRPr="00F23A54" w:rsidRDefault="009F68C3" w:rsidP="00C749BD">
      <w:pPr>
        <w:numPr>
          <w:ilvl w:val="1"/>
          <w:numId w:val="14"/>
        </w:numPr>
        <w:tabs>
          <w:tab w:val="left" w:pos="720"/>
          <w:tab w:val="left" w:pos="1440"/>
          <w:tab w:val="right" w:leader="dot" w:pos="9360"/>
        </w:tabs>
        <w:rPr>
          <w:rFonts w:ascii="Calibri" w:hAnsi="Calibri"/>
          <w:szCs w:val="24"/>
        </w:rPr>
      </w:pPr>
      <w:r w:rsidRPr="00F23A54">
        <w:rPr>
          <w:rFonts w:ascii="Calibri" w:hAnsi="Calibri"/>
          <w:szCs w:val="24"/>
        </w:rPr>
        <w:t>A family with or without children (a child who is temporarily away from the home because of placement in foster care is considered a member of the family);</w:t>
      </w:r>
    </w:p>
    <w:p w14:paraId="17D5E175" w14:textId="77777777" w:rsidR="009F68C3" w:rsidRPr="00F23A54" w:rsidRDefault="009F68C3" w:rsidP="00C749BD">
      <w:pPr>
        <w:numPr>
          <w:ilvl w:val="1"/>
          <w:numId w:val="14"/>
        </w:numPr>
        <w:tabs>
          <w:tab w:val="left" w:pos="720"/>
          <w:tab w:val="left" w:pos="1440"/>
          <w:tab w:val="right" w:leader="dot" w:pos="9360"/>
        </w:tabs>
        <w:rPr>
          <w:rFonts w:ascii="Calibri" w:hAnsi="Calibri"/>
          <w:szCs w:val="24"/>
        </w:rPr>
      </w:pPr>
      <w:r w:rsidRPr="00F23A54">
        <w:rPr>
          <w:rFonts w:ascii="Calibri" w:hAnsi="Calibri"/>
          <w:szCs w:val="24"/>
        </w:rPr>
        <w:t>An elderly family;</w:t>
      </w:r>
    </w:p>
    <w:p w14:paraId="033713A8" w14:textId="77777777" w:rsidR="009F68C3" w:rsidRPr="00F23A54" w:rsidRDefault="009F68C3" w:rsidP="00C749BD">
      <w:pPr>
        <w:numPr>
          <w:ilvl w:val="1"/>
          <w:numId w:val="14"/>
        </w:numPr>
        <w:tabs>
          <w:tab w:val="left" w:pos="720"/>
          <w:tab w:val="left" w:pos="1440"/>
          <w:tab w:val="right" w:leader="dot" w:pos="9360"/>
        </w:tabs>
        <w:rPr>
          <w:rFonts w:ascii="Calibri" w:hAnsi="Calibri"/>
          <w:szCs w:val="24"/>
        </w:rPr>
      </w:pPr>
      <w:r w:rsidRPr="00F23A54">
        <w:rPr>
          <w:rFonts w:ascii="Calibri" w:hAnsi="Calibri"/>
          <w:szCs w:val="24"/>
        </w:rPr>
        <w:t>A near-elderly family;</w:t>
      </w:r>
    </w:p>
    <w:p w14:paraId="72F9D8D0" w14:textId="77777777" w:rsidR="009F68C3" w:rsidRPr="00F23A54" w:rsidRDefault="009F68C3" w:rsidP="00C749BD">
      <w:pPr>
        <w:numPr>
          <w:ilvl w:val="1"/>
          <w:numId w:val="14"/>
        </w:numPr>
        <w:tabs>
          <w:tab w:val="left" w:pos="720"/>
          <w:tab w:val="left" w:pos="1440"/>
          <w:tab w:val="right" w:leader="dot" w:pos="9360"/>
        </w:tabs>
        <w:rPr>
          <w:rFonts w:ascii="Calibri" w:hAnsi="Calibri"/>
          <w:szCs w:val="24"/>
        </w:rPr>
      </w:pPr>
      <w:r w:rsidRPr="00F23A54">
        <w:rPr>
          <w:rFonts w:ascii="Calibri" w:hAnsi="Calibri"/>
          <w:szCs w:val="24"/>
        </w:rPr>
        <w:t>A disabled family;</w:t>
      </w:r>
    </w:p>
    <w:p w14:paraId="75FF9A06" w14:textId="77777777" w:rsidR="009F68C3" w:rsidRPr="00F23A54" w:rsidRDefault="009F68C3" w:rsidP="00C749BD">
      <w:pPr>
        <w:numPr>
          <w:ilvl w:val="1"/>
          <w:numId w:val="14"/>
        </w:numPr>
        <w:tabs>
          <w:tab w:val="left" w:pos="720"/>
          <w:tab w:val="left" w:pos="1440"/>
          <w:tab w:val="right" w:leader="dot" w:pos="9360"/>
        </w:tabs>
        <w:rPr>
          <w:rFonts w:ascii="Calibri" w:hAnsi="Calibri"/>
          <w:szCs w:val="24"/>
        </w:rPr>
      </w:pPr>
      <w:r w:rsidRPr="00F23A54">
        <w:rPr>
          <w:rFonts w:ascii="Calibri" w:hAnsi="Calibri"/>
          <w:szCs w:val="24"/>
        </w:rPr>
        <w:t>A displaced family; and</w:t>
      </w:r>
    </w:p>
    <w:p w14:paraId="69C4CFB0" w14:textId="77777777" w:rsidR="009F68C3" w:rsidRPr="00F23A54" w:rsidRDefault="009F68C3" w:rsidP="00C749BD">
      <w:pPr>
        <w:numPr>
          <w:ilvl w:val="1"/>
          <w:numId w:val="14"/>
        </w:numPr>
        <w:tabs>
          <w:tab w:val="left" w:pos="720"/>
          <w:tab w:val="left" w:pos="1440"/>
          <w:tab w:val="right" w:leader="dot" w:pos="9360"/>
        </w:tabs>
        <w:rPr>
          <w:rFonts w:ascii="Calibri" w:hAnsi="Calibri"/>
          <w:szCs w:val="24"/>
        </w:rPr>
      </w:pPr>
      <w:r w:rsidRPr="00F23A54">
        <w:rPr>
          <w:rFonts w:ascii="Calibri" w:hAnsi="Calibri"/>
          <w:szCs w:val="24"/>
        </w:rPr>
        <w:t>The remaining member of a tenant family.</w:t>
      </w:r>
    </w:p>
    <w:p w14:paraId="3E60885A" w14:textId="77777777" w:rsidR="004F4343" w:rsidRPr="00F23A54" w:rsidRDefault="004F4343" w:rsidP="00326A83">
      <w:pPr>
        <w:tabs>
          <w:tab w:val="left" w:pos="720"/>
          <w:tab w:val="left" w:pos="1440"/>
          <w:tab w:val="right" w:leader="dot" w:pos="9360"/>
        </w:tabs>
        <w:rPr>
          <w:rFonts w:ascii="Calibri" w:hAnsi="Calibri"/>
          <w:szCs w:val="24"/>
        </w:rPr>
      </w:pPr>
    </w:p>
    <w:p w14:paraId="185BB060" w14:textId="77777777" w:rsidR="009F68C3" w:rsidRPr="00F23A54" w:rsidRDefault="005D39F7" w:rsidP="00326A83">
      <w:pPr>
        <w:tabs>
          <w:tab w:val="left" w:pos="720"/>
          <w:tab w:val="left" w:pos="1440"/>
          <w:tab w:val="right" w:leader="dot" w:pos="9360"/>
        </w:tabs>
        <w:rPr>
          <w:rFonts w:ascii="Calibri" w:hAnsi="Calibri"/>
          <w:szCs w:val="24"/>
        </w:rPr>
      </w:pPr>
      <w:r w:rsidRPr="00F23A54">
        <w:rPr>
          <w:rFonts w:ascii="Calibri" w:hAnsi="Calibri"/>
          <w:szCs w:val="24"/>
        </w:rPr>
        <w:t>For the purposes of the ESG program, this char</w:t>
      </w:r>
      <w:r w:rsidR="004F4343" w:rsidRPr="00F23A54">
        <w:rPr>
          <w:rFonts w:ascii="Calibri" w:hAnsi="Calibri"/>
          <w:szCs w:val="24"/>
        </w:rPr>
        <w:t>t below</w:t>
      </w:r>
      <w:r w:rsidRPr="00F23A54">
        <w:rPr>
          <w:rFonts w:ascii="Calibri" w:hAnsi="Calibri"/>
          <w:szCs w:val="24"/>
        </w:rPr>
        <w:t xml:space="preserve"> identifies the eligible homeless populations, categories, and corresponding eligible components:</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362"/>
        <w:gridCol w:w="32"/>
        <w:gridCol w:w="5005"/>
        <w:gridCol w:w="3146"/>
      </w:tblGrid>
      <w:tr w:rsidR="00B16019" w:rsidRPr="00F23A54" w14:paraId="0466C5F5" w14:textId="77777777" w:rsidTr="00040531">
        <w:trPr>
          <w:trHeight w:val="120"/>
          <w:jc w:val="center"/>
        </w:trPr>
        <w:tc>
          <w:tcPr>
            <w:tcW w:w="7744" w:type="dxa"/>
            <w:gridSpan w:val="4"/>
            <w:shd w:val="clear" w:color="auto" w:fill="33CCCC"/>
          </w:tcPr>
          <w:p w14:paraId="108A17E3" w14:textId="77777777" w:rsidR="005D39F7" w:rsidRPr="00F23A54" w:rsidRDefault="005D39F7" w:rsidP="00B16019">
            <w:pPr>
              <w:tabs>
                <w:tab w:val="left" w:pos="720"/>
                <w:tab w:val="left" w:pos="1440"/>
                <w:tab w:val="right" w:leader="dot" w:pos="9360"/>
              </w:tabs>
              <w:jc w:val="center"/>
              <w:rPr>
                <w:rFonts w:ascii="Calibri" w:hAnsi="Calibri"/>
                <w:szCs w:val="24"/>
              </w:rPr>
            </w:pPr>
            <w:r w:rsidRPr="00F23A54">
              <w:rPr>
                <w:rFonts w:ascii="Calibri" w:hAnsi="Calibri"/>
                <w:b/>
                <w:szCs w:val="24"/>
              </w:rPr>
              <w:t>Homeless Definition</w:t>
            </w:r>
          </w:p>
        </w:tc>
        <w:tc>
          <w:tcPr>
            <w:tcW w:w="3146" w:type="dxa"/>
            <w:shd w:val="clear" w:color="auto" w:fill="33CCCC"/>
          </w:tcPr>
          <w:p w14:paraId="1CC31E1B" w14:textId="77777777" w:rsidR="005D39F7" w:rsidRPr="00F23A54" w:rsidRDefault="005D39F7" w:rsidP="005D39F7">
            <w:pPr>
              <w:tabs>
                <w:tab w:val="left" w:pos="720"/>
                <w:tab w:val="left" w:pos="1440"/>
                <w:tab w:val="right" w:leader="dot" w:pos="9360"/>
              </w:tabs>
              <w:rPr>
                <w:rFonts w:ascii="Calibri" w:hAnsi="Calibri"/>
                <w:b/>
                <w:szCs w:val="24"/>
              </w:rPr>
            </w:pPr>
            <w:r w:rsidRPr="00F23A54">
              <w:rPr>
                <w:rFonts w:ascii="Calibri" w:hAnsi="Calibri"/>
                <w:b/>
                <w:szCs w:val="24"/>
              </w:rPr>
              <w:t xml:space="preserve">Applicable </w:t>
            </w:r>
            <w:r w:rsidR="00B16019" w:rsidRPr="00F23A54">
              <w:rPr>
                <w:rFonts w:ascii="Calibri" w:hAnsi="Calibri"/>
                <w:b/>
                <w:szCs w:val="24"/>
              </w:rPr>
              <w:t xml:space="preserve">ESG </w:t>
            </w:r>
            <w:r w:rsidRPr="00F23A54">
              <w:rPr>
                <w:rFonts w:ascii="Calibri" w:hAnsi="Calibri"/>
                <w:b/>
                <w:szCs w:val="24"/>
              </w:rPr>
              <w:t xml:space="preserve">Component </w:t>
            </w:r>
          </w:p>
        </w:tc>
      </w:tr>
      <w:tr w:rsidR="00B16019" w:rsidRPr="00F23A54" w14:paraId="54F850CF" w14:textId="77777777" w:rsidTr="00040531">
        <w:trPr>
          <w:trHeight w:val="1011"/>
          <w:jc w:val="center"/>
        </w:trPr>
        <w:tc>
          <w:tcPr>
            <w:tcW w:w="1345" w:type="dxa"/>
            <w:shd w:val="clear" w:color="auto" w:fill="auto"/>
          </w:tcPr>
          <w:p w14:paraId="75C4FACD"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Category 1</w:t>
            </w:r>
          </w:p>
        </w:tc>
        <w:tc>
          <w:tcPr>
            <w:tcW w:w="1394" w:type="dxa"/>
            <w:gridSpan w:val="2"/>
            <w:shd w:val="clear" w:color="auto" w:fill="auto"/>
          </w:tcPr>
          <w:p w14:paraId="20D69086"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Literally Homeless</w:t>
            </w:r>
          </w:p>
        </w:tc>
        <w:tc>
          <w:tcPr>
            <w:tcW w:w="5005" w:type="dxa"/>
            <w:shd w:val="clear" w:color="auto" w:fill="auto"/>
          </w:tcPr>
          <w:p w14:paraId="62731681"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 xml:space="preserve">(1)  Individual or family who lacks a fixed, regular, and adequate nighttime residence, meaning: </w:t>
            </w:r>
          </w:p>
          <w:p w14:paraId="74334B0C" w14:textId="77777777" w:rsidR="005D39F7" w:rsidRPr="00F23A54" w:rsidRDefault="005D39F7" w:rsidP="005D39F7">
            <w:pPr>
              <w:tabs>
                <w:tab w:val="left" w:pos="720"/>
                <w:tab w:val="left" w:pos="1440"/>
                <w:tab w:val="right" w:leader="dot" w:pos="9360"/>
              </w:tabs>
              <w:rPr>
                <w:rFonts w:ascii="Calibri" w:hAnsi="Calibri"/>
                <w:szCs w:val="24"/>
              </w:rPr>
            </w:pPr>
          </w:p>
          <w:p w14:paraId="6ED2F2AF"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w:t>
            </w:r>
            <w:proofErr w:type="spellStart"/>
            <w:r w:rsidRPr="00F23A54">
              <w:rPr>
                <w:rFonts w:ascii="Calibri" w:hAnsi="Calibri"/>
                <w:szCs w:val="24"/>
              </w:rPr>
              <w:t>i</w:t>
            </w:r>
            <w:proofErr w:type="spellEnd"/>
            <w:r w:rsidRPr="00F23A54">
              <w:rPr>
                <w:rFonts w:ascii="Calibri" w:hAnsi="Calibri"/>
                <w:szCs w:val="24"/>
              </w:rPr>
              <w:t xml:space="preserve">)  Has a primary nighttime residence that is a public or private place not meant for human habitation; </w:t>
            </w:r>
          </w:p>
          <w:p w14:paraId="2DB50FFF" w14:textId="77777777" w:rsidR="005D39F7" w:rsidRPr="00F23A54" w:rsidRDefault="005D39F7" w:rsidP="005D39F7">
            <w:pPr>
              <w:tabs>
                <w:tab w:val="left" w:pos="720"/>
                <w:tab w:val="left" w:pos="1440"/>
                <w:tab w:val="right" w:leader="dot" w:pos="9360"/>
              </w:tabs>
              <w:rPr>
                <w:rFonts w:ascii="Calibri" w:hAnsi="Calibri"/>
                <w:szCs w:val="24"/>
              </w:rPr>
            </w:pPr>
          </w:p>
          <w:p w14:paraId="16337D2F"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 xml:space="preserve">(ii)  Is living in a publicly or privately operated shelter designated to provide temporary living arrangements (including congregate shelters, transitional housing, and hotels and motels paid for by charitable organizations or by federal, state and local government programs); or </w:t>
            </w:r>
          </w:p>
          <w:p w14:paraId="50563BDB" w14:textId="77777777" w:rsidR="005D39F7" w:rsidRPr="00F23A54" w:rsidRDefault="005D39F7" w:rsidP="005D39F7">
            <w:pPr>
              <w:tabs>
                <w:tab w:val="left" w:pos="720"/>
                <w:tab w:val="left" w:pos="1440"/>
                <w:tab w:val="right" w:leader="dot" w:pos="9360"/>
              </w:tabs>
              <w:rPr>
                <w:rFonts w:ascii="Calibri" w:hAnsi="Calibri"/>
                <w:szCs w:val="24"/>
              </w:rPr>
            </w:pPr>
          </w:p>
          <w:p w14:paraId="17431ADA" w14:textId="77777777" w:rsidR="005D39F7" w:rsidRPr="00F23A54" w:rsidRDefault="005D39F7" w:rsidP="00010FE7">
            <w:pPr>
              <w:tabs>
                <w:tab w:val="left" w:pos="720"/>
                <w:tab w:val="left" w:pos="1440"/>
                <w:tab w:val="right" w:leader="dot" w:pos="9360"/>
              </w:tabs>
              <w:rPr>
                <w:rFonts w:ascii="Calibri" w:hAnsi="Calibri"/>
                <w:szCs w:val="24"/>
              </w:rPr>
            </w:pPr>
            <w:r w:rsidRPr="00F23A54">
              <w:rPr>
                <w:rFonts w:ascii="Calibri" w:hAnsi="Calibri"/>
                <w:szCs w:val="24"/>
              </w:rPr>
              <w:t>(iii)  Is exiting an institution where (s)he has resided for 90 days or less and who resided in an emergency shelter or place not meant for human habitation immediately before entering that institution</w:t>
            </w:r>
          </w:p>
        </w:tc>
        <w:tc>
          <w:tcPr>
            <w:tcW w:w="3146" w:type="dxa"/>
          </w:tcPr>
          <w:p w14:paraId="0469CBF4" w14:textId="77777777" w:rsidR="005D39F7" w:rsidRPr="00F23A54" w:rsidRDefault="005D39F7" w:rsidP="00C749BD">
            <w:pPr>
              <w:numPr>
                <w:ilvl w:val="0"/>
                <w:numId w:val="16"/>
              </w:numPr>
              <w:tabs>
                <w:tab w:val="left" w:pos="342"/>
                <w:tab w:val="left" w:pos="1440"/>
                <w:tab w:val="right" w:leader="dot" w:pos="9360"/>
              </w:tabs>
              <w:ind w:hanging="810"/>
              <w:rPr>
                <w:rFonts w:ascii="Calibri" w:hAnsi="Calibri"/>
                <w:szCs w:val="24"/>
              </w:rPr>
            </w:pPr>
            <w:r w:rsidRPr="00F23A54">
              <w:rPr>
                <w:rFonts w:ascii="Calibri" w:hAnsi="Calibri"/>
                <w:szCs w:val="24"/>
              </w:rPr>
              <w:t>Emergency Shelter</w:t>
            </w:r>
          </w:p>
          <w:p w14:paraId="69C2104D" w14:textId="77777777" w:rsidR="005D39F7" w:rsidRPr="00F23A54" w:rsidRDefault="005D39F7" w:rsidP="00C749BD">
            <w:pPr>
              <w:numPr>
                <w:ilvl w:val="0"/>
                <w:numId w:val="16"/>
              </w:numPr>
              <w:tabs>
                <w:tab w:val="left" w:pos="342"/>
                <w:tab w:val="left" w:pos="1440"/>
                <w:tab w:val="right" w:leader="dot" w:pos="9360"/>
              </w:tabs>
              <w:ind w:hanging="810"/>
              <w:rPr>
                <w:rFonts w:ascii="Calibri" w:hAnsi="Calibri"/>
                <w:szCs w:val="24"/>
              </w:rPr>
            </w:pPr>
            <w:r w:rsidRPr="00F23A54">
              <w:rPr>
                <w:rFonts w:ascii="Calibri" w:hAnsi="Calibri"/>
                <w:szCs w:val="24"/>
              </w:rPr>
              <w:t>Rapid Re-housing</w:t>
            </w:r>
          </w:p>
        </w:tc>
      </w:tr>
      <w:tr w:rsidR="00B16019" w:rsidRPr="00F23A54" w14:paraId="7BC96945" w14:textId="77777777" w:rsidTr="00040531">
        <w:trPr>
          <w:trHeight w:val="648"/>
          <w:jc w:val="center"/>
        </w:trPr>
        <w:tc>
          <w:tcPr>
            <w:tcW w:w="1345" w:type="dxa"/>
            <w:shd w:val="clear" w:color="auto" w:fill="auto"/>
          </w:tcPr>
          <w:p w14:paraId="5540F22F" w14:textId="77777777" w:rsidR="00010FE7" w:rsidRPr="00F23A54" w:rsidRDefault="00010FE7" w:rsidP="005D39F7">
            <w:pPr>
              <w:tabs>
                <w:tab w:val="left" w:pos="720"/>
                <w:tab w:val="left" w:pos="1440"/>
                <w:tab w:val="right" w:leader="dot" w:pos="9360"/>
              </w:tabs>
              <w:rPr>
                <w:rFonts w:ascii="Calibri" w:hAnsi="Calibri"/>
                <w:szCs w:val="24"/>
              </w:rPr>
            </w:pPr>
          </w:p>
          <w:p w14:paraId="3797DEE0"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Category 2</w:t>
            </w:r>
          </w:p>
        </w:tc>
        <w:tc>
          <w:tcPr>
            <w:tcW w:w="1394" w:type="dxa"/>
            <w:gridSpan w:val="2"/>
            <w:shd w:val="clear" w:color="auto" w:fill="auto"/>
          </w:tcPr>
          <w:p w14:paraId="584DFD22" w14:textId="77777777" w:rsidR="00010FE7" w:rsidRPr="00F23A54" w:rsidRDefault="00010FE7" w:rsidP="005D39F7">
            <w:pPr>
              <w:tabs>
                <w:tab w:val="left" w:pos="720"/>
                <w:tab w:val="left" w:pos="1440"/>
                <w:tab w:val="right" w:leader="dot" w:pos="9360"/>
              </w:tabs>
              <w:rPr>
                <w:rFonts w:ascii="Calibri" w:hAnsi="Calibri"/>
                <w:szCs w:val="24"/>
              </w:rPr>
            </w:pPr>
          </w:p>
          <w:p w14:paraId="42F4DF50"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Imminent Risk of Homelessness</w:t>
            </w:r>
          </w:p>
        </w:tc>
        <w:tc>
          <w:tcPr>
            <w:tcW w:w="5005" w:type="dxa"/>
            <w:shd w:val="clear" w:color="auto" w:fill="auto"/>
          </w:tcPr>
          <w:p w14:paraId="4727D15C" w14:textId="77777777" w:rsidR="00010FE7" w:rsidRPr="00F23A54" w:rsidRDefault="00010FE7" w:rsidP="005D39F7">
            <w:pPr>
              <w:tabs>
                <w:tab w:val="left" w:pos="720"/>
                <w:tab w:val="left" w:pos="1440"/>
                <w:tab w:val="right" w:leader="dot" w:pos="9360"/>
              </w:tabs>
              <w:rPr>
                <w:rFonts w:ascii="Calibri" w:hAnsi="Calibri"/>
                <w:szCs w:val="24"/>
              </w:rPr>
            </w:pPr>
          </w:p>
          <w:p w14:paraId="5D979355"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(2)  Individual or family who will imminently lose their primary nighttime residence, provided that:</w:t>
            </w:r>
          </w:p>
          <w:p w14:paraId="1AFC06B6" w14:textId="77777777" w:rsidR="005D39F7" w:rsidRPr="00F23A54" w:rsidRDefault="005D39F7" w:rsidP="005D39F7">
            <w:pPr>
              <w:tabs>
                <w:tab w:val="left" w:pos="720"/>
                <w:tab w:val="left" w:pos="1440"/>
                <w:tab w:val="right" w:leader="dot" w:pos="9360"/>
              </w:tabs>
              <w:rPr>
                <w:rFonts w:ascii="Calibri" w:hAnsi="Calibri"/>
                <w:szCs w:val="24"/>
              </w:rPr>
            </w:pPr>
          </w:p>
          <w:p w14:paraId="519A3DFF"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w:t>
            </w:r>
            <w:proofErr w:type="spellStart"/>
            <w:r w:rsidRPr="00F23A54">
              <w:rPr>
                <w:rFonts w:ascii="Calibri" w:hAnsi="Calibri"/>
                <w:szCs w:val="24"/>
              </w:rPr>
              <w:t>i</w:t>
            </w:r>
            <w:proofErr w:type="spellEnd"/>
            <w:r w:rsidRPr="00F23A54">
              <w:rPr>
                <w:rFonts w:ascii="Calibri" w:hAnsi="Calibri"/>
                <w:szCs w:val="24"/>
              </w:rPr>
              <w:t xml:space="preserve">)  Residence will be lost within 14 days of the date of application for homeless assistance; </w:t>
            </w:r>
          </w:p>
          <w:p w14:paraId="25493D39" w14:textId="77777777" w:rsidR="005D39F7" w:rsidRPr="00F23A54" w:rsidRDefault="005D39F7" w:rsidP="005D39F7">
            <w:pPr>
              <w:tabs>
                <w:tab w:val="left" w:pos="720"/>
                <w:tab w:val="left" w:pos="1440"/>
                <w:tab w:val="right" w:leader="dot" w:pos="9360"/>
              </w:tabs>
              <w:rPr>
                <w:rFonts w:ascii="Calibri" w:hAnsi="Calibri"/>
                <w:szCs w:val="24"/>
              </w:rPr>
            </w:pPr>
          </w:p>
          <w:p w14:paraId="05BE8888"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 xml:space="preserve">(ii)  No subsequent residence has been identified; and </w:t>
            </w:r>
          </w:p>
          <w:p w14:paraId="79886E31" w14:textId="77777777" w:rsidR="005D39F7" w:rsidRPr="00F23A54" w:rsidRDefault="005D39F7" w:rsidP="005D39F7">
            <w:pPr>
              <w:tabs>
                <w:tab w:val="left" w:pos="720"/>
                <w:tab w:val="left" w:pos="1440"/>
                <w:tab w:val="right" w:leader="dot" w:pos="9360"/>
              </w:tabs>
              <w:rPr>
                <w:rFonts w:ascii="Calibri" w:hAnsi="Calibri"/>
                <w:szCs w:val="24"/>
              </w:rPr>
            </w:pPr>
          </w:p>
          <w:p w14:paraId="01F85520"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(iii) The individual or family lacks the resources or support networks needed to obtain other permanent housing</w:t>
            </w:r>
          </w:p>
        </w:tc>
        <w:tc>
          <w:tcPr>
            <w:tcW w:w="3146" w:type="dxa"/>
          </w:tcPr>
          <w:p w14:paraId="2EE661E6" w14:textId="77777777" w:rsidR="00B16019" w:rsidRPr="00F23A54" w:rsidRDefault="00B16019" w:rsidP="00C749BD">
            <w:pPr>
              <w:numPr>
                <w:ilvl w:val="0"/>
                <w:numId w:val="16"/>
              </w:numPr>
              <w:tabs>
                <w:tab w:val="left" w:pos="342"/>
                <w:tab w:val="left" w:pos="1440"/>
                <w:tab w:val="right" w:leader="dot" w:pos="9360"/>
              </w:tabs>
              <w:ind w:hanging="810"/>
              <w:rPr>
                <w:rFonts w:ascii="Calibri" w:hAnsi="Calibri"/>
                <w:szCs w:val="24"/>
              </w:rPr>
            </w:pPr>
            <w:r w:rsidRPr="00F23A54">
              <w:rPr>
                <w:rFonts w:ascii="Calibri" w:hAnsi="Calibri"/>
                <w:szCs w:val="24"/>
              </w:rPr>
              <w:t>Emergency Shelter</w:t>
            </w:r>
          </w:p>
          <w:p w14:paraId="57469404" w14:textId="77777777" w:rsidR="00B16019" w:rsidRPr="00F23A54" w:rsidRDefault="00B16019" w:rsidP="00C749BD">
            <w:pPr>
              <w:numPr>
                <w:ilvl w:val="0"/>
                <w:numId w:val="16"/>
              </w:numPr>
              <w:tabs>
                <w:tab w:val="left" w:pos="342"/>
                <w:tab w:val="left" w:pos="1440"/>
                <w:tab w:val="right" w:leader="dot" w:pos="9360"/>
              </w:tabs>
              <w:ind w:left="342"/>
              <w:rPr>
                <w:rFonts w:ascii="Calibri" w:hAnsi="Calibri"/>
                <w:szCs w:val="24"/>
              </w:rPr>
            </w:pPr>
            <w:r w:rsidRPr="00F23A54">
              <w:rPr>
                <w:rFonts w:ascii="Calibri" w:hAnsi="Calibri"/>
                <w:szCs w:val="24"/>
              </w:rPr>
              <w:t xml:space="preserve">Homeless Prevention </w:t>
            </w:r>
          </w:p>
          <w:p w14:paraId="49A937AB" w14:textId="77777777" w:rsidR="005D39F7" w:rsidRPr="00F23A54" w:rsidRDefault="005D39F7" w:rsidP="00B16019">
            <w:pPr>
              <w:tabs>
                <w:tab w:val="left" w:pos="720"/>
                <w:tab w:val="left" w:pos="1440"/>
                <w:tab w:val="right" w:leader="dot" w:pos="9360"/>
              </w:tabs>
              <w:rPr>
                <w:rFonts w:ascii="Calibri" w:hAnsi="Calibri"/>
                <w:szCs w:val="24"/>
              </w:rPr>
            </w:pPr>
          </w:p>
        </w:tc>
      </w:tr>
      <w:tr w:rsidR="00B16019" w:rsidRPr="00F23A54" w14:paraId="009588D1" w14:textId="77777777" w:rsidTr="00040531">
        <w:trPr>
          <w:trHeight w:val="1101"/>
          <w:jc w:val="center"/>
        </w:trPr>
        <w:tc>
          <w:tcPr>
            <w:tcW w:w="1345" w:type="dxa"/>
            <w:shd w:val="clear" w:color="auto" w:fill="auto"/>
          </w:tcPr>
          <w:p w14:paraId="78D86736"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Category 3</w:t>
            </w:r>
          </w:p>
        </w:tc>
        <w:tc>
          <w:tcPr>
            <w:tcW w:w="1394" w:type="dxa"/>
            <w:gridSpan w:val="2"/>
            <w:shd w:val="clear" w:color="auto" w:fill="auto"/>
          </w:tcPr>
          <w:p w14:paraId="20FC793B"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Homeless Under other Federal Statues</w:t>
            </w:r>
          </w:p>
        </w:tc>
        <w:tc>
          <w:tcPr>
            <w:tcW w:w="5005" w:type="dxa"/>
            <w:shd w:val="clear" w:color="auto" w:fill="auto"/>
          </w:tcPr>
          <w:p w14:paraId="10C39498"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(3)  Unaccompanied youth under 25 years of age, or families with children and youth, who do not otherwise qualify as homeless under this definition, but who:</w:t>
            </w:r>
          </w:p>
          <w:p w14:paraId="3A283BA0" w14:textId="77777777" w:rsidR="005D39F7" w:rsidRPr="00F23A54" w:rsidRDefault="005D39F7" w:rsidP="005D39F7">
            <w:pPr>
              <w:tabs>
                <w:tab w:val="left" w:pos="720"/>
                <w:tab w:val="left" w:pos="1440"/>
                <w:tab w:val="right" w:leader="dot" w:pos="9360"/>
              </w:tabs>
              <w:rPr>
                <w:rFonts w:ascii="Calibri" w:hAnsi="Calibri"/>
                <w:szCs w:val="24"/>
              </w:rPr>
            </w:pPr>
          </w:p>
          <w:p w14:paraId="348429A4"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w:t>
            </w:r>
            <w:proofErr w:type="spellStart"/>
            <w:r w:rsidRPr="00F23A54">
              <w:rPr>
                <w:rFonts w:ascii="Calibri" w:hAnsi="Calibri"/>
                <w:szCs w:val="24"/>
              </w:rPr>
              <w:t>i</w:t>
            </w:r>
            <w:proofErr w:type="spellEnd"/>
            <w:r w:rsidRPr="00F23A54">
              <w:rPr>
                <w:rFonts w:ascii="Calibri" w:hAnsi="Calibri"/>
                <w:szCs w:val="24"/>
              </w:rPr>
              <w:t xml:space="preserve">)  Are defined as homeless under the other listed federal statutes; </w:t>
            </w:r>
          </w:p>
          <w:p w14:paraId="4D3E3B1D" w14:textId="77777777" w:rsidR="005D39F7" w:rsidRPr="00F23A54" w:rsidRDefault="005D39F7" w:rsidP="005D39F7">
            <w:pPr>
              <w:tabs>
                <w:tab w:val="left" w:pos="720"/>
                <w:tab w:val="left" w:pos="1440"/>
                <w:tab w:val="right" w:leader="dot" w:pos="9360"/>
              </w:tabs>
              <w:rPr>
                <w:rFonts w:ascii="Calibri" w:hAnsi="Calibri"/>
                <w:szCs w:val="24"/>
              </w:rPr>
            </w:pPr>
          </w:p>
          <w:p w14:paraId="676EACC3"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 xml:space="preserve">(ii)  Have not had a lease, ownership interest, or occupancy agreement in permanent housing during the 60 days prior to the homeless assistance application; </w:t>
            </w:r>
          </w:p>
          <w:p w14:paraId="1BE69DE4" w14:textId="77777777" w:rsidR="005D39F7" w:rsidRPr="00F23A54" w:rsidRDefault="005D39F7" w:rsidP="005D39F7">
            <w:pPr>
              <w:tabs>
                <w:tab w:val="left" w:pos="720"/>
                <w:tab w:val="left" w:pos="1440"/>
                <w:tab w:val="right" w:leader="dot" w:pos="9360"/>
              </w:tabs>
              <w:rPr>
                <w:rFonts w:ascii="Calibri" w:hAnsi="Calibri"/>
                <w:szCs w:val="24"/>
              </w:rPr>
            </w:pPr>
          </w:p>
          <w:p w14:paraId="794400A0"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(iii)  Have experienced persistent instability as measured by two moves or more during in the preceding 60 days; and</w:t>
            </w:r>
          </w:p>
          <w:p w14:paraId="40D9014C" w14:textId="77777777" w:rsidR="005D39F7" w:rsidRPr="00F23A54" w:rsidRDefault="005D39F7" w:rsidP="005D39F7">
            <w:pPr>
              <w:tabs>
                <w:tab w:val="left" w:pos="720"/>
                <w:tab w:val="left" w:pos="1440"/>
                <w:tab w:val="right" w:leader="dot" w:pos="9360"/>
              </w:tabs>
              <w:rPr>
                <w:rFonts w:ascii="Calibri" w:hAnsi="Calibri"/>
                <w:szCs w:val="24"/>
              </w:rPr>
            </w:pPr>
          </w:p>
          <w:p w14:paraId="60138E29"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(iv)  Can be expected to continue in such status for an extended period of time due to special needs or barriers</w:t>
            </w:r>
          </w:p>
          <w:p w14:paraId="694194A8" w14:textId="77777777" w:rsidR="005D39F7" w:rsidRPr="00F23A54" w:rsidRDefault="005D39F7" w:rsidP="005D39F7">
            <w:pPr>
              <w:tabs>
                <w:tab w:val="left" w:pos="720"/>
                <w:tab w:val="left" w:pos="1440"/>
                <w:tab w:val="right" w:leader="dot" w:pos="9360"/>
              </w:tabs>
              <w:rPr>
                <w:rFonts w:ascii="Calibri" w:hAnsi="Calibri"/>
                <w:szCs w:val="24"/>
              </w:rPr>
            </w:pPr>
          </w:p>
        </w:tc>
        <w:tc>
          <w:tcPr>
            <w:tcW w:w="3146" w:type="dxa"/>
          </w:tcPr>
          <w:p w14:paraId="13F0E21A" w14:textId="77777777" w:rsidR="00B16019" w:rsidRPr="00F23A54" w:rsidRDefault="00B16019" w:rsidP="00C749BD">
            <w:pPr>
              <w:numPr>
                <w:ilvl w:val="0"/>
                <w:numId w:val="16"/>
              </w:numPr>
              <w:tabs>
                <w:tab w:val="left" w:pos="342"/>
                <w:tab w:val="left" w:pos="1440"/>
                <w:tab w:val="right" w:leader="dot" w:pos="9360"/>
              </w:tabs>
              <w:ind w:hanging="810"/>
              <w:rPr>
                <w:rFonts w:ascii="Calibri" w:hAnsi="Calibri"/>
                <w:szCs w:val="24"/>
              </w:rPr>
            </w:pPr>
            <w:r w:rsidRPr="00F23A54">
              <w:rPr>
                <w:rFonts w:ascii="Calibri" w:hAnsi="Calibri"/>
                <w:szCs w:val="24"/>
              </w:rPr>
              <w:t>Emergency Shelter</w:t>
            </w:r>
          </w:p>
          <w:p w14:paraId="1B1EB698" w14:textId="77777777" w:rsidR="00B16019" w:rsidRPr="00F23A54" w:rsidRDefault="00B16019" w:rsidP="00C749BD">
            <w:pPr>
              <w:numPr>
                <w:ilvl w:val="0"/>
                <w:numId w:val="16"/>
              </w:numPr>
              <w:tabs>
                <w:tab w:val="left" w:pos="342"/>
                <w:tab w:val="left" w:pos="1440"/>
                <w:tab w:val="right" w:leader="dot" w:pos="9360"/>
              </w:tabs>
              <w:ind w:hanging="810"/>
              <w:rPr>
                <w:rFonts w:ascii="Calibri" w:hAnsi="Calibri"/>
                <w:szCs w:val="24"/>
              </w:rPr>
            </w:pPr>
            <w:r w:rsidRPr="00F23A54">
              <w:rPr>
                <w:rFonts w:ascii="Calibri" w:hAnsi="Calibri"/>
                <w:szCs w:val="24"/>
              </w:rPr>
              <w:t>Homeless Prevention</w:t>
            </w:r>
          </w:p>
          <w:p w14:paraId="044FB313" w14:textId="77777777" w:rsidR="005D39F7" w:rsidRPr="00F23A54" w:rsidRDefault="005D39F7" w:rsidP="00B16019">
            <w:pPr>
              <w:tabs>
                <w:tab w:val="left" w:pos="720"/>
                <w:tab w:val="left" w:pos="1440"/>
                <w:tab w:val="right" w:leader="dot" w:pos="9360"/>
              </w:tabs>
              <w:rPr>
                <w:rFonts w:ascii="Calibri" w:hAnsi="Calibri"/>
                <w:szCs w:val="24"/>
              </w:rPr>
            </w:pPr>
          </w:p>
        </w:tc>
      </w:tr>
      <w:tr w:rsidR="00B16019" w:rsidRPr="00F23A54" w14:paraId="01671578" w14:textId="77777777" w:rsidTr="00040531">
        <w:trPr>
          <w:trHeight w:val="648"/>
          <w:jc w:val="center"/>
        </w:trPr>
        <w:tc>
          <w:tcPr>
            <w:tcW w:w="1345" w:type="dxa"/>
            <w:shd w:val="clear" w:color="auto" w:fill="auto"/>
          </w:tcPr>
          <w:p w14:paraId="03AE7426"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Category 4</w:t>
            </w:r>
          </w:p>
        </w:tc>
        <w:tc>
          <w:tcPr>
            <w:tcW w:w="1394" w:type="dxa"/>
            <w:gridSpan w:val="2"/>
            <w:shd w:val="clear" w:color="auto" w:fill="auto"/>
          </w:tcPr>
          <w:p w14:paraId="56AA8E73"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Fleeing/Attempting to Feel Domestic Violence</w:t>
            </w:r>
          </w:p>
        </w:tc>
        <w:tc>
          <w:tcPr>
            <w:tcW w:w="5005" w:type="dxa"/>
            <w:shd w:val="clear" w:color="auto" w:fill="auto"/>
          </w:tcPr>
          <w:p w14:paraId="6827C366"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 xml:space="preserve">(4)  Any individual or family who: </w:t>
            </w:r>
          </w:p>
          <w:p w14:paraId="5880170A" w14:textId="77777777" w:rsidR="005D39F7" w:rsidRPr="00F23A54" w:rsidRDefault="005D39F7" w:rsidP="005D39F7">
            <w:pPr>
              <w:tabs>
                <w:tab w:val="left" w:pos="720"/>
                <w:tab w:val="left" w:pos="1440"/>
                <w:tab w:val="right" w:leader="dot" w:pos="9360"/>
              </w:tabs>
              <w:rPr>
                <w:rFonts w:ascii="Calibri" w:hAnsi="Calibri"/>
                <w:szCs w:val="24"/>
              </w:rPr>
            </w:pPr>
          </w:p>
          <w:p w14:paraId="4500C58E"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w:t>
            </w:r>
            <w:proofErr w:type="spellStart"/>
            <w:r w:rsidRPr="00F23A54">
              <w:rPr>
                <w:rFonts w:ascii="Calibri" w:hAnsi="Calibri"/>
                <w:szCs w:val="24"/>
              </w:rPr>
              <w:t>i</w:t>
            </w:r>
            <w:proofErr w:type="spellEnd"/>
            <w:r w:rsidRPr="00F23A54">
              <w:rPr>
                <w:rFonts w:ascii="Calibri" w:hAnsi="Calibri"/>
                <w:szCs w:val="24"/>
              </w:rPr>
              <w:t xml:space="preserve">)  Is fleeing, or is attempting to flee, domestic violence; </w:t>
            </w:r>
          </w:p>
          <w:p w14:paraId="49A7BA24" w14:textId="77777777" w:rsidR="005D39F7" w:rsidRPr="00F23A54" w:rsidRDefault="005D39F7" w:rsidP="005D39F7">
            <w:pPr>
              <w:tabs>
                <w:tab w:val="left" w:pos="720"/>
                <w:tab w:val="left" w:pos="1440"/>
                <w:tab w:val="right" w:leader="dot" w:pos="9360"/>
              </w:tabs>
              <w:rPr>
                <w:rFonts w:ascii="Calibri" w:hAnsi="Calibri"/>
                <w:szCs w:val="24"/>
              </w:rPr>
            </w:pPr>
          </w:p>
          <w:p w14:paraId="429CE3F3"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 xml:space="preserve">(ii)  Has no other residence; and </w:t>
            </w:r>
          </w:p>
          <w:p w14:paraId="17E1B832" w14:textId="77777777" w:rsidR="005D39F7" w:rsidRPr="00F23A54" w:rsidRDefault="005D39F7" w:rsidP="005D39F7">
            <w:pPr>
              <w:tabs>
                <w:tab w:val="left" w:pos="720"/>
                <w:tab w:val="left" w:pos="1440"/>
                <w:tab w:val="right" w:leader="dot" w:pos="9360"/>
              </w:tabs>
              <w:rPr>
                <w:rFonts w:ascii="Calibri" w:hAnsi="Calibri"/>
                <w:szCs w:val="24"/>
              </w:rPr>
            </w:pPr>
          </w:p>
          <w:p w14:paraId="4964249D"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(iii)  Lacks the resources or support networks to obtain other permanent housing</w:t>
            </w:r>
          </w:p>
          <w:p w14:paraId="21DD7BB2" w14:textId="77777777" w:rsidR="00D60C7E" w:rsidRPr="00F23A54" w:rsidRDefault="00D60C7E" w:rsidP="005D39F7">
            <w:pPr>
              <w:tabs>
                <w:tab w:val="left" w:pos="720"/>
                <w:tab w:val="left" w:pos="1440"/>
                <w:tab w:val="right" w:leader="dot" w:pos="9360"/>
              </w:tabs>
              <w:rPr>
                <w:rFonts w:ascii="Calibri" w:hAnsi="Calibri"/>
                <w:szCs w:val="24"/>
              </w:rPr>
            </w:pPr>
          </w:p>
          <w:p w14:paraId="48DF1B47" w14:textId="77777777" w:rsidR="00D60C7E" w:rsidRPr="00F23A54" w:rsidRDefault="00D60C7E" w:rsidP="005D39F7">
            <w:pPr>
              <w:tabs>
                <w:tab w:val="left" w:pos="720"/>
                <w:tab w:val="left" w:pos="1440"/>
                <w:tab w:val="right" w:leader="dot" w:pos="9360"/>
              </w:tabs>
              <w:rPr>
                <w:rFonts w:ascii="Calibri" w:hAnsi="Calibri"/>
                <w:szCs w:val="24"/>
              </w:rPr>
            </w:pPr>
          </w:p>
          <w:p w14:paraId="322654CD" w14:textId="77777777" w:rsidR="00010FE7" w:rsidRPr="00F23A54" w:rsidRDefault="00010FE7" w:rsidP="005D39F7">
            <w:pPr>
              <w:tabs>
                <w:tab w:val="left" w:pos="720"/>
                <w:tab w:val="left" w:pos="1440"/>
                <w:tab w:val="right" w:leader="dot" w:pos="9360"/>
              </w:tabs>
              <w:rPr>
                <w:rFonts w:ascii="Calibri" w:hAnsi="Calibri"/>
                <w:szCs w:val="24"/>
              </w:rPr>
            </w:pPr>
          </w:p>
          <w:p w14:paraId="0390066E" w14:textId="77777777" w:rsidR="00010FE7" w:rsidRPr="00F23A54" w:rsidRDefault="00010FE7" w:rsidP="005D39F7">
            <w:pPr>
              <w:tabs>
                <w:tab w:val="left" w:pos="720"/>
                <w:tab w:val="left" w:pos="1440"/>
                <w:tab w:val="right" w:leader="dot" w:pos="9360"/>
              </w:tabs>
              <w:rPr>
                <w:rFonts w:ascii="Calibri" w:hAnsi="Calibri"/>
                <w:szCs w:val="24"/>
              </w:rPr>
            </w:pPr>
          </w:p>
          <w:p w14:paraId="47536827" w14:textId="77777777" w:rsidR="00010FE7" w:rsidRPr="00F23A54" w:rsidRDefault="00010FE7" w:rsidP="005D39F7">
            <w:pPr>
              <w:tabs>
                <w:tab w:val="left" w:pos="720"/>
                <w:tab w:val="left" w:pos="1440"/>
                <w:tab w:val="right" w:leader="dot" w:pos="9360"/>
              </w:tabs>
              <w:rPr>
                <w:rFonts w:ascii="Calibri" w:hAnsi="Calibri"/>
                <w:szCs w:val="24"/>
              </w:rPr>
            </w:pPr>
          </w:p>
          <w:p w14:paraId="65CF70DD" w14:textId="77777777" w:rsidR="00D60C7E" w:rsidRPr="00F23A54" w:rsidRDefault="00D60C7E" w:rsidP="005D39F7">
            <w:pPr>
              <w:tabs>
                <w:tab w:val="left" w:pos="720"/>
                <w:tab w:val="left" w:pos="1440"/>
                <w:tab w:val="right" w:leader="dot" w:pos="9360"/>
              </w:tabs>
              <w:rPr>
                <w:rFonts w:ascii="Calibri" w:hAnsi="Calibri"/>
                <w:szCs w:val="24"/>
              </w:rPr>
            </w:pPr>
          </w:p>
        </w:tc>
        <w:tc>
          <w:tcPr>
            <w:tcW w:w="3146" w:type="dxa"/>
          </w:tcPr>
          <w:p w14:paraId="6229C02D" w14:textId="77777777" w:rsidR="005D39F7" w:rsidRPr="00F23A54" w:rsidRDefault="005D39F7" w:rsidP="00C749BD">
            <w:pPr>
              <w:numPr>
                <w:ilvl w:val="0"/>
                <w:numId w:val="15"/>
              </w:numPr>
              <w:tabs>
                <w:tab w:val="left" w:pos="396"/>
                <w:tab w:val="left" w:pos="1440"/>
                <w:tab w:val="right" w:leader="dot" w:pos="9360"/>
              </w:tabs>
              <w:ind w:left="396"/>
              <w:rPr>
                <w:rFonts w:ascii="Calibri" w:hAnsi="Calibri"/>
                <w:szCs w:val="24"/>
              </w:rPr>
            </w:pPr>
            <w:r w:rsidRPr="00F23A54">
              <w:rPr>
                <w:rFonts w:ascii="Calibri" w:hAnsi="Calibri"/>
                <w:szCs w:val="24"/>
              </w:rPr>
              <w:t>Emergency Shelter</w:t>
            </w:r>
          </w:p>
          <w:p w14:paraId="76BE5BC8" w14:textId="77777777" w:rsidR="005D39F7" w:rsidRPr="00F23A54" w:rsidRDefault="005D39F7" w:rsidP="00C749BD">
            <w:pPr>
              <w:numPr>
                <w:ilvl w:val="0"/>
                <w:numId w:val="15"/>
              </w:numPr>
              <w:tabs>
                <w:tab w:val="left" w:pos="396"/>
                <w:tab w:val="left" w:pos="1440"/>
                <w:tab w:val="right" w:leader="dot" w:pos="9360"/>
              </w:tabs>
              <w:ind w:left="396"/>
              <w:rPr>
                <w:rFonts w:ascii="Calibri" w:hAnsi="Calibri"/>
                <w:szCs w:val="24"/>
              </w:rPr>
            </w:pPr>
            <w:r w:rsidRPr="00F23A54">
              <w:rPr>
                <w:rFonts w:ascii="Calibri" w:hAnsi="Calibri"/>
                <w:szCs w:val="24"/>
              </w:rPr>
              <w:t>Rapid Re-housing</w:t>
            </w:r>
          </w:p>
          <w:p w14:paraId="7FD3F4E6" w14:textId="77777777" w:rsidR="005D39F7" w:rsidRPr="00F23A54" w:rsidRDefault="005D39F7" w:rsidP="00C749BD">
            <w:pPr>
              <w:numPr>
                <w:ilvl w:val="0"/>
                <w:numId w:val="15"/>
              </w:numPr>
              <w:tabs>
                <w:tab w:val="left" w:pos="396"/>
                <w:tab w:val="left" w:pos="1440"/>
                <w:tab w:val="right" w:leader="dot" w:pos="9360"/>
              </w:tabs>
              <w:ind w:left="396"/>
              <w:rPr>
                <w:rFonts w:ascii="Calibri" w:hAnsi="Calibri"/>
                <w:szCs w:val="24"/>
              </w:rPr>
            </w:pPr>
            <w:r w:rsidRPr="00F23A54">
              <w:rPr>
                <w:rFonts w:ascii="Calibri" w:hAnsi="Calibri"/>
                <w:szCs w:val="24"/>
              </w:rPr>
              <w:t>Homelessness Prevention</w:t>
            </w:r>
          </w:p>
        </w:tc>
      </w:tr>
      <w:tr w:rsidR="005D39F7" w:rsidRPr="00F23A54" w14:paraId="5FEDB340" w14:textId="77777777" w:rsidTr="00040531">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173"/>
          <w:jc w:val="center"/>
        </w:trPr>
        <w:tc>
          <w:tcPr>
            <w:tcW w:w="10890" w:type="dxa"/>
            <w:gridSpan w:val="5"/>
            <w:tcBorders>
              <w:top w:val="single" w:sz="6" w:space="0" w:color="000000"/>
              <w:left w:val="single" w:sz="4" w:space="0" w:color="000000"/>
              <w:bottom w:val="single" w:sz="6" w:space="0" w:color="000000"/>
              <w:right w:val="single" w:sz="4" w:space="0" w:color="000000"/>
            </w:tcBorders>
            <w:shd w:val="clear" w:color="auto" w:fill="33CCCC"/>
          </w:tcPr>
          <w:p w14:paraId="6AAF3E16" w14:textId="77777777" w:rsidR="005D39F7" w:rsidRPr="00F23A54" w:rsidRDefault="005D39F7" w:rsidP="00B16019">
            <w:pPr>
              <w:tabs>
                <w:tab w:val="left" w:pos="720"/>
                <w:tab w:val="left" w:pos="1440"/>
                <w:tab w:val="right" w:leader="dot" w:pos="9360"/>
              </w:tabs>
              <w:jc w:val="center"/>
              <w:rPr>
                <w:rFonts w:ascii="Calibri" w:hAnsi="Calibri"/>
                <w:b/>
                <w:bCs/>
                <w:szCs w:val="24"/>
              </w:rPr>
            </w:pPr>
            <w:r w:rsidRPr="00F23A54">
              <w:rPr>
                <w:rFonts w:ascii="Calibri" w:hAnsi="Calibri"/>
                <w:b/>
                <w:bCs/>
                <w:szCs w:val="24"/>
              </w:rPr>
              <w:lastRenderedPageBreak/>
              <w:t>“At-Risk” Homeless Definition (Homelessness Prevention ONLY)</w:t>
            </w:r>
          </w:p>
        </w:tc>
      </w:tr>
      <w:tr w:rsidR="005D39F7" w:rsidRPr="00F23A54" w14:paraId="2678F58C" w14:textId="77777777" w:rsidTr="00040531">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2499"/>
          <w:jc w:val="center"/>
        </w:trPr>
        <w:tc>
          <w:tcPr>
            <w:tcW w:w="2707" w:type="dxa"/>
            <w:gridSpan w:val="2"/>
            <w:tcBorders>
              <w:top w:val="single" w:sz="6" w:space="0" w:color="000000"/>
              <w:left w:val="single" w:sz="4" w:space="0" w:color="000000"/>
              <w:bottom w:val="single" w:sz="6" w:space="0" w:color="000000"/>
              <w:right w:val="single" w:sz="4" w:space="0" w:color="000000"/>
            </w:tcBorders>
          </w:tcPr>
          <w:p w14:paraId="3D027AB6" w14:textId="77777777" w:rsidR="005D39F7" w:rsidRPr="00F23A54" w:rsidRDefault="005D39F7" w:rsidP="005D39F7">
            <w:pPr>
              <w:tabs>
                <w:tab w:val="left" w:pos="720"/>
                <w:tab w:val="left" w:pos="1440"/>
                <w:tab w:val="right" w:leader="dot" w:pos="9360"/>
              </w:tabs>
              <w:rPr>
                <w:rFonts w:ascii="Calibri" w:hAnsi="Calibri"/>
                <w:szCs w:val="24"/>
              </w:rPr>
            </w:pPr>
          </w:p>
          <w:p w14:paraId="232A7781"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 xml:space="preserve">Individuals and Families </w:t>
            </w:r>
          </w:p>
        </w:tc>
        <w:tc>
          <w:tcPr>
            <w:tcW w:w="8183" w:type="dxa"/>
            <w:gridSpan w:val="3"/>
            <w:tcBorders>
              <w:top w:val="single" w:sz="6" w:space="0" w:color="000000"/>
              <w:left w:val="single" w:sz="4" w:space="0" w:color="000000"/>
              <w:bottom w:val="single" w:sz="6" w:space="0" w:color="000000"/>
              <w:right w:val="single" w:sz="4" w:space="0" w:color="000000"/>
            </w:tcBorders>
          </w:tcPr>
          <w:p w14:paraId="2F374C1B"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An individual or family who:</w:t>
            </w:r>
          </w:p>
          <w:p w14:paraId="776F8325" w14:textId="77777777" w:rsidR="005D39F7" w:rsidRPr="00F23A54" w:rsidRDefault="005D39F7" w:rsidP="005D39F7">
            <w:pPr>
              <w:tabs>
                <w:tab w:val="left" w:pos="720"/>
                <w:tab w:val="left" w:pos="1440"/>
                <w:tab w:val="right" w:leader="dot" w:pos="9360"/>
              </w:tabs>
              <w:rPr>
                <w:rFonts w:ascii="Calibri" w:hAnsi="Calibri"/>
                <w:szCs w:val="24"/>
              </w:rPr>
            </w:pPr>
          </w:p>
          <w:p w14:paraId="0C070C65"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w:t>
            </w:r>
            <w:proofErr w:type="spellStart"/>
            <w:r w:rsidRPr="00F23A54">
              <w:rPr>
                <w:rFonts w:ascii="Calibri" w:hAnsi="Calibri"/>
                <w:szCs w:val="24"/>
              </w:rPr>
              <w:t>i</w:t>
            </w:r>
            <w:proofErr w:type="spellEnd"/>
            <w:r w:rsidRPr="00F23A54">
              <w:rPr>
                <w:rFonts w:ascii="Calibri" w:hAnsi="Calibri"/>
                <w:szCs w:val="24"/>
              </w:rPr>
              <w:t xml:space="preserve">) Has an annual income </w:t>
            </w:r>
            <w:r w:rsidRPr="00F23A54">
              <w:rPr>
                <w:rFonts w:ascii="Calibri" w:hAnsi="Calibri"/>
                <w:b/>
                <w:szCs w:val="24"/>
                <w:u w:val="single"/>
              </w:rPr>
              <w:t>below 30% of median family income</w:t>
            </w:r>
            <w:r w:rsidRPr="00F23A54">
              <w:rPr>
                <w:rFonts w:ascii="Calibri" w:hAnsi="Calibri"/>
                <w:szCs w:val="24"/>
              </w:rPr>
              <w:t xml:space="preserve"> for the area; </w:t>
            </w:r>
            <w:r w:rsidRPr="00F23A54">
              <w:rPr>
                <w:rFonts w:ascii="Calibri" w:hAnsi="Calibri"/>
                <w:b/>
                <w:szCs w:val="24"/>
              </w:rPr>
              <w:t>AND</w:t>
            </w:r>
            <w:r w:rsidRPr="00F23A54">
              <w:rPr>
                <w:rFonts w:ascii="Calibri" w:hAnsi="Calibri"/>
                <w:szCs w:val="24"/>
              </w:rPr>
              <w:t xml:space="preserve"> </w:t>
            </w:r>
          </w:p>
          <w:p w14:paraId="05732C2D" w14:textId="77777777" w:rsidR="005D39F7" w:rsidRPr="00F23A54" w:rsidRDefault="005D39F7" w:rsidP="005D39F7">
            <w:pPr>
              <w:tabs>
                <w:tab w:val="left" w:pos="720"/>
                <w:tab w:val="left" w:pos="1440"/>
                <w:tab w:val="right" w:leader="dot" w:pos="9360"/>
              </w:tabs>
              <w:rPr>
                <w:rFonts w:ascii="Calibri" w:hAnsi="Calibri"/>
                <w:szCs w:val="24"/>
              </w:rPr>
            </w:pPr>
          </w:p>
          <w:p w14:paraId="2E7277A4"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 xml:space="preserve">(ii) Does not have sufficient resources or support networks immediately available to prevent them from moving to an emergency shelter or another place defined in Category 1 of the “homeless” definition; </w:t>
            </w:r>
            <w:r w:rsidRPr="00F23A54">
              <w:rPr>
                <w:rFonts w:ascii="Calibri" w:hAnsi="Calibri"/>
                <w:b/>
                <w:szCs w:val="24"/>
              </w:rPr>
              <w:t>AND</w:t>
            </w:r>
            <w:r w:rsidRPr="00F23A54">
              <w:rPr>
                <w:rFonts w:ascii="Calibri" w:hAnsi="Calibri"/>
                <w:szCs w:val="24"/>
              </w:rPr>
              <w:t xml:space="preserve"> </w:t>
            </w:r>
          </w:p>
          <w:p w14:paraId="78649861" w14:textId="77777777" w:rsidR="005D39F7" w:rsidRPr="00F23A54" w:rsidRDefault="005D39F7" w:rsidP="005D39F7">
            <w:pPr>
              <w:tabs>
                <w:tab w:val="left" w:pos="720"/>
                <w:tab w:val="left" w:pos="1440"/>
                <w:tab w:val="right" w:leader="dot" w:pos="9360"/>
              </w:tabs>
              <w:rPr>
                <w:rFonts w:ascii="Calibri" w:hAnsi="Calibri"/>
                <w:szCs w:val="24"/>
              </w:rPr>
            </w:pPr>
          </w:p>
          <w:p w14:paraId="4636BE38"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 xml:space="preserve">(iii)  Meets one of the following conditions: </w:t>
            </w:r>
          </w:p>
          <w:p w14:paraId="3D2C4349" w14:textId="77777777" w:rsidR="005D39F7" w:rsidRPr="00F23A54" w:rsidRDefault="005D39F7" w:rsidP="005D39F7">
            <w:pPr>
              <w:tabs>
                <w:tab w:val="left" w:pos="720"/>
                <w:tab w:val="left" w:pos="1440"/>
                <w:tab w:val="right" w:leader="dot" w:pos="9360"/>
              </w:tabs>
              <w:rPr>
                <w:rFonts w:ascii="Calibri" w:hAnsi="Calibri"/>
                <w:szCs w:val="24"/>
              </w:rPr>
            </w:pPr>
          </w:p>
          <w:p w14:paraId="661E124C"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 xml:space="preserve">(A)  Has moved because of economic reasons 2 or more times during the 60 days immediately preceding the application for assistance; OR </w:t>
            </w:r>
          </w:p>
          <w:p w14:paraId="2AB0D217" w14:textId="77777777" w:rsidR="005D39F7" w:rsidRPr="00F23A54" w:rsidRDefault="005D39F7" w:rsidP="005D39F7">
            <w:pPr>
              <w:tabs>
                <w:tab w:val="left" w:pos="720"/>
                <w:tab w:val="left" w:pos="1440"/>
                <w:tab w:val="right" w:leader="dot" w:pos="9360"/>
              </w:tabs>
              <w:rPr>
                <w:rFonts w:ascii="Calibri" w:hAnsi="Calibri"/>
                <w:szCs w:val="24"/>
              </w:rPr>
            </w:pPr>
          </w:p>
          <w:p w14:paraId="5C788615"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 xml:space="preserve">(B)  Is living in the home of another because of economic hardship; OR </w:t>
            </w:r>
          </w:p>
          <w:p w14:paraId="16BCC9A5" w14:textId="77777777" w:rsidR="005D39F7" w:rsidRPr="00F23A54" w:rsidRDefault="005D39F7" w:rsidP="005D39F7">
            <w:pPr>
              <w:tabs>
                <w:tab w:val="left" w:pos="720"/>
                <w:tab w:val="left" w:pos="1440"/>
                <w:tab w:val="right" w:leader="dot" w:pos="9360"/>
              </w:tabs>
              <w:rPr>
                <w:rFonts w:ascii="Calibri" w:hAnsi="Calibri"/>
                <w:szCs w:val="24"/>
              </w:rPr>
            </w:pPr>
          </w:p>
          <w:p w14:paraId="639075A3"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 xml:space="preserve">(C)  Has been notified that their right to occupy their current housing or living situation will be terminated within 21 days after the date of application for assistance; OR </w:t>
            </w:r>
          </w:p>
          <w:p w14:paraId="37FDDEFC" w14:textId="77777777" w:rsidR="005D39F7" w:rsidRPr="00F23A54" w:rsidRDefault="005D39F7" w:rsidP="005D39F7">
            <w:pPr>
              <w:tabs>
                <w:tab w:val="left" w:pos="720"/>
                <w:tab w:val="left" w:pos="1440"/>
                <w:tab w:val="right" w:leader="dot" w:pos="9360"/>
              </w:tabs>
              <w:rPr>
                <w:rFonts w:ascii="Calibri" w:hAnsi="Calibri"/>
                <w:szCs w:val="24"/>
              </w:rPr>
            </w:pPr>
          </w:p>
          <w:p w14:paraId="21602B30"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 xml:space="preserve">(D) Lives in a hotel or motel and the cost is not paid for by charitable organizations or by Federal, State, or local government programs for low-income individuals; OR </w:t>
            </w:r>
          </w:p>
          <w:p w14:paraId="0165886A" w14:textId="77777777" w:rsidR="005D39F7" w:rsidRPr="00F23A54" w:rsidRDefault="005D39F7" w:rsidP="005D39F7">
            <w:pPr>
              <w:tabs>
                <w:tab w:val="left" w:pos="720"/>
                <w:tab w:val="left" w:pos="1440"/>
                <w:tab w:val="right" w:leader="dot" w:pos="9360"/>
              </w:tabs>
              <w:rPr>
                <w:rFonts w:ascii="Calibri" w:hAnsi="Calibri"/>
                <w:szCs w:val="24"/>
              </w:rPr>
            </w:pPr>
          </w:p>
          <w:p w14:paraId="2F2EF1EC"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 xml:space="preserve">(E)  Lives in an SRO or efficiency apartment unit in which there reside more than 2 persons or lives in a larger housing unit in which there reside more than one and a half persons per room; OR </w:t>
            </w:r>
          </w:p>
          <w:p w14:paraId="3703B30B" w14:textId="77777777" w:rsidR="005D39F7" w:rsidRPr="00F23A54" w:rsidRDefault="005D39F7" w:rsidP="005D39F7">
            <w:pPr>
              <w:tabs>
                <w:tab w:val="left" w:pos="720"/>
                <w:tab w:val="left" w:pos="1440"/>
                <w:tab w:val="right" w:leader="dot" w:pos="9360"/>
              </w:tabs>
              <w:rPr>
                <w:rFonts w:ascii="Calibri" w:hAnsi="Calibri"/>
                <w:szCs w:val="24"/>
              </w:rPr>
            </w:pPr>
          </w:p>
          <w:p w14:paraId="23F876D7"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 xml:space="preserve">(F)  Is exiting a publicly funded institution or system of care; OR </w:t>
            </w:r>
          </w:p>
          <w:p w14:paraId="0DF3DCFE" w14:textId="77777777" w:rsidR="005D39F7" w:rsidRPr="00F23A54" w:rsidRDefault="005D39F7" w:rsidP="005D39F7">
            <w:pPr>
              <w:tabs>
                <w:tab w:val="left" w:pos="720"/>
                <w:tab w:val="left" w:pos="1440"/>
                <w:tab w:val="right" w:leader="dot" w:pos="9360"/>
              </w:tabs>
              <w:rPr>
                <w:rFonts w:ascii="Calibri" w:hAnsi="Calibri"/>
                <w:szCs w:val="24"/>
              </w:rPr>
            </w:pPr>
          </w:p>
          <w:p w14:paraId="5F71A94E"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 xml:space="preserve">(G) Otherwise lives in housing that has characteristics associated with instability and an increased risk of homelessness, as identified in the recipient’s approved Con Plan </w:t>
            </w:r>
          </w:p>
        </w:tc>
      </w:tr>
      <w:tr w:rsidR="005D39F7" w:rsidRPr="00F23A54" w14:paraId="5280A4B6" w14:textId="77777777" w:rsidTr="00040531">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204"/>
          <w:jc w:val="center"/>
        </w:trPr>
        <w:tc>
          <w:tcPr>
            <w:tcW w:w="2707" w:type="dxa"/>
            <w:gridSpan w:val="2"/>
            <w:tcBorders>
              <w:top w:val="single" w:sz="6" w:space="0" w:color="000000"/>
              <w:left w:val="single" w:sz="4" w:space="0" w:color="000000"/>
              <w:bottom w:val="single" w:sz="6" w:space="0" w:color="000000"/>
              <w:right w:val="single" w:sz="4" w:space="0" w:color="000000"/>
            </w:tcBorders>
          </w:tcPr>
          <w:p w14:paraId="0970B808" w14:textId="77777777" w:rsidR="005D39F7" w:rsidRPr="00F23A54" w:rsidRDefault="005D39F7" w:rsidP="005D39F7">
            <w:pPr>
              <w:tabs>
                <w:tab w:val="left" w:pos="720"/>
                <w:tab w:val="left" w:pos="1440"/>
                <w:tab w:val="right" w:leader="dot" w:pos="9360"/>
              </w:tabs>
              <w:rPr>
                <w:rFonts w:ascii="Calibri" w:hAnsi="Calibri"/>
                <w:szCs w:val="24"/>
              </w:rPr>
            </w:pPr>
          </w:p>
          <w:p w14:paraId="4450B8EA"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 xml:space="preserve">Unaccompanied Children and Youth </w:t>
            </w:r>
          </w:p>
        </w:tc>
        <w:tc>
          <w:tcPr>
            <w:tcW w:w="8183" w:type="dxa"/>
            <w:gridSpan w:val="3"/>
            <w:tcBorders>
              <w:top w:val="single" w:sz="6" w:space="0" w:color="000000"/>
              <w:left w:val="single" w:sz="4" w:space="0" w:color="000000"/>
              <w:bottom w:val="single" w:sz="6" w:space="0" w:color="000000"/>
              <w:right w:val="single" w:sz="4" w:space="0" w:color="000000"/>
            </w:tcBorders>
          </w:tcPr>
          <w:p w14:paraId="67D2B0B6"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 xml:space="preserve">A child or youth who does not qualify as homeless under the homeless definition, but qualifies as homeless under another Federal statute </w:t>
            </w:r>
          </w:p>
          <w:p w14:paraId="18D22FCE" w14:textId="77777777" w:rsidR="005D39F7" w:rsidRPr="00F23A54" w:rsidRDefault="005D39F7" w:rsidP="005D39F7">
            <w:pPr>
              <w:tabs>
                <w:tab w:val="left" w:pos="720"/>
                <w:tab w:val="left" w:pos="1440"/>
                <w:tab w:val="right" w:leader="dot" w:pos="9360"/>
              </w:tabs>
              <w:rPr>
                <w:rFonts w:ascii="Calibri" w:hAnsi="Calibri"/>
                <w:szCs w:val="24"/>
              </w:rPr>
            </w:pPr>
          </w:p>
        </w:tc>
      </w:tr>
      <w:tr w:rsidR="005D39F7" w:rsidRPr="00F23A54" w14:paraId="5AD7BA0F" w14:textId="77777777" w:rsidTr="00040531">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340"/>
          <w:jc w:val="center"/>
        </w:trPr>
        <w:tc>
          <w:tcPr>
            <w:tcW w:w="2707" w:type="dxa"/>
            <w:gridSpan w:val="2"/>
            <w:tcBorders>
              <w:top w:val="single" w:sz="6" w:space="0" w:color="000000"/>
              <w:left w:val="single" w:sz="4" w:space="0" w:color="000000"/>
              <w:bottom w:val="single" w:sz="6" w:space="0" w:color="000000"/>
              <w:right w:val="single" w:sz="4" w:space="0" w:color="000000"/>
            </w:tcBorders>
          </w:tcPr>
          <w:p w14:paraId="2C3BC0C5" w14:textId="77777777" w:rsidR="005D39F7" w:rsidRPr="00F23A54" w:rsidRDefault="005D39F7" w:rsidP="005D39F7">
            <w:pPr>
              <w:tabs>
                <w:tab w:val="left" w:pos="720"/>
                <w:tab w:val="left" w:pos="1440"/>
                <w:tab w:val="right" w:leader="dot" w:pos="9360"/>
              </w:tabs>
              <w:rPr>
                <w:rFonts w:ascii="Calibri" w:hAnsi="Calibri"/>
                <w:szCs w:val="24"/>
              </w:rPr>
            </w:pPr>
          </w:p>
          <w:p w14:paraId="0B5F1991"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 xml:space="preserve">Families with Children and Youth </w:t>
            </w:r>
          </w:p>
        </w:tc>
        <w:tc>
          <w:tcPr>
            <w:tcW w:w="8183" w:type="dxa"/>
            <w:gridSpan w:val="3"/>
            <w:tcBorders>
              <w:top w:val="single" w:sz="6" w:space="0" w:color="000000"/>
              <w:left w:val="single" w:sz="4" w:space="0" w:color="000000"/>
              <w:bottom w:val="single" w:sz="6" w:space="0" w:color="000000"/>
              <w:right w:val="single" w:sz="4" w:space="0" w:color="000000"/>
            </w:tcBorders>
          </w:tcPr>
          <w:p w14:paraId="5A64748A" w14:textId="77777777" w:rsidR="005D39F7" w:rsidRPr="00F23A54" w:rsidRDefault="005D39F7" w:rsidP="005D39F7">
            <w:pPr>
              <w:tabs>
                <w:tab w:val="left" w:pos="720"/>
                <w:tab w:val="left" w:pos="1440"/>
                <w:tab w:val="right" w:leader="dot" w:pos="9360"/>
              </w:tabs>
              <w:rPr>
                <w:rFonts w:ascii="Calibri" w:hAnsi="Calibri"/>
                <w:szCs w:val="24"/>
              </w:rPr>
            </w:pPr>
            <w:r w:rsidRPr="00F23A54">
              <w:rPr>
                <w:rFonts w:ascii="Calibri" w:hAnsi="Calibri"/>
                <w:szCs w:val="24"/>
              </w:rPr>
              <w:t xml:space="preserve">An unaccompanied youth who does not qualify as homeless under the homeless definition, but qualifies as homeless under section 725(2) of the McKinney-Vento Homeless Assistance Act, and the parent(s) or guardian(s) or that child or youth if living with him or her. </w:t>
            </w:r>
          </w:p>
        </w:tc>
      </w:tr>
    </w:tbl>
    <w:p w14:paraId="2109A8D1" w14:textId="77777777" w:rsidR="005D39F7" w:rsidRPr="00F23A54" w:rsidRDefault="005D39F7" w:rsidP="00326A83">
      <w:pPr>
        <w:tabs>
          <w:tab w:val="left" w:pos="720"/>
          <w:tab w:val="left" w:pos="1440"/>
          <w:tab w:val="right" w:leader="dot" w:pos="9360"/>
        </w:tabs>
        <w:rPr>
          <w:rFonts w:ascii="Calibri" w:hAnsi="Calibri"/>
          <w:szCs w:val="24"/>
        </w:rPr>
      </w:pPr>
    </w:p>
    <w:p w14:paraId="0A9E2BD3" w14:textId="77777777" w:rsidR="0039133F" w:rsidRPr="00F23A54" w:rsidRDefault="0039133F" w:rsidP="0039133F">
      <w:pPr>
        <w:pStyle w:val="Default"/>
        <w:ind w:left="360"/>
        <w:rPr>
          <w:rFonts w:cs="Times New Roman"/>
        </w:rPr>
      </w:pPr>
    </w:p>
    <w:p w14:paraId="71040595" w14:textId="77777777" w:rsidR="0039133F" w:rsidRPr="00F23A54" w:rsidRDefault="0039133F" w:rsidP="0039133F">
      <w:pPr>
        <w:pStyle w:val="Default"/>
        <w:rPr>
          <w:rFonts w:cs="Times New Roman"/>
        </w:rPr>
      </w:pPr>
      <w:r w:rsidRPr="00F23A54">
        <w:rPr>
          <w:rFonts w:cs="Times New Roman"/>
        </w:rPr>
        <w:t xml:space="preserve">There are two eligible populations identified for ESG funds: persons at risk of homelessness and homeless persons. </w:t>
      </w:r>
    </w:p>
    <w:p w14:paraId="42570D5B" w14:textId="77777777" w:rsidR="0039133F" w:rsidRPr="00F23A54" w:rsidRDefault="0039133F" w:rsidP="0039133F">
      <w:pPr>
        <w:pStyle w:val="Default"/>
        <w:rPr>
          <w:rFonts w:cs="Times New Roman"/>
        </w:rPr>
      </w:pPr>
      <w:r w:rsidRPr="00F23A54">
        <w:rPr>
          <w:rFonts w:cs="Times New Roman"/>
          <w:b/>
          <w:bCs/>
          <w:i/>
          <w:iCs/>
        </w:rPr>
        <w:t xml:space="preserve">At risk of homelessness </w:t>
      </w:r>
      <w:r w:rsidRPr="00F23A54">
        <w:rPr>
          <w:rFonts w:cs="Times New Roman"/>
        </w:rPr>
        <w:t xml:space="preserve">means: </w:t>
      </w:r>
    </w:p>
    <w:p w14:paraId="20A82903" w14:textId="77777777" w:rsidR="0039133F" w:rsidRPr="00F23A54" w:rsidRDefault="0039133F" w:rsidP="0039133F">
      <w:pPr>
        <w:pStyle w:val="Default"/>
        <w:rPr>
          <w:rFonts w:cs="Times New Roman"/>
        </w:rPr>
      </w:pPr>
      <w:r w:rsidRPr="00F23A54">
        <w:rPr>
          <w:rFonts w:cs="Times New Roman"/>
        </w:rPr>
        <w:t xml:space="preserve">(1) An individual or family who: </w:t>
      </w:r>
    </w:p>
    <w:p w14:paraId="6E3A2078" w14:textId="77777777" w:rsidR="0039133F" w:rsidRPr="00F23A54" w:rsidRDefault="0039133F" w:rsidP="0039133F">
      <w:pPr>
        <w:pStyle w:val="Default"/>
        <w:ind w:left="288"/>
        <w:rPr>
          <w:rFonts w:cs="Times New Roman"/>
        </w:rPr>
      </w:pPr>
      <w:r w:rsidRPr="00F23A54">
        <w:rPr>
          <w:rFonts w:cs="Times New Roman"/>
        </w:rPr>
        <w:t xml:space="preserve">• Has an annual income below 30 percent of median family income for the area, as determined by HUD; </w:t>
      </w:r>
    </w:p>
    <w:p w14:paraId="46FC8744" w14:textId="77777777" w:rsidR="0039133F" w:rsidRPr="00F23A54" w:rsidRDefault="0039133F" w:rsidP="00B75367">
      <w:pPr>
        <w:pStyle w:val="Default"/>
        <w:ind w:left="288"/>
        <w:jc w:val="both"/>
        <w:rPr>
          <w:rFonts w:cs="Times New Roman"/>
        </w:rPr>
      </w:pPr>
      <w:r w:rsidRPr="00F23A54">
        <w:rPr>
          <w:rFonts w:cs="Times New Roman"/>
        </w:rPr>
        <w:lastRenderedPageBreak/>
        <w:t xml:space="preserve">• Does not have sufficient resources or support networks, </w:t>
      </w:r>
      <w:r w:rsidRPr="00F23A54">
        <w:rPr>
          <w:rFonts w:cs="Times New Roman"/>
          <w:i/>
          <w:iCs/>
        </w:rPr>
        <w:t xml:space="preserve">e.g., </w:t>
      </w:r>
      <w:r w:rsidRPr="00F23A54">
        <w:rPr>
          <w:rFonts w:cs="Times New Roman"/>
        </w:rPr>
        <w:t xml:space="preserve">family, friends, faith-based or other social networks, immediately available to prevent them from moving to an emergency shelter or another place described in paragraph (1) of the ‘‘homeless’’ definition in this section; and </w:t>
      </w:r>
    </w:p>
    <w:p w14:paraId="60DE164A" w14:textId="77777777" w:rsidR="0039133F" w:rsidRPr="00F23A54" w:rsidRDefault="0039133F" w:rsidP="00B75367">
      <w:pPr>
        <w:pStyle w:val="Default"/>
        <w:ind w:left="288"/>
        <w:jc w:val="both"/>
        <w:rPr>
          <w:rFonts w:cs="Times New Roman"/>
        </w:rPr>
      </w:pPr>
      <w:r w:rsidRPr="00F23A54">
        <w:rPr>
          <w:rFonts w:cs="Times New Roman"/>
        </w:rPr>
        <w:t xml:space="preserve">• Meets one of the following conditions: </w:t>
      </w:r>
    </w:p>
    <w:p w14:paraId="430A05E0" w14:textId="77777777" w:rsidR="0039133F" w:rsidRPr="00F23A54" w:rsidRDefault="0039133F" w:rsidP="00C749BD">
      <w:pPr>
        <w:pStyle w:val="Default"/>
        <w:numPr>
          <w:ilvl w:val="0"/>
          <w:numId w:val="28"/>
        </w:numPr>
        <w:spacing w:after="37"/>
        <w:ind w:left="1080" w:hanging="576"/>
        <w:jc w:val="both"/>
        <w:rPr>
          <w:rFonts w:cs="Times New Roman"/>
        </w:rPr>
      </w:pPr>
      <w:r w:rsidRPr="00F23A54">
        <w:rPr>
          <w:rFonts w:cs="Times New Roman"/>
        </w:rPr>
        <w:t xml:space="preserve"> Has moved because of economic reasons two or more times during the 60 days immediately preceding the application for homelessness prevention assistance;</w:t>
      </w:r>
    </w:p>
    <w:p w14:paraId="729038EA" w14:textId="77777777" w:rsidR="0039133F" w:rsidRPr="00F23A54" w:rsidRDefault="0039133F" w:rsidP="00C749BD">
      <w:pPr>
        <w:pStyle w:val="Default"/>
        <w:numPr>
          <w:ilvl w:val="0"/>
          <w:numId w:val="28"/>
        </w:numPr>
        <w:spacing w:after="37"/>
        <w:ind w:left="1080" w:hanging="576"/>
        <w:jc w:val="both"/>
        <w:rPr>
          <w:rFonts w:cs="Times New Roman"/>
        </w:rPr>
      </w:pPr>
      <w:r w:rsidRPr="00F23A54">
        <w:rPr>
          <w:rFonts w:cs="Times New Roman"/>
        </w:rPr>
        <w:t xml:space="preserve"> Is living in the home of another because of economic hardship;</w:t>
      </w:r>
    </w:p>
    <w:p w14:paraId="21E46158" w14:textId="77777777" w:rsidR="0039133F" w:rsidRPr="00F23A54" w:rsidRDefault="0039133F" w:rsidP="00C749BD">
      <w:pPr>
        <w:pStyle w:val="Default"/>
        <w:numPr>
          <w:ilvl w:val="0"/>
          <w:numId w:val="28"/>
        </w:numPr>
        <w:spacing w:after="37"/>
        <w:ind w:left="1080" w:hanging="576"/>
        <w:jc w:val="both"/>
        <w:rPr>
          <w:rFonts w:cs="Times New Roman"/>
        </w:rPr>
      </w:pPr>
      <w:r w:rsidRPr="00F23A54">
        <w:rPr>
          <w:rFonts w:cs="Times New Roman"/>
        </w:rPr>
        <w:t xml:space="preserve"> Has been notified in writing that their right to occupy their current housing or living situation will be terminated within 21 days after the date of application for assistance;</w:t>
      </w:r>
    </w:p>
    <w:p w14:paraId="51773C04" w14:textId="77777777" w:rsidR="0039133F" w:rsidRPr="00F23A54" w:rsidRDefault="0039133F" w:rsidP="00C749BD">
      <w:pPr>
        <w:pStyle w:val="Default"/>
        <w:numPr>
          <w:ilvl w:val="0"/>
          <w:numId w:val="28"/>
        </w:numPr>
        <w:spacing w:after="37"/>
        <w:ind w:left="1080" w:hanging="576"/>
        <w:jc w:val="both"/>
        <w:rPr>
          <w:rFonts w:cs="Times New Roman"/>
        </w:rPr>
      </w:pPr>
      <w:r w:rsidRPr="00F23A54">
        <w:rPr>
          <w:rFonts w:cs="Times New Roman"/>
        </w:rPr>
        <w:t xml:space="preserve"> Lives in a hotel or motel and the cost of the hotel or motel stay is not paid by charitable organizations or by Federal, State, or local government programs for low-income individuals; </w:t>
      </w:r>
    </w:p>
    <w:p w14:paraId="6646577E" w14:textId="77777777" w:rsidR="0039133F" w:rsidRPr="00F23A54" w:rsidRDefault="0039133F" w:rsidP="00C749BD">
      <w:pPr>
        <w:pStyle w:val="Default"/>
        <w:numPr>
          <w:ilvl w:val="0"/>
          <w:numId w:val="28"/>
        </w:numPr>
        <w:spacing w:after="37"/>
        <w:ind w:left="1080" w:hanging="576"/>
        <w:jc w:val="both"/>
        <w:rPr>
          <w:rFonts w:cs="Times New Roman"/>
        </w:rPr>
      </w:pPr>
      <w:r w:rsidRPr="00F23A54">
        <w:rPr>
          <w:rFonts w:cs="Times New Roman"/>
        </w:rPr>
        <w:t xml:space="preserve"> Lives in a single-room occupancy or efficiency apartment unit in which there reside more than two persons or lives in a larger housing unit in which there reside more than 1.5 persons per room, as defined by the U.S. Census Bureau;</w:t>
      </w:r>
    </w:p>
    <w:p w14:paraId="33976826" w14:textId="77777777" w:rsidR="0039133F" w:rsidRPr="00F23A54" w:rsidRDefault="0039133F" w:rsidP="00C749BD">
      <w:pPr>
        <w:pStyle w:val="Default"/>
        <w:numPr>
          <w:ilvl w:val="0"/>
          <w:numId w:val="28"/>
        </w:numPr>
        <w:spacing w:after="37"/>
        <w:ind w:left="1080" w:hanging="576"/>
        <w:jc w:val="both"/>
        <w:rPr>
          <w:rFonts w:cs="Times New Roman"/>
        </w:rPr>
      </w:pPr>
      <w:r w:rsidRPr="00F23A54">
        <w:rPr>
          <w:rFonts w:cs="Times New Roman"/>
        </w:rPr>
        <w:t xml:space="preserve"> Is exiting a publicly funded institution, or system of care (such as a health-care facility, a mental health facility, foster care or other youth facility, or correction program or institution); or </w:t>
      </w:r>
    </w:p>
    <w:p w14:paraId="52833872" w14:textId="77777777" w:rsidR="0039133F" w:rsidRPr="00F23A54" w:rsidRDefault="0039133F" w:rsidP="00C749BD">
      <w:pPr>
        <w:pStyle w:val="Default"/>
        <w:numPr>
          <w:ilvl w:val="0"/>
          <w:numId w:val="28"/>
        </w:numPr>
        <w:spacing w:after="37"/>
        <w:ind w:left="1080" w:hanging="576"/>
        <w:jc w:val="both"/>
        <w:rPr>
          <w:rFonts w:cs="Times New Roman"/>
        </w:rPr>
      </w:pPr>
      <w:r w:rsidRPr="00F23A54">
        <w:rPr>
          <w:rFonts w:cs="Times New Roman"/>
        </w:rPr>
        <w:t xml:space="preserve"> Otherwise lives in housing that has characteristics associated with instability and an increased risk of homelessness. </w:t>
      </w:r>
    </w:p>
    <w:p w14:paraId="0F194190" w14:textId="77777777" w:rsidR="0039133F" w:rsidRPr="00F23A54" w:rsidRDefault="0039133F" w:rsidP="0039133F">
      <w:pPr>
        <w:pStyle w:val="Default"/>
        <w:rPr>
          <w:rFonts w:cs="Times New Roman"/>
        </w:rPr>
      </w:pPr>
    </w:p>
    <w:p w14:paraId="56F4E41D" w14:textId="77777777" w:rsidR="0039133F" w:rsidRPr="00F23A54" w:rsidRDefault="0039133F" w:rsidP="00B75367">
      <w:pPr>
        <w:pStyle w:val="Default"/>
        <w:ind w:left="288" w:hanging="288"/>
        <w:jc w:val="both"/>
        <w:rPr>
          <w:rFonts w:cs="Times New Roman"/>
        </w:rPr>
      </w:pPr>
      <w:r w:rsidRPr="00F23A54">
        <w:rPr>
          <w:rFonts w:cs="Times New Roman"/>
        </w:rPr>
        <w:t xml:space="preserve">(2) A child or youth who does not qualify as ‘‘homeless’’ under this section, but qualifies as ‘‘homeless’’ under section 387(3) of the Runaway and Homeless Youth Act (42 U.S.C. § 5732a(3)), section 637(11) of the Head Start Act (42 U.S.C. § 9832(11)), section 41403(6) of the Violence Against Women Act of 1994 (42 U.S.C. § 14043e– 2(6)), section 330(h)(5)(A) of the Public Health Service Act (42 U.S.C. § 254b(h)(5)(A)), section 3(m) of the Food and Nutrition Act of 2008 (7 U.S.C. § 2012(m)), or section 17(b)(15) of the Child Nutrition Act of 1966 (42 U.S.C. § 1786(b)(15)); or </w:t>
      </w:r>
    </w:p>
    <w:p w14:paraId="0BE00C39" w14:textId="77777777" w:rsidR="0039133F" w:rsidRPr="00F23A54" w:rsidRDefault="0039133F" w:rsidP="00B75367">
      <w:pPr>
        <w:pStyle w:val="Default"/>
        <w:ind w:left="288" w:hanging="288"/>
        <w:jc w:val="both"/>
        <w:rPr>
          <w:rFonts w:cs="Times New Roman"/>
        </w:rPr>
      </w:pPr>
      <w:r w:rsidRPr="00F23A54">
        <w:rPr>
          <w:rFonts w:cs="Times New Roman"/>
        </w:rPr>
        <w:t xml:space="preserve">(3) A child or youth who does not qualify as ‘‘homeless’’ under this section, but qualifies as ‘‘homeless’’ under section 725(2) of the McKinney- Vento Homeless Assistance Act (42 U.S.C. § </w:t>
      </w:r>
      <w:r w:rsidR="00F83490" w:rsidRPr="00F23A54">
        <w:rPr>
          <w:rFonts w:cs="Times New Roman"/>
        </w:rPr>
        <w:t>11434a (</w:t>
      </w:r>
      <w:r w:rsidRPr="00F23A54">
        <w:rPr>
          <w:rFonts w:cs="Times New Roman"/>
        </w:rPr>
        <w:t xml:space="preserve">2)), and the parent(s) or guardian(s) of that child or youth if living with her or him. </w:t>
      </w:r>
    </w:p>
    <w:p w14:paraId="2D419876" w14:textId="77777777" w:rsidR="0039133F" w:rsidRPr="00F23A54" w:rsidRDefault="0039133F" w:rsidP="0039133F">
      <w:pPr>
        <w:pStyle w:val="Default"/>
        <w:rPr>
          <w:rFonts w:cs="Times New Roman"/>
        </w:rPr>
      </w:pPr>
    </w:p>
    <w:p w14:paraId="4882B1B8" w14:textId="77777777" w:rsidR="0039133F" w:rsidRPr="00F23A54" w:rsidRDefault="0039133F" w:rsidP="0039133F">
      <w:pPr>
        <w:pStyle w:val="Default"/>
        <w:rPr>
          <w:rFonts w:cs="Times New Roman"/>
        </w:rPr>
      </w:pPr>
      <w:r w:rsidRPr="00F23A54">
        <w:rPr>
          <w:rFonts w:cs="Times New Roman"/>
          <w:b/>
          <w:bCs/>
          <w:i/>
          <w:iCs/>
        </w:rPr>
        <w:t xml:space="preserve">Homeless </w:t>
      </w:r>
      <w:r w:rsidRPr="00F23A54">
        <w:rPr>
          <w:rFonts w:cs="Times New Roman"/>
        </w:rPr>
        <w:t xml:space="preserve">means: </w:t>
      </w:r>
    </w:p>
    <w:p w14:paraId="58E8CB4A" w14:textId="77777777" w:rsidR="0039133F" w:rsidRPr="00F23A54" w:rsidRDefault="0039133F" w:rsidP="00B75367">
      <w:pPr>
        <w:pStyle w:val="Default"/>
        <w:jc w:val="both"/>
        <w:rPr>
          <w:rFonts w:cs="Times New Roman"/>
        </w:rPr>
      </w:pPr>
      <w:r w:rsidRPr="00F23A54">
        <w:rPr>
          <w:rFonts w:cs="Times New Roman"/>
        </w:rPr>
        <w:t xml:space="preserve">(1) An individual or family who lacks a fixed, regular, and adequate nighttime residence, meaning: </w:t>
      </w:r>
    </w:p>
    <w:p w14:paraId="75CBC1DA" w14:textId="77777777" w:rsidR="0039133F" w:rsidRPr="00F23A54" w:rsidRDefault="0039133F" w:rsidP="00B75367">
      <w:pPr>
        <w:pStyle w:val="Default"/>
        <w:ind w:left="432" w:hanging="144"/>
        <w:jc w:val="both"/>
        <w:rPr>
          <w:rFonts w:cs="Times New Roman"/>
        </w:rPr>
      </w:pPr>
      <w:r w:rsidRPr="00F23A54">
        <w:rPr>
          <w:rFonts w:cs="Times New Roman"/>
        </w:rPr>
        <w:t xml:space="preserve">• An individual or family with a primary nighttime residence that is a public or private place not designed for or ordinarily used as a regular sleeping accommodation for human beings, including a car, park, abandoned building, bus or train station, airport, or camping ground; </w:t>
      </w:r>
    </w:p>
    <w:p w14:paraId="24D8BE96" w14:textId="77777777" w:rsidR="0039133F" w:rsidRPr="00F23A54" w:rsidRDefault="0039133F" w:rsidP="00B75367">
      <w:pPr>
        <w:pStyle w:val="Level1"/>
        <w:widowControl/>
        <w:numPr>
          <w:ilvl w:val="0"/>
          <w:numId w:val="0"/>
        </w:numPr>
        <w:tabs>
          <w:tab w:val="left" w:pos="720"/>
          <w:tab w:val="left" w:pos="1440"/>
          <w:tab w:val="right" w:leader="dot" w:pos="9360"/>
        </w:tabs>
        <w:ind w:left="432" w:hanging="144"/>
        <w:jc w:val="both"/>
        <w:outlineLvl w:val="9"/>
        <w:rPr>
          <w:rFonts w:ascii="Calibri" w:hAnsi="Calibri"/>
          <w:szCs w:val="24"/>
        </w:rPr>
      </w:pPr>
      <w:r w:rsidRPr="00F23A54">
        <w:rPr>
          <w:rFonts w:ascii="Calibri" w:hAnsi="Calibri"/>
          <w:szCs w:val="24"/>
        </w:rPr>
        <w:t>• An individual or family living in a supervised publicly or privately operated shelter designated to provide temporary living arrangements (including congregate shelters, transitional housing, and hotels and motels paid for by charitable organizations or by federal, state, or local government programs for low-income individuals); or</w:t>
      </w:r>
    </w:p>
    <w:p w14:paraId="2A1433AB" w14:textId="77777777" w:rsidR="0039133F" w:rsidRPr="00F23A54" w:rsidRDefault="0039133F" w:rsidP="00B75367">
      <w:pPr>
        <w:pStyle w:val="Default"/>
        <w:ind w:left="432" w:hanging="144"/>
        <w:jc w:val="both"/>
        <w:rPr>
          <w:rFonts w:cs="Times New Roman"/>
        </w:rPr>
      </w:pPr>
      <w:r w:rsidRPr="00F23A54">
        <w:rPr>
          <w:rFonts w:cs="Times New Roman"/>
        </w:rPr>
        <w:t xml:space="preserve">• An individual who is exiting an institution where he or she resided for 90 days or less and who resided in an emergency shelter or place not meant for human habitation immediately before entering that institution; </w:t>
      </w:r>
    </w:p>
    <w:p w14:paraId="640F0348" w14:textId="77777777" w:rsidR="0039133F" w:rsidRPr="00F23A54" w:rsidRDefault="0039133F" w:rsidP="00B75367">
      <w:pPr>
        <w:pStyle w:val="Default"/>
        <w:jc w:val="both"/>
        <w:rPr>
          <w:rFonts w:cs="Times New Roman"/>
        </w:rPr>
      </w:pPr>
      <w:r w:rsidRPr="00F23A54">
        <w:rPr>
          <w:rFonts w:cs="Times New Roman"/>
        </w:rPr>
        <w:t xml:space="preserve">(2) An individual or family who will imminently lose their primary nighttime </w:t>
      </w:r>
      <w:r w:rsidR="00F83490" w:rsidRPr="00F23A54">
        <w:rPr>
          <w:rFonts w:cs="Times New Roman"/>
        </w:rPr>
        <w:t>residence</w:t>
      </w:r>
      <w:r w:rsidRPr="00F23A54">
        <w:rPr>
          <w:rFonts w:cs="Times New Roman"/>
        </w:rPr>
        <w:t xml:space="preserve"> provided that: </w:t>
      </w:r>
    </w:p>
    <w:p w14:paraId="2EFDCB08" w14:textId="77777777" w:rsidR="0039133F" w:rsidRPr="00F23A54" w:rsidRDefault="0039133F" w:rsidP="00B75367">
      <w:pPr>
        <w:pStyle w:val="Default"/>
        <w:ind w:left="432" w:hanging="144"/>
        <w:jc w:val="both"/>
        <w:rPr>
          <w:rFonts w:cs="Times New Roman"/>
        </w:rPr>
      </w:pPr>
      <w:r w:rsidRPr="00F23A54">
        <w:rPr>
          <w:rFonts w:cs="Times New Roman"/>
        </w:rPr>
        <w:t xml:space="preserve">• The primary nighttime residence will be lost within 14 days of the date of application for homeless assistance; </w:t>
      </w:r>
    </w:p>
    <w:p w14:paraId="5962BEA2" w14:textId="77777777" w:rsidR="0039133F" w:rsidRPr="00F23A54" w:rsidRDefault="0039133F" w:rsidP="00B75367">
      <w:pPr>
        <w:pStyle w:val="Default"/>
        <w:ind w:left="432" w:hanging="144"/>
        <w:jc w:val="both"/>
        <w:rPr>
          <w:rFonts w:cs="Times New Roman"/>
        </w:rPr>
      </w:pPr>
      <w:r w:rsidRPr="00F23A54">
        <w:rPr>
          <w:rFonts w:cs="Times New Roman"/>
        </w:rPr>
        <w:t xml:space="preserve">• No subsequent residence has been identified; and </w:t>
      </w:r>
    </w:p>
    <w:p w14:paraId="3C3826B1" w14:textId="77777777" w:rsidR="0039133F" w:rsidRPr="00F23A54" w:rsidRDefault="0039133F" w:rsidP="00B75367">
      <w:pPr>
        <w:pStyle w:val="Default"/>
        <w:ind w:left="432" w:hanging="144"/>
        <w:jc w:val="both"/>
        <w:rPr>
          <w:rFonts w:cs="Times New Roman"/>
        </w:rPr>
      </w:pPr>
      <w:r w:rsidRPr="00F23A54">
        <w:rPr>
          <w:rFonts w:cs="Times New Roman"/>
        </w:rPr>
        <w:t xml:space="preserve">• The individual or family lacks the resources or support networks, </w:t>
      </w:r>
      <w:r w:rsidRPr="00F23A54">
        <w:rPr>
          <w:rFonts w:cs="Times New Roman"/>
          <w:i/>
          <w:iCs/>
        </w:rPr>
        <w:t xml:space="preserve">e.g., </w:t>
      </w:r>
      <w:r w:rsidRPr="00F23A54">
        <w:rPr>
          <w:rFonts w:cs="Times New Roman"/>
        </w:rPr>
        <w:t xml:space="preserve">family, friends, faith-based or other social networks, needed to obtain other permanent housing; </w:t>
      </w:r>
    </w:p>
    <w:p w14:paraId="513125F9" w14:textId="77777777" w:rsidR="0039133F" w:rsidRPr="00F23A54" w:rsidRDefault="0039133F" w:rsidP="00B75367">
      <w:pPr>
        <w:pStyle w:val="Default"/>
        <w:ind w:left="432" w:hanging="432"/>
        <w:jc w:val="both"/>
        <w:rPr>
          <w:rFonts w:cs="Times New Roman"/>
        </w:rPr>
      </w:pPr>
      <w:r w:rsidRPr="00F23A54">
        <w:rPr>
          <w:rFonts w:cs="Times New Roman"/>
        </w:rPr>
        <w:lastRenderedPageBreak/>
        <w:t xml:space="preserve">(3) Unaccompanied youth under 25 years of age, or families with children and youth, who do not otherwise qualify as homeless under this definition, but who: </w:t>
      </w:r>
    </w:p>
    <w:p w14:paraId="658A9AD8" w14:textId="77777777" w:rsidR="0039133F" w:rsidRPr="00F23A54" w:rsidRDefault="0039133F" w:rsidP="00B75367">
      <w:pPr>
        <w:pStyle w:val="Default"/>
        <w:ind w:left="432" w:hanging="144"/>
        <w:jc w:val="both"/>
        <w:rPr>
          <w:rFonts w:cs="Times New Roman"/>
        </w:rPr>
      </w:pPr>
      <w:r w:rsidRPr="00F23A54">
        <w:rPr>
          <w:rFonts w:cs="Times New Roman"/>
        </w:rPr>
        <w:t xml:space="preserve">• (Are defined as homeless under section 387 of the Runaway and Homeless Youth Act (42 U.S.C. § 5732a), section 637 of the Head Start Act (42 U.S.C. § 9832), section 41403 of the Violence Against Women Act of 1994 (42 U.S.C. § 14043e–2), section 330(h) of the Public Health Service Act (42 U.S.C. § 254b(h)), section 3 of the Food and Nutrition Act of 2008 (7 U.S.C. § 2012), section 17(b) of the Child Nutrition Act of 1966 (42 U.S.C. § 1786(b)) or section 725 of the McKinney-Vento Homeless Assistance Act (42 U.S.C. § 11434a); </w:t>
      </w:r>
    </w:p>
    <w:p w14:paraId="1163450F" w14:textId="77777777" w:rsidR="0039133F" w:rsidRPr="00F23A54" w:rsidRDefault="0039133F" w:rsidP="00B75367">
      <w:pPr>
        <w:pStyle w:val="Default"/>
        <w:ind w:left="432" w:hanging="144"/>
        <w:jc w:val="both"/>
        <w:rPr>
          <w:rFonts w:cs="Times New Roman"/>
        </w:rPr>
      </w:pPr>
      <w:r w:rsidRPr="00F23A54">
        <w:rPr>
          <w:rFonts w:cs="Times New Roman"/>
        </w:rPr>
        <w:t xml:space="preserve">• Have not had a lease, ownership interest, or occupancy agreement in permanent housing at any time during the 60 days immediately preceding the date of application for homeless assistance; </w:t>
      </w:r>
    </w:p>
    <w:p w14:paraId="285D1C34" w14:textId="77777777" w:rsidR="0039133F" w:rsidRPr="00F23A54" w:rsidRDefault="0039133F" w:rsidP="00B75367">
      <w:pPr>
        <w:pStyle w:val="Default"/>
        <w:ind w:left="432" w:hanging="144"/>
        <w:jc w:val="both"/>
        <w:rPr>
          <w:rFonts w:cs="Times New Roman"/>
        </w:rPr>
      </w:pPr>
      <w:r w:rsidRPr="00F23A54">
        <w:rPr>
          <w:rFonts w:cs="Times New Roman"/>
        </w:rPr>
        <w:t xml:space="preserve">• Have experienced persistent instability as measured by two moves or more during the 60-day period immediately preceding the date of applying for homeless assistance; and </w:t>
      </w:r>
    </w:p>
    <w:p w14:paraId="170FC2DF" w14:textId="77777777" w:rsidR="0039133F" w:rsidRPr="00F23A54" w:rsidRDefault="0039133F" w:rsidP="00B75367">
      <w:pPr>
        <w:pStyle w:val="Default"/>
        <w:ind w:left="432" w:hanging="144"/>
        <w:jc w:val="both"/>
        <w:rPr>
          <w:rFonts w:cs="Times New Roman"/>
        </w:rPr>
      </w:pPr>
      <w:r w:rsidRPr="00F23A54">
        <w:rPr>
          <w:rFonts w:cs="Times New Roman"/>
        </w:rPr>
        <w:t xml:space="preserve">• Can be expected to continue in such status for an extended period of time because of chronic disabilities, chronic physical health or mental health conditions, substance addiction, histories of domestic violence or childhood abuse (including neglect), the presence of a child or youth with a disability, or two or more barriers to employment, which include the lack of a high school degree or General Education Development (GED), illiteracy, low English proficiency, a history of incarceration or detention for criminal activity, and a history of unstable employment; or </w:t>
      </w:r>
    </w:p>
    <w:p w14:paraId="52B39F88" w14:textId="77777777" w:rsidR="0039133F" w:rsidRPr="00F23A54" w:rsidRDefault="0039133F" w:rsidP="00B75367">
      <w:pPr>
        <w:pStyle w:val="Default"/>
        <w:jc w:val="both"/>
        <w:rPr>
          <w:rFonts w:cs="Times New Roman"/>
        </w:rPr>
      </w:pPr>
      <w:r w:rsidRPr="00F23A54">
        <w:rPr>
          <w:rFonts w:cs="Times New Roman"/>
        </w:rPr>
        <w:t xml:space="preserve">(4) Any individual or family who: </w:t>
      </w:r>
    </w:p>
    <w:p w14:paraId="4FFBF8ED" w14:textId="77777777" w:rsidR="0039133F" w:rsidRPr="00F23A54" w:rsidRDefault="0039133F" w:rsidP="00B75367">
      <w:pPr>
        <w:pStyle w:val="Default"/>
        <w:ind w:left="432" w:hanging="144"/>
        <w:jc w:val="both"/>
        <w:rPr>
          <w:rFonts w:cs="Times New Roman"/>
        </w:rPr>
      </w:pPr>
      <w:r w:rsidRPr="00F23A54">
        <w:rPr>
          <w:rFonts w:cs="Times New Roman"/>
        </w:rPr>
        <w:t xml:space="preserve">• Is fleeing, or is attempting to flee, domestic violence, dating violence, sexual assault, stalking, or other dangerous or life-threatening conditions that relate to violence against the individual or a family member, including a child, that has either taken place within the individual’s or family’s primary nighttime residence or has made the individual or family afraid to return to their primary nighttime residence; </w:t>
      </w:r>
    </w:p>
    <w:p w14:paraId="108971BE" w14:textId="77777777" w:rsidR="0039133F" w:rsidRPr="00F23A54" w:rsidRDefault="0039133F" w:rsidP="00B75367">
      <w:pPr>
        <w:pStyle w:val="Default"/>
        <w:ind w:left="432" w:hanging="144"/>
        <w:jc w:val="both"/>
        <w:rPr>
          <w:rFonts w:cs="Times New Roman"/>
        </w:rPr>
      </w:pPr>
      <w:r w:rsidRPr="00F23A54">
        <w:rPr>
          <w:rFonts w:cs="Times New Roman"/>
        </w:rPr>
        <w:t xml:space="preserve">• Has no other residence; and </w:t>
      </w:r>
    </w:p>
    <w:p w14:paraId="03DD511B" w14:textId="77777777" w:rsidR="0039133F" w:rsidRPr="00F23A54" w:rsidRDefault="0039133F" w:rsidP="00B75367">
      <w:pPr>
        <w:pStyle w:val="Level1"/>
        <w:widowControl/>
        <w:numPr>
          <w:ilvl w:val="0"/>
          <w:numId w:val="0"/>
        </w:numPr>
        <w:tabs>
          <w:tab w:val="left" w:pos="720"/>
          <w:tab w:val="left" w:pos="1440"/>
          <w:tab w:val="right" w:leader="dot" w:pos="9360"/>
        </w:tabs>
        <w:ind w:left="432" w:hanging="144"/>
        <w:jc w:val="both"/>
        <w:outlineLvl w:val="9"/>
        <w:rPr>
          <w:rFonts w:ascii="Calibri" w:hAnsi="Calibri"/>
          <w:szCs w:val="24"/>
        </w:rPr>
      </w:pPr>
      <w:r w:rsidRPr="00F23A54">
        <w:rPr>
          <w:rFonts w:ascii="Calibri" w:hAnsi="Calibri"/>
          <w:szCs w:val="24"/>
        </w:rPr>
        <w:t xml:space="preserve">• Lacks the resources or support networks, </w:t>
      </w:r>
      <w:r w:rsidRPr="00F23A54">
        <w:rPr>
          <w:rFonts w:ascii="Calibri" w:hAnsi="Calibri"/>
          <w:i/>
          <w:iCs/>
          <w:szCs w:val="24"/>
        </w:rPr>
        <w:t xml:space="preserve">e.g., </w:t>
      </w:r>
      <w:r w:rsidRPr="00F23A54">
        <w:rPr>
          <w:rFonts w:ascii="Calibri" w:hAnsi="Calibri"/>
          <w:szCs w:val="24"/>
        </w:rPr>
        <w:t>family, friends, faith-based or other social networks, to obtain other permanent housing.</w:t>
      </w:r>
    </w:p>
    <w:p w14:paraId="5C7D2C6F" w14:textId="77777777" w:rsidR="0039133F" w:rsidRPr="00F23A54" w:rsidRDefault="0039133F" w:rsidP="00B75367">
      <w:pPr>
        <w:pStyle w:val="Level1"/>
        <w:widowControl/>
        <w:numPr>
          <w:ilvl w:val="0"/>
          <w:numId w:val="0"/>
        </w:numPr>
        <w:tabs>
          <w:tab w:val="left" w:pos="720"/>
          <w:tab w:val="left" w:pos="1440"/>
          <w:tab w:val="right" w:leader="dot" w:pos="9360"/>
        </w:tabs>
        <w:spacing w:line="360" w:lineRule="auto"/>
        <w:ind w:left="720" w:hanging="720"/>
        <w:jc w:val="both"/>
        <w:outlineLvl w:val="9"/>
        <w:rPr>
          <w:rFonts w:ascii="Calibri" w:hAnsi="Calibri"/>
          <w:szCs w:val="24"/>
        </w:rPr>
      </w:pPr>
    </w:p>
    <w:p w14:paraId="491E7DEF" w14:textId="77777777" w:rsidR="00FA015F" w:rsidRPr="00040531" w:rsidRDefault="004F4343" w:rsidP="00C749BD">
      <w:pPr>
        <w:widowControl/>
        <w:numPr>
          <w:ilvl w:val="0"/>
          <w:numId w:val="17"/>
        </w:numPr>
        <w:tabs>
          <w:tab w:val="left" w:pos="360"/>
          <w:tab w:val="left" w:pos="720"/>
          <w:tab w:val="left" w:pos="1440"/>
          <w:tab w:val="right" w:leader="dot" w:pos="9360"/>
        </w:tabs>
        <w:rPr>
          <w:rFonts w:ascii="Trebuchet MS" w:hAnsi="Trebuchet MS"/>
          <w:b/>
          <w:szCs w:val="24"/>
        </w:rPr>
      </w:pPr>
      <w:r w:rsidRPr="00040531">
        <w:rPr>
          <w:rFonts w:ascii="Trebuchet MS" w:hAnsi="Trebuchet MS"/>
          <w:b/>
          <w:szCs w:val="24"/>
        </w:rPr>
        <w:t>COORDINATION WITH CITY PLANNING EFFORTS</w:t>
      </w:r>
    </w:p>
    <w:p w14:paraId="31D20AF9" w14:textId="77777777" w:rsidR="004F4343" w:rsidRPr="00040531" w:rsidRDefault="004F4343" w:rsidP="00FA015F">
      <w:pPr>
        <w:widowControl/>
        <w:tabs>
          <w:tab w:val="left" w:pos="720"/>
          <w:tab w:val="left" w:pos="1440"/>
          <w:tab w:val="right" w:leader="dot" w:pos="9360"/>
        </w:tabs>
        <w:rPr>
          <w:rFonts w:ascii="Trebuchet MS" w:hAnsi="Trebuchet MS"/>
          <w:szCs w:val="24"/>
        </w:rPr>
      </w:pPr>
    </w:p>
    <w:p w14:paraId="61FBC16E" w14:textId="77777777" w:rsidR="00FA015F" w:rsidRPr="00F23A54" w:rsidRDefault="00FA015F" w:rsidP="00B75367">
      <w:pPr>
        <w:widowControl/>
        <w:tabs>
          <w:tab w:val="left" w:pos="720"/>
          <w:tab w:val="left" w:pos="1440"/>
          <w:tab w:val="right" w:leader="dot" w:pos="9360"/>
        </w:tabs>
        <w:jc w:val="both"/>
        <w:rPr>
          <w:rFonts w:ascii="Calibri" w:hAnsi="Calibri"/>
          <w:szCs w:val="24"/>
        </w:rPr>
      </w:pPr>
      <w:r w:rsidRPr="00F23A54">
        <w:rPr>
          <w:rFonts w:ascii="Calibri" w:hAnsi="Calibri"/>
          <w:szCs w:val="24"/>
        </w:rPr>
        <w:t xml:space="preserve">The City of New Orleans has invested in the development of several strategic plans for the City, its neighborhoods, and the citizens who live there.  Agencies applying for funds under this NOFA must link proposed services and activities to existing strategic plans.  Listed below are the strategic plans that have been developed in the City of New Orleans.  </w:t>
      </w:r>
    </w:p>
    <w:p w14:paraId="12388409" w14:textId="77777777" w:rsidR="00FA015F" w:rsidRPr="00F23A54" w:rsidRDefault="00FA015F" w:rsidP="00FA015F">
      <w:pPr>
        <w:widowControl/>
        <w:tabs>
          <w:tab w:val="left" w:pos="720"/>
          <w:tab w:val="left" w:pos="1440"/>
          <w:tab w:val="right" w:leader="dot" w:pos="9360"/>
        </w:tabs>
        <w:rPr>
          <w:rFonts w:ascii="Calibri" w:hAnsi="Calibri"/>
          <w:szCs w:val="24"/>
        </w:rPr>
      </w:pPr>
    </w:p>
    <w:p w14:paraId="0C1E2BB0" w14:textId="111B1C1C" w:rsidR="00E6150C" w:rsidRDefault="00E6150C" w:rsidP="00C749BD">
      <w:pPr>
        <w:widowControl/>
        <w:numPr>
          <w:ilvl w:val="0"/>
          <w:numId w:val="4"/>
        </w:numPr>
        <w:tabs>
          <w:tab w:val="left" w:pos="1440"/>
          <w:tab w:val="right" w:leader="dot" w:pos="9360"/>
        </w:tabs>
        <w:rPr>
          <w:rFonts w:ascii="Calibri" w:hAnsi="Calibri"/>
        </w:rPr>
      </w:pPr>
      <w:r w:rsidRPr="00F23A54">
        <w:rPr>
          <w:rFonts w:ascii="Calibri" w:hAnsi="Calibri"/>
        </w:rPr>
        <w:t>Office of Community Development 201</w:t>
      </w:r>
      <w:r w:rsidR="00656B46">
        <w:rPr>
          <w:rFonts w:ascii="Calibri" w:hAnsi="Calibri"/>
        </w:rPr>
        <w:t>7</w:t>
      </w:r>
      <w:r w:rsidRPr="00F23A54">
        <w:rPr>
          <w:rFonts w:ascii="Calibri" w:hAnsi="Calibri"/>
        </w:rPr>
        <w:t xml:space="preserve"> -20</w:t>
      </w:r>
      <w:r w:rsidR="00656B46">
        <w:rPr>
          <w:rFonts w:ascii="Calibri" w:hAnsi="Calibri"/>
        </w:rPr>
        <w:t>21</w:t>
      </w:r>
      <w:r w:rsidRPr="00F23A54">
        <w:rPr>
          <w:rFonts w:ascii="Calibri" w:hAnsi="Calibri"/>
        </w:rPr>
        <w:t xml:space="preserve"> Consolidated Plan: </w:t>
      </w:r>
      <w:hyperlink r:id="rId29" w:history="1">
        <w:r w:rsidRPr="00F23A54">
          <w:rPr>
            <w:rStyle w:val="Hyperlink"/>
            <w:rFonts w:ascii="Calibri" w:hAnsi="Calibri"/>
          </w:rPr>
          <w:t>http://www.nola.gov/community-development/</w:t>
        </w:r>
      </w:hyperlink>
      <w:r w:rsidRPr="00F23A54">
        <w:rPr>
          <w:rFonts w:ascii="Calibri" w:hAnsi="Calibri"/>
        </w:rPr>
        <w:t xml:space="preserve"> </w:t>
      </w:r>
    </w:p>
    <w:p w14:paraId="7C7EB03D" w14:textId="77777777" w:rsidR="00A33BA6" w:rsidRDefault="00A33BA6" w:rsidP="00900861">
      <w:pPr>
        <w:widowControl/>
        <w:tabs>
          <w:tab w:val="left" w:pos="1440"/>
          <w:tab w:val="right" w:leader="dot" w:pos="9360"/>
        </w:tabs>
        <w:ind w:left="720"/>
        <w:rPr>
          <w:rFonts w:ascii="Calibri" w:hAnsi="Calibri"/>
        </w:rPr>
      </w:pPr>
    </w:p>
    <w:p w14:paraId="233C01EF" w14:textId="77777777" w:rsidR="00FC76EE" w:rsidRDefault="00A33BA6" w:rsidP="00C749BD">
      <w:pPr>
        <w:widowControl/>
        <w:numPr>
          <w:ilvl w:val="0"/>
          <w:numId w:val="4"/>
        </w:numPr>
        <w:tabs>
          <w:tab w:val="left" w:pos="1440"/>
          <w:tab w:val="right" w:leader="dot" w:pos="9360"/>
        </w:tabs>
        <w:rPr>
          <w:rFonts w:ascii="Calibri" w:hAnsi="Calibri"/>
        </w:rPr>
      </w:pPr>
      <w:r>
        <w:rPr>
          <w:rFonts w:ascii="Calibri" w:hAnsi="Calibri"/>
        </w:rPr>
        <w:t>City of New Orleans – Housing for a Resilient New Orleans</w:t>
      </w:r>
    </w:p>
    <w:p w14:paraId="5022E558" w14:textId="58120941" w:rsidR="00A33BA6" w:rsidRPr="00FC76EE" w:rsidRDefault="00A33BA6" w:rsidP="00656B46">
      <w:pPr>
        <w:widowControl/>
        <w:ind w:firstLine="720"/>
        <w:rPr>
          <w:rFonts w:ascii="Calibri" w:hAnsi="Calibri"/>
        </w:rPr>
      </w:pPr>
      <w:r w:rsidRPr="00900861">
        <w:rPr>
          <w:rStyle w:val="Hyperlink"/>
          <w:rFonts w:asciiTheme="minorHAnsi" w:hAnsiTheme="minorHAnsi"/>
        </w:rPr>
        <w:t>http://www.nola.gov/community-development</w:t>
      </w:r>
    </w:p>
    <w:p w14:paraId="65C551A9" w14:textId="77777777" w:rsidR="00E6150C" w:rsidRPr="00F23A54" w:rsidRDefault="00E6150C" w:rsidP="00E6150C">
      <w:pPr>
        <w:widowControl/>
        <w:tabs>
          <w:tab w:val="left" w:pos="720"/>
          <w:tab w:val="left" w:pos="1440"/>
          <w:tab w:val="right" w:leader="dot" w:pos="9360"/>
        </w:tabs>
        <w:rPr>
          <w:rFonts w:ascii="Calibri" w:hAnsi="Calibri"/>
        </w:rPr>
      </w:pPr>
    </w:p>
    <w:p w14:paraId="3254A9FF" w14:textId="77777777" w:rsidR="00656B46" w:rsidRDefault="00656B46" w:rsidP="00C749BD">
      <w:pPr>
        <w:widowControl/>
        <w:numPr>
          <w:ilvl w:val="0"/>
          <w:numId w:val="4"/>
        </w:numPr>
        <w:tabs>
          <w:tab w:val="left" w:pos="1440"/>
          <w:tab w:val="right" w:leader="dot" w:pos="9360"/>
        </w:tabs>
        <w:rPr>
          <w:rFonts w:ascii="Calibri" w:hAnsi="Calibri"/>
        </w:rPr>
      </w:pPr>
      <w:r>
        <w:rPr>
          <w:rFonts w:ascii="Calibri" w:hAnsi="Calibri"/>
          <w:vanish/>
        </w:rPr>
        <w:t>Housing NOLA Plan</w:t>
      </w:r>
      <w:r w:rsidR="00E6150C" w:rsidRPr="00F23A54">
        <w:rPr>
          <w:rFonts w:ascii="Calibri" w:hAnsi="Calibri"/>
        </w:rPr>
        <w:t xml:space="preserve">: </w:t>
      </w:r>
    </w:p>
    <w:p w14:paraId="5DDAA16D" w14:textId="5E6FF714" w:rsidR="00E6150C" w:rsidRPr="00F23A54" w:rsidRDefault="00C05A90" w:rsidP="00656B46">
      <w:pPr>
        <w:widowControl/>
        <w:tabs>
          <w:tab w:val="right" w:leader="dot" w:pos="9360"/>
        </w:tabs>
        <w:ind w:left="720"/>
        <w:rPr>
          <w:rFonts w:ascii="Calibri" w:hAnsi="Calibri"/>
        </w:rPr>
      </w:pPr>
      <w:hyperlink r:id="rId30" w:history="1">
        <w:r w:rsidR="00E6150C" w:rsidRPr="00F23A54">
          <w:rPr>
            <w:rStyle w:val="Hyperlink"/>
            <w:rFonts w:ascii="Calibri" w:hAnsi="Calibri"/>
          </w:rPr>
          <w:t>https://www.nola.gov/getattachment/Economic-Development/Workforce-Development/Job1/Workforce-Investment-Plan/Local-Plan-(PY-12-Five-Year-Plan)-Final-(2).pdf/</w:t>
        </w:r>
      </w:hyperlink>
      <w:r w:rsidR="00E6150C" w:rsidRPr="00F23A54">
        <w:rPr>
          <w:rFonts w:ascii="Calibri" w:hAnsi="Calibri"/>
        </w:rPr>
        <w:t xml:space="preserve"> </w:t>
      </w:r>
    </w:p>
    <w:p w14:paraId="276FB50E" w14:textId="77777777" w:rsidR="00E6150C" w:rsidRPr="00F23A54" w:rsidRDefault="00E6150C" w:rsidP="00E6150C">
      <w:pPr>
        <w:widowControl/>
        <w:tabs>
          <w:tab w:val="left" w:pos="1440"/>
          <w:tab w:val="right" w:leader="dot" w:pos="9360"/>
        </w:tabs>
        <w:rPr>
          <w:rFonts w:ascii="Calibri" w:hAnsi="Calibri"/>
        </w:rPr>
      </w:pPr>
    </w:p>
    <w:p w14:paraId="0381A77E" w14:textId="77777777" w:rsidR="00E6150C" w:rsidRPr="00F23A54" w:rsidRDefault="00E6150C" w:rsidP="00C749BD">
      <w:pPr>
        <w:widowControl/>
        <w:numPr>
          <w:ilvl w:val="0"/>
          <w:numId w:val="4"/>
        </w:numPr>
        <w:tabs>
          <w:tab w:val="left" w:pos="1440"/>
          <w:tab w:val="right" w:leader="dot" w:pos="9360"/>
        </w:tabs>
        <w:rPr>
          <w:rFonts w:ascii="Calibri" w:hAnsi="Calibri"/>
        </w:rPr>
      </w:pPr>
      <w:r w:rsidRPr="00F23A54">
        <w:rPr>
          <w:rFonts w:ascii="Calibri" w:hAnsi="Calibri"/>
        </w:rPr>
        <w:t xml:space="preserve">City Planning Commission’s Neighborhood Participation &amp; Land Use Action Plan: </w:t>
      </w:r>
    </w:p>
    <w:p w14:paraId="2003323D" w14:textId="77777777" w:rsidR="00E6150C" w:rsidRDefault="00E6150C" w:rsidP="00E6150C">
      <w:pPr>
        <w:widowControl/>
        <w:tabs>
          <w:tab w:val="left" w:pos="720"/>
          <w:tab w:val="left" w:pos="1440"/>
          <w:tab w:val="right" w:leader="dot" w:pos="9360"/>
        </w:tabs>
        <w:rPr>
          <w:rFonts w:ascii="Calibri" w:hAnsi="Calibri"/>
        </w:rPr>
      </w:pPr>
      <w:r w:rsidRPr="00F23A54">
        <w:rPr>
          <w:rFonts w:ascii="Calibri" w:hAnsi="Calibri"/>
        </w:rPr>
        <w:t xml:space="preserve">             </w:t>
      </w:r>
      <w:hyperlink r:id="rId31" w:history="1">
        <w:r w:rsidRPr="00F23A54">
          <w:rPr>
            <w:rStyle w:val="Hyperlink"/>
            <w:rFonts w:ascii="Calibri" w:hAnsi="Calibri"/>
          </w:rPr>
          <w:t>http://www.nola.gov/city-planning/neighborhood-participation-program/</w:t>
        </w:r>
      </w:hyperlink>
      <w:r w:rsidRPr="00F23A54">
        <w:rPr>
          <w:rFonts w:ascii="Calibri" w:hAnsi="Calibri"/>
        </w:rPr>
        <w:t xml:space="preserve"> </w:t>
      </w:r>
    </w:p>
    <w:p w14:paraId="25549693" w14:textId="77777777" w:rsidR="000241B2" w:rsidRDefault="000241B2" w:rsidP="00E6150C">
      <w:pPr>
        <w:widowControl/>
        <w:tabs>
          <w:tab w:val="left" w:pos="720"/>
          <w:tab w:val="left" w:pos="1440"/>
          <w:tab w:val="right" w:leader="dot" w:pos="9360"/>
        </w:tabs>
        <w:rPr>
          <w:rFonts w:ascii="Calibri" w:hAnsi="Calibri"/>
        </w:rPr>
      </w:pPr>
    </w:p>
    <w:p w14:paraId="48431313" w14:textId="77777777" w:rsidR="000241B2" w:rsidRPr="000241B2" w:rsidRDefault="000241B2" w:rsidP="00C749BD">
      <w:pPr>
        <w:pStyle w:val="ListParagraph"/>
        <w:widowControl/>
        <w:numPr>
          <w:ilvl w:val="0"/>
          <w:numId w:val="36"/>
        </w:numPr>
        <w:tabs>
          <w:tab w:val="left" w:pos="720"/>
          <w:tab w:val="left" w:pos="1440"/>
          <w:tab w:val="right" w:leader="dot" w:pos="9360"/>
        </w:tabs>
        <w:rPr>
          <w:rFonts w:asciiTheme="minorHAnsi" w:hAnsiTheme="minorHAnsi" w:cs="Arial"/>
        </w:rPr>
      </w:pPr>
      <w:r w:rsidRPr="000241B2">
        <w:rPr>
          <w:rFonts w:asciiTheme="minorHAnsi" w:hAnsiTheme="minorHAnsi" w:cs="Arial"/>
        </w:rPr>
        <w:t>Assessment of Fair Housing Plan</w:t>
      </w:r>
    </w:p>
    <w:p w14:paraId="392141CC" w14:textId="503FA92D" w:rsidR="000241B2" w:rsidRPr="000241B2" w:rsidRDefault="00C05A90" w:rsidP="000241B2">
      <w:pPr>
        <w:pStyle w:val="ListParagraph"/>
        <w:widowControl/>
        <w:tabs>
          <w:tab w:val="left" w:pos="720"/>
          <w:tab w:val="left" w:pos="1440"/>
          <w:tab w:val="right" w:leader="dot" w:pos="9360"/>
        </w:tabs>
        <w:rPr>
          <w:rFonts w:asciiTheme="minorHAnsi" w:hAnsiTheme="minorHAnsi"/>
        </w:rPr>
      </w:pPr>
      <w:hyperlink r:id="rId32" w:history="1">
        <w:r w:rsidR="000241B2" w:rsidRPr="000241B2">
          <w:rPr>
            <w:rStyle w:val="Hyperlink"/>
            <w:rFonts w:asciiTheme="minorHAnsi" w:hAnsiTheme="minorHAnsi" w:cs="Arial"/>
          </w:rPr>
          <w:t>https://nola.gov/community-development/documents/2016-updated-afh-plan-090516/afh-plan-090516-final/</w:t>
        </w:r>
      </w:hyperlink>
    </w:p>
    <w:p w14:paraId="0C70E6F0" w14:textId="77777777" w:rsidR="004F4343" w:rsidRPr="00040531" w:rsidRDefault="004F4343" w:rsidP="00C749BD">
      <w:pPr>
        <w:widowControl/>
        <w:numPr>
          <w:ilvl w:val="0"/>
          <w:numId w:val="17"/>
        </w:numPr>
        <w:tabs>
          <w:tab w:val="left" w:pos="360"/>
          <w:tab w:val="left" w:pos="1440"/>
          <w:tab w:val="right" w:leader="dot" w:pos="9360"/>
        </w:tabs>
        <w:rPr>
          <w:rFonts w:ascii="Trebuchet MS" w:hAnsi="Trebuchet MS"/>
          <w:b/>
          <w:szCs w:val="24"/>
        </w:rPr>
      </w:pPr>
      <w:r w:rsidRPr="00040531">
        <w:rPr>
          <w:rFonts w:ascii="Trebuchet MS" w:hAnsi="Trebuchet MS"/>
          <w:b/>
          <w:szCs w:val="24"/>
        </w:rPr>
        <w:t>COMPLIANCE WITH OTHER FEDERAL REGULATION</w:t>
      </w:r>
      <w:r w:rsidR="004F6AA2" w:rsidRPr="00040531">
        <w:rPr>
          <w:rFonts w:ascii="Trebuchet MS" w:hAnsi="Trebuchet MS"/>
          <w:b/>
          <w:szCs w:val="24"/>
        </w:rPr>
        <w:t>S</w:t>
      </w:r>
    </w:p>
    <w:p w14:paraId="625830F2" w14:textId="77777777" w:rsidR="004F4343" w:rsidRPr="00F23A54" w:rsidRDefault="004F4343">
      <w:pPr>
        <w:widowControl/>
        <w:tabs>
          <w:tab w:val="left" w:pos="720"/>
          <w:tab w:val="left" w:pos="1440"/>
          <w:tab w:val="right" w:leader="dot" w:pos="9360"/>
        </w:tabs>
        <w:ind w:left="720" w:hanging="720"/>
        <w:rPr>
          <w:rFonts w:ascii="Calibri" w:hAnsi="Calibri"/>
          <w:b/>
          <w:szCs w:val="24"/>
        </w:rPr>
      </w:pPr>
    </w:p>
    <w:p w14:paraId="6C5A9C40" w14:textId="77777777" w:rsidR="00D60C7E" w:rsidRPr="00F23A54" w:rsidRDefault="004F4343" w:rsidP="00B75367">
      <w:pPr>
        <w:widowControl/>
        <w:tabs>
          <w:tab w:val="left" w:pos="720"/>
          <w:tab w:val="left" w:pos="1440"/>
          <w:tab w:val="right" w:leader="dot" w:pos="9360"/>
        </w:tabs>
        <w:jc w:val="both"/>
        <w:rPr>
          <w:rFonts w:ascii="Calibri" w:hAnsi="Calibri"/>
          <w:szCs w:val="24"/>
        </w:rPr>
      </w:pPr>
      <w:r w:rsidRPr="00F23A54">
        <w:rPr>
          <w:rFonts w:ascii="Calibri" w:hAnsi="Calibri"/>
          <w:szCs w:val="24"/>
        </w:rPr>
        <w:t>Applicants proposing services included in the strategic plans listed above or targeted to neighborhoods listed above must demonstrate how the proposed service is consistent with the strategies outlined in those plans.</w:t>
      </w:r>
    </w:p>
    <w:p w14:paraId="6B292DCC" w14:textId="77777777" w:rsidR="00D60C7E" w:rsidRPr="00F23A54" w:rsidRDefault="00D60C7E" w:rsidP="00D60C7E">
      <w:pPr>
        <w:rPr>
          <w:rFonts w:ascii="Calibri" w:hAnsi="Calibri"/>
        </w:rPr>
      </w:pPr>
    </w:p>
    <w:p w14:paraId="25CED057" w14:textId="77777777" w:rsidR="004F4343" w:rsidRPr="00F23A54" w:rsidRDefault="004F4343" w:rsidP="004F4343">
      <w:pPr>
        <w:widowControl/>
        <w:tabs>
          <w:tab w:val="left" w:pos="720"/>
          <w:tab w:val="left" w:pos="1440"/>
          <w:tab w:val="right" w:leader="dot" w:pos="9360"/>
        </w:tabs>
        <w:ind w:left="720" w:hanging="720"/>
        <w:rPr>
          <w:rFonts w:ascii="Calibri" w:hAnsi="Calibri"/>
          <w:szCs w:val="24"/>
        </w:rPr>
      </w:pPr>
      <w:r w:rsidRPr="00F23A54">
        <w:rPr>
          <w:rFonts w:ascii="Calibri" w:hAnsi="Calibri"/>
          <w:b/>
          <w:szCs w:val="24"/>
        </w:rPr>
        <w:t>Environmental Assessment and Impact</w:t>
      </w:r>
    </w:p>
    <w:p w14:paraId="0A1B5C5F" w14:textId="77777777" w:rsidR="004F4343" w:rsidRPr="00F23A54" w:rsidRDefault="004F4343" w:rsidP="00B75367">
      <w:pPr>
        <w:widowControl/>
        <w:tabs>
          <w:tab w:val="left" w:pos="720"/>
          <w:tab w:val="left" w:pos="1440"/>
          <w:tab w:val="right" w:leader="dot" w:pos="9360"/>
        </w:tabs>
        <w:jc w:val="both"/>
        <w:rPr>
          <w:rFonts w:ascii="Calibri" w:hAnsi="Calibri"/>
          <w:szCs w:val="24"/>
        </w:rPr>
      </w:pPr>
      <w:r w:rsidRPr="00F23A54">
        <w:rPr>
          <w:rFonts w:ascii="Calibri" w:hAnsi="Calibri"/>
          <w:szCs w:val="24"/>
        </w:rPr>
        <w:t>Care should be taken in the selection of projects and in the preparation of applications to ensure the environmental and historic preservation impediments do not cause an application to be denied, or approval severely delayed.  Applicants should canvas the service area and note any environmental concerns and address how their program will mitigate them.</w:t>
      </w:r>
    </w:p>
    <w:p w14:paraId="56B355EB" w14:textId="77777777" w:rsidR="004F4343" w:rsidRPr="00F23A54" w:rsidRDefault="004F4343" w:rsidP="004F4343">
      <w:pPr>
        <w:widowControl/>
        <w:tabs>
          <w:tab w:val="left" w:pos="720"/>
          <w:tab w:val="left" w:pos="1440"/>
          <w:tab w:val="right" w:leader="dot" w:pos="9360"/>
        </w:tabs>
        <w:rPr>
          <w:rFonts w:ascii="Calibri" w:hAnsi="Calibri"/>
          <w:szCs w:val="24"/>
        </w:rPr>
      </w:pPr>
    </w:p>
    <w:p w14:paraId="38F3F50F" w14:textId="77777777" w:rsidR="004F4343" w:rsidRPr="00F23A54" w:rsidRDefault="004F4343" w:rsidP="004F4343">
      <w:pPr>
        <w:widowControl/>
        <w:tabs>
          <w:tab w:val="left" w:pos="720"/>
          <w:tab w:val="left" w:pos="1440"/>
          <w:tab w:val="right" w:leader="dot" w:pos="9360"/>
        </w:tabs>
        <w:ind w:left="720" w:hanging="720"/>
        <w:rPr>
          <w:rFonts w:ascii="Calibri" w:hAnsi="Calibri"/>
          <w:szCs w:val="24"/>
        </w:rPr>
      </w:pPr>
      <w:r w:rsidRPr="00F23A54">
        <w:rPr>
          <w:rFonts w:ascii="Calibri" w:hAnsi="Calibri"/>
          <w:b/>
          <w:szCs w:val="24"/>
        </w:rPr>
        <w:t>Lead-Based Paint Requirements</w:t>
      </w:r>
    </w:p>
    <w:p w14:paraId="020D0E61" w14:textId="77777777" w:rsidR="004F4343" w:rsidRPr="00F23A54" w:rsidRDefault="004F4343" w:rsidP="00B75367">
      <w:pPr>
        <w:widowControl/>
        <w:tabs>
          <w:tab w:val="left" w:pos="720"/>
          <w:tab w:val="left" w:pos="1440"/>
          <w:tab w:val="right" w:leader="dot" w:pos="9360"/>
        </w:tabs>
        <w:jc w:val="both"/>
        <w:rPr>
          <w:rFonts w:ascii="Calibri" w:hAnsi="Calibri"/>
          <w:b/>
          <w:szCs w:val="24"/>
        </w:rPr>
      </w:pPr>
      <w:r w:rsidRPr="00F23A54">
        <w:rPr>
          <w:rFonts w:ascii="Calibri" w:hAnsi="Calibri"/>
          <w:szCs w:val="24"/>
        </w:rPr>
        <w:t xml:space="preserve">Housing and Continuum of Care projects that require rehabilitation work must be compliant with requirements at 24 CFR Part 570.608.  These requirements include notification of hazards of lead-based paint poisoning, prohibition of the use of lead-based paint, inspection and testing for lead-based paint, and abatement methods.  </w:t>
      </w:r>
    </w:p>
    <w:p w14:paraId="49ED4F1E" w14:textId="77777777" w:rsidR="004F4343" w:rsidRPr="00F23A54" w:rsidRDefault="004F4343" w:rsidP="004F4343">
      <w:pPr>
        <w:widowControl/>
        <w:tabs>
          <w:tab w:val="left" w:pos="720"/>
          <w:tab w:val="left" w:pos="1440"/>
          <w:tab w:val="right" w:leader="dot" w:pos="9360"/>
        </w:tabs>
        <w:rPr>
          <w:rFonts w:ascii="Calibri" w:hAnsi="Calibri"/>
          <w:b/>
          <w:szCs w:val="24"/>
        </w:rPr>
      </w:pPr>
    </w:p>
    <w:p w14:paraId="30010E5D" w14:textId="77777777" w:rsidR="004F4343" w:rsidRPr="00F23A54" w:rsidRDefault="004F4343" w:rsidP="004F4343">
      <w:pPr>
        <w:widowControl/>
        <w:tabs>
          <w:tab w:val="left" w:pos="720"/>
          <w:tab w:val="left" w:pos="1440"/>
          <w:tab w:val="right" w:leader="dot" w:pos="9360"/>
        </w:tabs>
        <w:rPr>
          <w:rFonts w:ascii="Calibri" w:hAnsi="Calibri"/>
          <w:b/>
          <w:szCs w:val="24"/>
        </w:rPr>
      </w:pPr>
      <w:r w:rsidRPr="00F23A54">
        <w:rPr>
          <w:rFonts w:ascii="Calibri" w:hAnsi="Calibri"/>
          <w:b/>
          <w:szCs w:val="24"/>
        </w:rPr>
        <w:t>Fair Housing Impact</w:t>
      </w:r>
    </w:p>
    <w:p w14:paraId="3390D5CF" w14:textId="77777777" w:rsidR="004F4343" w:rsidRPr="00F23A54" w:rsidRDefault="004F4343" w:rsidP="00B75367">
      <w:pPr>
        <w:widowControl/>
        <w:tabs>
          <w:tab w:val="left" w:pos="720"/>
          <w:tab w:val="left" w:pos="1440"/>
          <w:tab w:val="right" w:leader="dot" w:pos="9360"/>
        </w:tabs>
        <w:jc w:val="both"/>
        <w:rPr>
          <w:rFonts w:ascii="Calibri" w:hAnsi="Calibri"/>
          <w:szCs w:val="24"/>
        </w:rPr>
      </w:pPr>
      <w:r w:rsidRPr="00F23A54">
        <w:rPr>
          <w:rFonts w:ascii="Calibri" w:hAnsi="Calibri"/>
          <w:szCs w:val="24"/>
        </w:rPr>
        <w:t>In accordance with the fair housing laws, housing programs funded or assisted with federal funds such as under the Community Development Block Grant (CDBG) program, Emergency Solutions Grant (ESG) program, Housing Opportunities for Persons With AIDS (HOPWA) program, and the Home Investment Partnership Act (HOME), must be administered in a manner that will affirmatively further fair housing.  Further, the City of New Orleans, as a CDBG grantee, must certify that it will affirmatively further fair housing.  In order for the City to certify that it will affirmatively further fair housing, it must analyze and eliminate housing discrimination, promote fair housing choice, provide opportunities for racially and ethnically inclusive patterns of housing occupancy, promote housing that is accessible to and usable by persons with disabilities, and foster compliance with the nondiscrimination provisions of the Fair Housing Act, U.S. HUD, Office of Fair Housing and Equal Opportunity, Fair Housing Planning Guide, at 1-1.</w:t>
      </w:r>
    </w:p>
    <w:p w14:paraId="56673FBD" w14:textId="77777777" w:rsidR="004F4343" w:rsidRPr="00F23A54" w:rsidRDefault="004F4343" w:rsidP="004F4343">
      <w:pPr>
        <w:widowControl/>
        <w:tabs>
          <w:tab w:val="left" w:pos="720"/>
          <w:tab w:val="left" w:pos="1440"/>
          <w:tab w:val="right" w:leader="dot" w:pos="9360"/>
        </w:tabs>
        <w:rPr>
          <w:rFonts w:ascii="Calibri" w:hAnsi="Calibri"/>
          <w:szCs w:val="24"/>
        </w:rPr>
      </w:pPr>
    </w:p>
    <w:p w14:paraId="520511D2" w14:textId="77777777" w:rsidR="004F4343" w:rsidRPr="00F23A54" w:rsidRDefault="004F4343" w:rsidP="00B75367">
      <w:pPr>
        <w:widowControl/>
        <w:autoSpaceDE w:val="0"/>
        <w:autoSpaceDN w:val="0"/>
        <w:adjustRightInd w:val="0"/>
        <w:jc w:val="both"/>
        <w:rPr>
          <w:rFonts w:ascii="Calibri" w:hAnsi="Calibri"/>
          <w:snapToGrid/>
          <w:szCs w:val="24"/>
        </w:rPr>
      </w:pPr>
      <w:r w:rsidRPr="00F23A54">
        <w:rPr>
          <w:rFonts w:ascii="Calibri" w:hAnsi="Calibri"/>
          <w:szCs w:val="24"/>
        </w:rPr>
        <w:t>In Addition all programs assisted and or insured programs must comply with the</w:t>
      </w:r>
      <w:r w:rsidRPr="00F23A54">
        <w:rPr>
          <w:rFonts w:ascii="Calibri" w:hAnsi="Calibri"/>
          <w:b/>
          <w:bCs/>
          <w:snapToGrid/>
          <w:szCs w:val="24"/>
        </w:rPr>
        <w:t xml:space="preserve"> Equal Access to Housing in HUD Programs </w:t>
      </w:r>
      <w:r w:rsidR="00F83490" w:rsidRPr="00F23A54">
        <w:rPr>
          <w:rFonts w:ascii="Calibri" w:hAnsi="Calibri"/>
          <w:b/>
          <w:bCs/>
          <w:snapToGrid/>
          <w:szCs w:val="24"/>
        </w:rPr>
        <w:t>regardless</w:t>
      </w:r>
      <w:r w:rsidRPr="00F23A54">
        <w:rPr>
          <w:rFonts w:ascii="Calibri" w:hAnsi="Calibri"/>
          <w:b/>
          <w:bCs/>
          <w:snapToGrid/>
          <w:szCs w:val="24"/>
        </w:rPr>
        <w:t xml:space="preserve"> of Sexual Orientation or Gender Identity </w:t>
      </w:r>
      <w:r w:rsidRPr="00F23A54">
        <w:rPr>
          <w:rFonts w:ascii="Calibri" w:hAnsi="Calibri"/>
          <w:snapToGrid/>
          <w:szCs w:val="24"/>
        </w:rPr>
        <w:t>.</w:t>
      </w:r>
      <w:r w:rsidRPr="00F23A54">
        <w:rPr>
          <w:rFonts w:ascii="Calibri" w:hAnsi="Calibri"/>
          <w:szCs w:val="24"/>
        </w:rPr>
        <w:t>thr</w:t>
      </w:r>
      <w:r w:rsidRPr="00F23A54">
        <w:rPr>
          <w:rFonts w:ascii="Calibri" w:hAnsi="Calibri"/>
          <w:snapToGrid/>
          <w:szCs w:val="24"/>
        </w:rPr>
        <w:t>ough this final rule, HUD</w:t>
      </w:r>
      <w:r w:rsidRPr="00F23A54">
        <w:rPr>
          <w:rFonts w:ascii="Calibri" w:hAnsi="Calibri"/>
          <w:b/>
          <w:bCs/>
          <w:snapToGrid/>
          <w:szCs w:val="24"/>
        </w:rPr>
        <w:t xml:space="preserve"> </w:t>
      </w:r>
      <w:r w:rsidRPr="00F23A54">
        <w:rPr>
          <w:rFonts w:ascii="Calibri" w:hAnsi="Calibri"/>
          <w:snapToGrid/>
          <w:szCs w:val="24"/>
        </w:rPr>
        <w:t>implements policy to ensure that its</w:t>
      </w:r>
      <w:r w:rsidRPr="00F23A54">
        <w:rPr>
          <w:rFonts w:ascii="Calibri" w:hAnsi="Calibri"/>
          <w:b/>
          <w:bCs/>
          <w:snapToGrid/>
          <w:szCs w:val="24"/>
        </w:rPr>
        <w:t xml:space="preserve"> </w:t>
      </w:r>
      <w:r w:rsidRPr="00F23A54">
        <w:rPr>
          <w:rFonts w:ascii="Calibri" w:hAnsi="Calibri"/>
          <w:snapToGrid/>
          <w:szCs w:val="24"/>
        </w:rPr>
        <w:t>core programs are open to all eligible</w:t>
      </w:r>
      <w:r w:rsidRPr="00F23A54">
        <w:rPr>
          <w:rFonts w:ascii="Calibri" w:hAnsi="Calibri"/>
          <w:b/>
          <w:bCs/>
          <w:snapToGrid/>
          <w:szCs w:val="24"/>
        </w:rPr>
        <w:t xml:space="preserve"> </w:t>
      </w:r>
      <w:r w:rsidRPr="00F23A54">
        <w:rPr>
          <w:rFonts w:ascii="Calibri" w:hAnsi="Calibri"/>
          <w:snapToGrid/>
          <w:szCs w:val="24"/>
        </w:rPr>
        <w:t>individuals and families regardless of</w:t>
      </w:r>
      <w:r w:rsidRPr="00F23A54">
        <w:rPr>
          <w:rFonts w:ascii="Calibri" w:hAnsi="Calibri"/>
          <w:b/>
          <w:bCs/>
          <w:snapToGrid/>
          <w:szCs w:val="24"/>
        </w:rPr>
        <w:t xml:space="preserve"> </w:t>
      </w:r>
      <w:r w:rsidRPr="00F23A54">
        <w:rPr>
          <w:rFonts w:ascii="Calibri" w:hAnsi="Calibri"/>
          <w:snapToGrid/>
          <w:szCs w:val="24"/>
        </w:rPr>
        <w:t>sexual orientation, gender identity, or</w:t>
      </w:r>
      <w:r w:rsidRPr="00F23A54">
        <w:rPr>
          <w:rFonts w:ascii="Calibri" w:hAnsi="Calibri"/>
          <w:b/>
          <w:bCs/>
          <w:snapToGrid/>
          <w:szCs w:val="24"/>
        </w:rPr>
        <w:t xml:space="preserve"> </w:t>
      </w:r>
      <w:r w:rsidRPr="00F23A54">
        <w:rPr>
          <w:rFonts w:ascii="Calibri" w:hAnsi="Calibri"/>
          <w:snapToGrid/>
          <w:szCs w:val="24"/>
        </w:rPr>
        <w:t>marital status. This rule follows a</w:t>
      </w:r>
      <w:r w:rsidRPr="00F23A54">
        <w:rPr>
          <w:rFonts w:ascii="Calibri" w:hAnsi="Calibri"/>
          <w:b/>
          <w:bCs/>
          <w:snapToGrid/>
          <w:szCs w:val="24"/>
        </w:rPr>
        <w:t xml:space="preserve"> </w:t>
      </w:r>
      <w:r w:rsidRPr="00F23A54">
        <w:rPr>
          <w:rFonts w:ascii="Calibri" w:hAnsi="Calibri"/>
          <w:snapToGrid/>
          <w:szCs w:val="24"/>
        </w:rPr>
        <w:t>January 24, 2011, proposed rule, which</w:t>
      </w:r>
      <w:r w:rsidRPr="00F23A54">
        <w:rPr>
          <w:rFonts w:ascii="Calibri" w:hAnsi="Calibri"/>
          <w:b/>
          <w:bCs/>
          <w:snapToGrid/>
          <w:szCs w:val="24"/>
        </w:rPr>
        <w:t xml:space="preserve"> </w:t>
      </w:r>
      <w:r w:rsidRPr="00F23A54">
        <w:rPr>
          <w:rFonts w:ascii="Calibri" w:hAnsi="Calibri"/>
          <w:snapToGrid/>
          <w:szCs w:val="24"/>
        </w:rPr>
        <w:t>noted evidence suggesting that lesbian, gay, bisexual, and transgender (LGBT)</w:t>
      </w:r>
      <w:r w:rsidRPr="00F23A54">
        <w:rPr>
          <w:rFonts w:ascii="Calibri" w:hAnsi="Calibri"/>
          <w:b/>
          <w:bCs/>
          <w:snapToGrid/>
          <w:szCs w:val="24"/>
        </w:rPr>
        <w:t xml:space="preserve"> </w:t>
      </w:r>
      <w:r w:rsidRPr="00F23A54">
        <w:rPr>
          <w:rFonts w:ascii="Calibri" w:hAnsi="Calibri"/>
          <w:snapToGrid/>
          <w:szCs w:val="24"/>
        </w:rPr>
        <w:t>individuals and families are being</w:t>
      </w:r>
      <w:r w:rsidRPr="00F23A54">
        <w:rPr>
          <w:rFonts w:ascii="Calibri" w:hAnsi="Calibri"/>
          <w:b/>
          <w:bCs/>
          <w:snapToGrid/>
          <w:szCs w:val="24"/>
        </w:rPr>
        <w:t xml:space="preserve"> </w:t>
      </w:r>
      <w:r w:rsidRPr="00F23A54">
        <w:rPr>
          <w:rFonts w:ascii="Calibri" w:hAnsi="Calibri"/>
          <w:snapToGrid/>
          <w:szCs w:val="24"/>
        </w:rPr>
        <w:t>arbitrarily excluded from housing</w:t>
      </w:r>
      <w:r w:rsidRPr="00F23A54">
        <w:rPr>
          <w:rFonts w:ascii="Calibri" w:hAnsi="Calibri"/>
          <w:b/>
          <w:bCs/>
          <w:snapToGrid/>
          <w:szCs w:val="24"/>
        </w:rPr>
        <w:t xml:space="preserve"> </w:t>
      </w:r>
      <w:r w:rsidRPr="00F23A54">
        <w:rPr>
          <w:rFonts w:ascii="Calibri" w:hAnsi="Calibri"/>
          <w:snapToGrid/>
          <w:szCs w:val="24"/>
        </w:rPr>
        <w:t>opportunities in the private sector. Such</w:t>
      </w:r>
      <w:r w:rsidRPr="00F23A54">
        <w:rPr>
          <w:rFonts w:ascii="Calibri" w:hAnsi="Calibri"/>
          <w:b/>
          <w:bCs/>
          <w:snapToGrid/>
          <w:szCs w:val="24"/>
        </w:rPr>
        <w:t xml:space="preserve"> </w:t>
      </w:r>
      <w:r w:rsidRPr="00F23A54">
        <w:rPr>
          <w:rFonts w:ascii="Calibri" w:hAnsi="Calibri"/>
          <w:snapToGrid/>
          <w:szCs w:val="24"/>
        </w:rPr>
        <w:t>information was of special concern to</w:t>
      </w:r>
      <w:r w:rsidRPr="00F23A54">
        <w:rPr>
          <w:rFonts w:ascii="Calibri" w:hAnsi="Calibri"/>
          <w:b/>
          <w:bCs/>
          <w:snapToGrid/>
          <w:szCs w:val="24"/>
        </w:rPr>
        <w:t xml:space="preserve"> </w:t>
      </w:r>
      <w:r w:rsidRPr="00F23A54">
        <w:rPr>
          <w:rFonts w:ascii="Calibri" w:hAnsi="Calibri"/>
          <w:snapToGrid/>
          <w:szCs w:val="24"/>
        </w:rPr>
        <w:t>HUD, which, as the Nation’s housing</w:t>
      </w:r>
      <w:r w:rsidRPr="00F23A54">
        <w:rPr>
          <w:rFonts w:ascii="Calibri" w:hAnsi="Calibri"/>
          <w:b/>
          <w:bCs/>
          <w:snapToGrid/>
          <w:szCs w:val="24"/>
        </w:rPr>
        <w:t xml:space="preserve"> </w:t>
      </w:r>
      <w:r w:rsidRPr="00F23A54">
        <w:rPr>
          <w:rFonts w:ascii="Calibri" w:hAnsi="Calibri"/>
          <w:snapToGrid/>
          <w:szCs w:val="24"/>
        </w:rPr>
        <w:t>agency, has the unique charge to</w:t>
      </w:r>
      <w:r w:rsidRPr="00F23A54">
        <w:rPr>
          <w:rFonts w:ascii="Calibri" w:hAnsi="Calibri"/>
          <w:b/>
          <w:bCs/>
          <w:snapToGrid/>
          <w:szCs w:val="24"/>
        </w:rPr>
        <w:t xml:space="preserve"> </w:t>
      </w:r>
      <w:r w:rsidRPr="00F23A54">
        <w:rPr>
          <w:rFonts w:ascii="Calibri" w:hAnsi="Calibri"/>
          <w:snapToGrid/>
          <w:szCs w:val="24"/>
        </w:rPr>
        <w:t>promote the federal goal of providing</w:t>
      </w:r>
      <w:r w:rsidRPr="00F23A54">
        <w:rPr>
          <w:rFonts w:ascii="Calibri" w:hAnsi="Calibri"/>
          <w:b/>
          <w:bCs/>
          <w:snapToGrid/>
          <w:szCs w:val="24"/>
        </w:rPr>
        <w:t xml:space="preserve"> </w:t>
      </w:r>
      <w:r w:rsidRPr="00F23A54">
        <w:rPr>
          <w:rFonts w:ascii="Calibri" w:hAnsi="Calibri"/>
          <w:snapToGrid/>
          <w:szCs w:val="24"/>
        </w:rPr>
        <w:t>decent housing and a suitable living</w:t>
      </w:r>
      <w:r w:rsidRPr="00F23A54">
        <w:rPr>
          <w:rFonts w:ascii="Calibri" w:hAnsi="Calibri"/>
          <w:b/>
          <w:bCs/>
          <w:snapToGrid/>
          <w:szCs w:val="24"/>
        </w:rPr>
        <w:t xml:space="preserve"> </w:t>
      </w:r>
      <w:r w:rsidRPr="00F23A54">
        <w:rPr>
          <w:rFonts w:ascii="Calibri" w:hAnsi="Calibri"/>
          <w:snapToGrid/>
          <w:szCs w:val="24"/>
        </w:rPr>
        <w:t>environment for all. It is important not</w:t>
      </w:r>
      <w:r w:rsidRPr="00F23A54">
        <w:rPr>
          <w:rFonts w:ascii="Calibri" w:hAnsi="Calibri"/>
          <w:b/>
          <w:bCs/>
          <w:snapToGrid/>
          <w:szCs w:val="24"/>
        </w:rPr>
        <w:t xml:space="preserve"> </w:t>
      </w:r>
      <w:r w:rsidRPr="00F23A54">
        <w:rPr>
          <w:rFonts w:ascii="Calibri" w:hAnsi="Calibri"/>
          <w:snapToGrid/>
          <w:szCs w:val="24"/>
        </w:rPr>
        <w:t>only that HUD ensure that its own</w:t>
      </w:r>
      <w:r w:rsidRPr="00F23A54">
        <w:rPr>
          <w:rFonts w:ascii="Calibri" w:hAnsi="Calibri"/>
          <w:b/>
          <w:bCs/>
          <w:snapToGrid/>
          <w:szCs w:val="24"/>
        </w:rPr>
        <w:t xml:space="preserve"> </w:t>
      </w:r>
      <w:r w:rsidRPr="00F23A54">
        <w:rPr>
          <w:rFonts w:ascii="Calibri" w:hAnsi="Calibri"/>
          <w:snapToGrid/>
          <w:szCs w:val="24"/>
        </w:rPr>
        <w:t>programs do not involve discrimination</w:t>
      </w:r>
      <w:r w:rsidRPr="00F23A54">
        <w:rPr>
          <w:rFonts w:ascii="Calibri" w:hAnsi="Calibri"/>
          <w:b/>
          <w:bCs/>
          <w:snapToGrid/>
          <w:szCs w:val="24"/>
        </w:rPr>
        <w:t xml:space="preserve"> </w:t>
      </w:r>
      <w:r w:rsidRPr="00F23A54">
        <w:rPr>
          <w:rFonts w:ascii="Calibri" w:hAnsi="Calibri"/>
          <w:snapToGrid/>
          <w:szCs w:val="24"/>
        </w:rPr>
        <w:t>against any individual or family</w:t>
      </w:r>
      <w:r w:rsidRPr="00F23A54">
        <w:rPr>
          <w:rFonts w:ascii="Calibri" w:hAnsi="Calibri"/>
          <w:b/>
          <w:bCs/>
          <w:snapToGrid/>
          <w:szCs w:val="24"/>
        </w:rPr>
        <w:t xml:space="preserve"> </w:t>
      </w:r>
      <w:r w:rsidRPr="00F23A54">
        <w:rPr>
          <w:rFonts w:ascii="Calibri" w:hAnsi="Calibri"/>
          <w:snapToGrid/>
          <w:szCs w:val="24"/>
        </w:rPr>
        <w:t>otherwise eligible for HUD-assisted or-insured housing, but that its policies</w:t>
      </w:r>
      <w:r w:rsidRPr="00F23A54">
        <w:rPr>
          <w:rFonts w:ascii="Calibri" w:hAnsi="Calibri"/>
          <w:b/>
          <w:bCs/>
          <w:snapToGrid/>
          <w:szCs w:val="24"/>
        </w:rPr>
        <w:t xml:space="preserve"> </w:t>
      </w:r>
      <w:r w:rsidRPr="00F23A54">
        <w:rPr>
          <w:rFonts w:ascii="Calibri" w:hAnsi="Calibri"/>
          <w:snapToGrid/>
          <w:szCs w:val="24"/>
        </w:rPr>
        <w:t>and programs serve as models for equal</w:t>
      </w:r>
      <w:r w:rsidRPr="00F23A54">
        <w:rPr>
          <w:rFonts w:ascii="Calibri" w:hAnsi="Calibri"/>
          <w:b/>
          <w:bCs/>
          <w:snapToGrid/>
          <w:szCs w:val="24"/>
        </w:rPr>
        <w:t xml:space="preserve"> </w:t>
      </w:r>
      <w:r w:rsidRPr="00F23A54">
        <w:rPr>
          <w:rFonts w:ascii="Calibri" w:hAnsi="Calibri"/>
          <w:snapToGrid/>
          <w:szCs w:val="24"/>
        </w:rPr>
        <w:t>housing opportunity.</w:t>
      </w:r>
    </w:p>
    <w:p w14:paraId="27898F2A" w14:textId="77777777" w:rsidR="00DA6A7C" w:rsidRPr="00F23A54" w:rsidRDefault="00DA6A7C" w:rsidP="004F4343">
      <w:pPr>
        <w:widowControl/>
        <w:autoSpaceDE w:val="0"/>
        <w:autoSpaceDN w:val="0"/>
        <w:adjustRightInd w:val="0"/>
        <w:rPr>
          <w:rFonts w:ascii="Calibri" w:hAnsi="Calibri"/>
          <w:b/>
          <w:bCs/>
          <w:snapToGrid/>
          <w:szCs w:val="24"/>
        </w:rPr>
      </w:pPr>
    </w:p>
    <w:p w14:paraId="63460AFC" w14:textId="77777777" w:rsidR="004F4343" w:rsidRPr="00F23A54" w:rsidRDefault="004F4343" w:rsidP="004F4343">
      <w:pPr>
        <w:widowControl/>
        <w:tabs>
          <w:tab w:val="left" w:pos="720"/>
          <w:tab w:val="left" w:pos="1440"/>
          <w:tab w:val="right" w:leader="dot" w:pos="9360"/>
        </w:tabs>
        <w:rPr>
          <w:rFonts w:ascii="Calibri" w:hAnsi="Calibri"/>
          <w:snapToGrid/>
          <w:szCs w:val="24"/>
        </w:rPr>
      </w:pPr>
      <w:r w:rsidRPr="00F23A54">
        <w:rPr>
          <w:rFonts w:ascii="Calibri" w:hAnsi="Calibri"/>
          <w:b/>
          <w:bCs/>
          <w:snapToGrid/>
          <w:szCs w:val="24"/>
        </w:rPr>
        <w:t xml:space="preserve">This rule became effective </w:t>
      </w:r>
      <w:r w:rsidRPr="00F23A54">
        <w:rPr>
          <w:rFonts w:ascii="Calibri" w:hAnsi="Calibri"/>
          <w:snapToGrid/>
          <w:szCs w:val="24"/>
        </w:rPr>
        <w:t xml:space="preserve">March 5, 2012 and can be accessed at </w:t>
      </w:r>
      <w:hyperlink r:id="rId33" w:history="1">
        <w:r w:rsidRPr="00F23A54">
          <w:rPr>
            <w:rStyle w:val="Hyperlink"/>
            <w:rFonts w:ascii="Calibri" w:hAnsi="Calibri"/>
            <w:snapToGrid/>
            <w:szCs w:val="24"/>
          </w:rPr>
          <w:t>https://www.onecpd.info/resources/documents/EqualAccess_FinalRule_2.3.12.pdf</w:t>
        </w:r>
      </w:hyperlink>
    </w:p>
    <w:p w14:paraId="11203F64" w14:textId="77777777" w:rsidR="004F4343" w:rsidRPr="00F23A54" w:rsidRDefault="004F4343" w:rsidP="004F4343">
      <w:pPr>
        <w:widowControl/>
        <w:tabs>
          <w:tab w:val="left" w:pos="720"/>
          <w:tab w:val="left" w:pos="1440"/>
          <w:tab w:val="right" w:leader="dot" w:pos="9360"/>
        </w:tabs>
        <w:rPr>
          <w:rFonts w:ascii="Calibri" w:hAnsi="Calibri"/>
          <w:szCs w:val="24"/>
        </w:rPr>
      </w:pPr>
      <w:r w:rsidRPr="00F23A54">
        <w:rPr>
          <w:rFonts w:ascii="Calibri" w:hAnsi="Calibri"/>
          <w:szCs w:val="24"/>
        </w:rPr>
        <w:t xml:space="preserve"> </w:t>
      </w:r>
    </w:p>
    <w:p w14:paraId="1D2C8AA4" w14:textId="77777777" w:rsidR="004F4343" w:rsidRPr="00F23A54" w:rsidRDefault="004F4343" w:rsidP="00186656">
      <w:pPr>
        <w:widowControl/>
        <w:tabs>
          <w:tab w:val="left" w:pos="720"/>
          <w:tab w:val="left" w:pos="1440"/>
          <w:tab w:val="right" w:leader="dot" w:pos="9360"/>
        </w:tabs>
        <w:jc w:val="both"/>
        <w:rPr>
          <w:rFonts w:ascii="Calibri" w:hAnsi="Calibri"/>
          <w:szCs w:val="24"/>
        </w:rPr>
      </w:pPr>
      <w:r w:rsidRPr="00F23A54">
        <w:rPr>
          <w:rFonts w:ascii="Calibri" w:hAnsi="Calibri"/>
          <w:szCs w:val="24"/>
        </w:rPr>
        <w:t xml:space="preserve">It is imperative, therefore, that subrecipients of the above funds include a fair housing impact statement addressing not only how they will refrain from housing discrimination, but also how they will ensure that </w:t>
      </w:r>
      <w:r w:rsidRPr="00F23A54">
        <w:rPr>
          <w:rFonts w:ascii="Calibri" w:hAnsi="Calibri"/>
          <w:szCs w:val="24"/>
        </w:rPr>
        <w:lastRenderedPageBreak/>
        <w:t>their housing and community development programs are accessible to persons with disabilities and do not contribute to or intensify segregated housing patterns.  For example, if you intend to target a particular neighborhood to rehabilitate blighted housing, you must address how your program is going to affect segregated housing patterns in that and surrounding areas.</w:t>
      </w:r>
    </w:p>
    <w:p w14:paraId="50CF689B" w14:textId="77777777" w:rsidR="003E678B" w:rsidRPr="00F23A54" w:rsidRDefault="003E678B">
      <w:pPr>
        <w:widowControl/>
        <w:rPr>
          <w:rFonts w:ascii="Calibri" w:hAnsi="Calibri"/>
          <w:szCs w:val="24"/>
        </w:rPr>
      </w:pPr>
    </w:p>
    <w:p w14:paraId="3FECD089" w14:textId="77777777" w:rsidR="004F4343" w:rsidRPr="00F23A54" w:rsidRDefault="004F4343" w:rsidP="004F4343">
      <w:pPr>
        <w:widowControl/>
        <w:tabs>
          <w:tab w:val="left" w:pos="720"/>
          <w:tab w:val="left" w:pos="1440"/>
          <w:tab w:val="right" w:leader="dot" w:pos="9360"/>
        </w:tabs>
        <w:rPr>
          <w:rFonts w:ascii="Calibri" w:hAnsi="Calibri"/>
          <w:szCs w:val="24"/>
        </w:rPr>
      </w:pPr>
      <w:r w:rsidRPr="00F23A54">
        <w:rPr>
          <w:rFonts w:ascii="Calibri" w:hAnsi="Calibri"/>
          <w:b/>
          <w:szCs w:val="24"/>
        </w:rPr>
        <w:t>Section 3 Requirements</w:t>
      </w:r>
    </w:p>
    <w:p w14:paraId="7B08E385" w14:textId="77777777" w:rsidR="004F4343" w:rsidRPr="00F23A54" w:rsidRDefault="004F4343" w:rsidP="00186656">
      <w:pPr>
        <w:widowControl/>
        <w:tabs>
          <w:tab w:val="left" w:pos="720"/>
          <w:tab w:val="left" w:pos="1440"/>
          <w:tab w:val="right" w:leader="dot" w:pos="9360"/>
        </w:tabs>
        <w:jc w:val="both"/>
        <w:rPr>
          <w:rFonts w:ascii="Calibri" w:hAnsi="Calibri"/>
          <w:szCs w:val="24"/>
        </w:rPr>
      </w:pPr>
      <w:r w:rsidRPr="00F23A54">
        <w:rPr>
          <w:rFonts w:ascii="Calibri" w:hAnsi="Calibri"/>
          <w:szCs w:val="24"/>
        </w:rPr>
        <w:t>The purpose of Section 3 is to ensure that employment, job training, contracting and other economic opportunities generated by HUD financial assistance shall (to the greatest extent feasible, and consistent with existing Federal, State and local laws and regulations) be directed to low and very low income persons residing within the metropolitan area in which the assistance is expended.</w:t>
      </w:r>
    </w:p>
    <w:p w14:paraId="1F0D57A9" w14:textId="77777777" w:rsidR="004F4343" w:rsidRPr="00F23A54" w:rsidRDefault="004F4343" w:rsidP="00186656">
      <w:pPr>
        <w:widowControl/>
        <w:tabs>
          <w:tab w:val="left" w:pos="720"/>
          <w:tab w:val="left" w:pos="1440"/>
          <w:tab w:val="right" w:leader="dot" w:pos="9360"/>
        </w:tabs>
        <w:jc w:val="both"/>
        <w:rPr>
          <w:rFonts w:ascii="Calibri" w:hAnsi="Calibri"/>
          <w:szCs w:val="24"/>
        </w:rPr>
      </w:pPr>
    </w:p>
    <w:p w14:paraId="5DE8A910" w14:textId="77777777" w:rsidR="004F4343" w:rsidRPr="00F23A54" w:rsidRDefault="004F4343" w:rsidP="00186656">
      <w:pPr>
        <w:widowControl/>
        <w:tabs>
          <w:tab w:val="left" w:pos="720"/>
          <w:tab w:val="left" w:pos="1440"/>
          <w:tab w:val="right" w:leader="dot" w:pos="9360"/>
        </w:tabs>
        <w:jc w:val="both"/>
        <w:rPr>
          <w:rFonts w:ascii="Calibri" w:hAnsi="Calibri"/>
          <w:szCs w:val="24"/>
        </w:rPr>
      </w:pPr>
      <w:r w:rsidRPr="00F23A54">
        <w:rPr>
          <w:rFonts w:ascii="Calibri" w:hAnsi="Calibri"/>
          <w:szCs w:val="24"/>
        </w:rPr>
        <w:t xml:space="preserve">For competitively awarded assistance involving housing rehabilitation, construction or other public construction, where the amount awarded to the applicant exceeds $200,000, contractors and subcontractors agree to comply with HUD’s regulations in 24 CFR </w:t>
      </w:r>
      <w:r w:rsidR="00792D29" w:rsidRPr="00F23A54">
        <w:rPr>
          <w:rFonts w:ascii="Calibri" w:hAnsi="Calibri"/>
          <w:szCs w:val="24"/>
        </w:rPr>
        <w:t>P</w:t>
      </w:r>
      <w:r w:rsidRPr="00F23A54">
        <w:rPr>
          <w:rFonts w:ascii="Calibri" w:hAnsi="Calibri"/>
          <w:szCs w:val="24"/>
        </w:rPr>
        <w:t xml:space="preserve">art 135, which implement Section 3 of the Housing and Urban Development Act of 1968. </w:t>
      </w:r>
    </w:p>
    <w:p w14:paraId="41AAAD45" w14:textId="77777777" w:rsidR="004F4343" w:rsidRPr="00F23A54" w:rsidRDefault="004F4343" w:rsidP="004F4343">
      <w:pPr>
        <w:widowControl/>
        <w:tabs>
          <w:tab w:val="left" w:pos="720"/>
          <w:tab w:val="left" w:pos="1440"/>
          <w:tab w:val="right" w:leader="dot" w:pos="9360"/>
        </w:tabs>
        <w:rPr>
          <w:rFonts w:ascii="Calibri" w:hAnsi="Calibri"/>
          <w:szCs w:val="24"/>
        </w:rPr>
      </w:pPr>
    </w:p>
    <w:p w14:paraId="4BC5FD78" w14:textId="77777777" w:rsidR="00573F64" w:rsidRPr="00F23A54" w:rsidRDefault="00573F64" w:rsidP="00573F64">
      <w:pPr>
        <w:widowControl/>
        <w:tabs>
          <w:tab w:val="left" w:pos="720"/>
          <w:tab w:val="left" w:pos="1440"/>
          <w:tab w:val="right" w:leader="dot" w:pos="9360"/>
        </w:tabs>
        <w:ind w:left="720" w:hanging="720"/>
        <w:rPr>
          <w:rFonts w:ascii="Calibri" w:hAnsi="Calibri"/>
          <w:b/>
          <w:szCs w:val="24"/>
        </w:rPr>
      </w:pPr>
      <w:r w:rsidRPr="00F23A54">
        <w:rPr>
          <w:rFonts w:ascii="Calibri" w:hAnsi="Calibri"/>
          <w:b/>
          <w:szCs w:val="24"/>
        </w:rPr>
        <w:t>Disadvantaged Business Enterprises (DBE)</w:t>
      </w:r>
    </w:p>
    <w:p w14:paraId="0599B06D" w14:textId="77777777" w:rsidR="00573F64" w:rsidRPr="00F23A54" w:rsidRDefault="00573F64" w:rsidP="00186656">
      <w:pPr>
        <w:widowControl/>
        <w:tabs>
          <w:tab w:val="left" w:pos="0"/>
          <w:tab w:val="left" w:pos="1440"/>
          <w:tab w:val="right" w:leader="dot" w:pos="9360"/>
        </w:tabs>
        <w:jc w:val="both"/>
        <w:rPr>
          <w:rFonts w:ascii="Calibri" w:hAnsi="Calibri"/>
          <w:color w:val="000000"/>
          <w:szCs w:val="24"/>
        </w:rPr>
      </w:pPr>
      <w:r w:rsidRPr="00F23A54">
        <w:rPr>
          <w:rFonts w:ascii="Calibri" w:hAnsi="Calibri"/>
          <w:color w:val="000000"/>
          <w:szCs w:val="24"/>
        </w:rPr>
        <w:t>The Office of Supplier Diversity is the City's department that oversees certification, compliance, training, outreach and capacity building for local, small and disadvantaged businesses in the City of New Orleans.  The City of New Orleans has established an overall goal of 35% utilization of socially and economically disadvantaged businesses for all public spending or private projects that utilize public funding and/or incentives. (City Ordinance 70.432.1)</w:t>
      </w:r>
    </w:p>
    <w:p w14:paraId="7411F22D" w14:textId="77777777" w:rsidR="00573F64" w:rsidRPr="00F23A54" w:rsidRDefault="00573F64" w:rsidP="00573F64">
      <w:pPr>
        <w:widowControl/>
        <w:tabs>
          <w:tab w:val="left" w:pos="0"/>
          <w:tab w:val="left" w:pos="1440"/>
          <w:tab w:val="right" w:leader="dot" w:pos="9360"/>
        </w:tabs>
        <w:rPr>
          <w:rFonts w:ascii="Calibri" w:hAnsi="Calibri"/>
          <w:color w:val="000000"/>
          <w:szCs w:val="24"/>
        </w:rPr>
      </w:pPr>
    </w:p>
    <w:p w14:paraId="6F84AB78" w14:textId="77777777" w:rsidR="00573F64" w:rsidRPr="00F23A54" w:rsidRDefault="00573F64" w:rsidP="00186656">
      <w:pPr>
        <w:widowControl/>
        <w:shd w:val="clear" w:color="auto" w:fill="FFFFFF"/>
        <w:spacing w:after="185"/>
        <w:jc w:val="both"/>
        <w:rPr>
          <w:rFonts w:ascii="Calibri" w:hAnsi="Calibri"/>
          <w:snapToGrid/>
          <w:color w:val="000000"/>
          <w:szCs w:val="24"/>
        </w:rPr>
      </w:pPr>
      <w:r w:rsidRPr="00F23A54">
        <w:rPr>
          <w:rFonts w:ascii="Calibri" w:hAnsi="Calibri"/>
          <w:snapToGrid/>
          <w:color w:val="000000"/>
          <w:szCs w:val="24"/>
        </w:rPr>
        <w:t xml:space="preserve">Unless a waiver of DBE requirements was granted prior to the release of a solicitation, you can include with your bid, RFP or RFQ response, </w:t>
      </w:r>
      <w:r w:rsidRPr="00F23A54">
        <w:rPr>
          <w:rFonts w:ascii="Calibri" w:hAnsi="Calibri"/>
          <w:b/>
          <w:bCs/>
          <w:snapToGrid/>
          <w:color w:val="000000"/>
          <w:szCs w:val="24"/>
        </w:rPr>
        <w:t>at a minimum</w:t>
      </w:r>
      <w:r w:rsidRPr="00F23A54">
        <w:rPr>
          <w:rFonts w:ascii="Calibri" w:hAnsi="Calibri"/>
          <w:snapToGrid/>
          <w:color w:val="000000"/>
          <w:szCs w:val="24"/>
        </w:rPr>
        <w:t xml:space="preserve">, a </w:t>
      </w:r>
      <w:r w:rsidRPr="00F23A54">
        <w:rPr>
          <w:rFonts w:ascii="Calibri" w:hAnsi="Calibri"/>
          <w:b/>
          <w:bCs/>
          <w:i/>
          <w:iCs/>
          <w:snapToGrid/>
          <w:color w:val="000000"/>
          <w:szCs w:val="24"/>
        </w:rPr>
        <w:t xml:space="preserve">Comprehensive Plan for DBE Participation </w:t>
      </w:r>
      <w:r w:rsidRPr="00F23A54">
        <w:rPr>
          <w:rFonts w:ascii="Calibri" w:hAnsi="Calibri"/>
          <w:snapToGrid/>
          <w:color w:val="000000"/>
          <w:szCs w:val="24"/>
        </w:rPr>
        <w:t>that includes the following information:</w:t>
      </w:r>
    </w:p>
    <w:p w14:paraId="4FB31600" w14:textId="77777777" w:rsidR="00573F64" w:rsidRPr="00F23A54" w:rsidRDefault="00186656" w:rsidP="00C749BD">
      <w:pPr>
        <w:widowControl/>
        <w:numPr>
          <w:ilvl w:val="0"/>
          <w:numId w:val="35"/>
        </w:numPr>
        <w:shd w:val="clear" w:color="auto" w:fill="FFFFFF"/>
        <w:spacing w:before="100" w:beforeAutospacing="1" w:after="100" w:afterAutospacing="1"/>
        <w:ind w:left="450"/>
        <w:rPr>
          <w:rFonts w:ascii="Calibri" w:hAnsi="Calibri"/>
          <w:snapToGrid/>
          <w:color w:val="000000"/>
          <w:szCs w:val="24"/>
        </w:rPr>
      </w:pPr>
      <w:r>
        <w:rPr>
          <w:rFonts w:ascii="Calibri" w:hAnsi="Calibri"/>
          <w:snapToGrid/>
          <w:color w:val="000000"/>
          <w:szCs w:val="24"/>
        </w:rPr>
        <w:t xml:space="preserve">     </w:t>
      </w:r>
      <w:r w:rsidR="00573F64" w:rsidRPr="00F23A54">
        <w:rPr>
          <w:rFonts w:ascii="Calibri" w:hAnsi="Calibri"/>
          <w:snapToGrid/>
          <w:color w:val="000000"/>
          <w:szCs w:val="24"/>
        </w:rPr>
        <w:t>Name and contact information of the DBE firm(s) you will work with if awarded a contract;</w:t>
      </w:r>
    </w:p>
    <w:p w14:paraId="245FDE23" w14:textId="77777777" w:rsidR="00573F64" w:rsidRPr="00F23A54" w:rsidRDefault="00573F64" w:rsidP="00C749BD">
      <w:pPr>
        <w:widowControl/>
        <w:numPr>
          <w:ilvl w:val="0"/>
          <w:numId w:val="35"/>
        </w:numPr>
        <w:shd w:val="clear" w:color="auto" w:fill="FFFFFF"/>
        <w:spacing w:before="100" w:beforeAutospacing="1" w:after="100" w:afterAutospacing="1"/>
        <w:ind w:hanging="630"/>
        <w:rPr>
          <w:rFonts w:ascii="Calibri" w:hAnsi="Calibri"/>
          <w:snapToGrid/>
          <w:color w:val="000000"/>
          <w:szCs w:val="24"/>
        </w:rPr>
      </w:pPr>
      <w:r w:rsidRPr="00F23A54">
        <w:rPr>
          <w:rFonts w:ascii="Calibri" w:hAnsi="Calibri"/>
          <w:snapToGrid/>
          <w:color w:val="000000"/>
          <w:szCs w:val="24"/>
        </w:rPr>
        <w:t>The scope of work for the commercially useful function the DBE firm(s) will perform on the contract;</w:t>
      </w:r>
    </w:p>
    <w:p w14:paraId="0CD999EB" w14:textId="77777777" w:rsidR="00573F64" w:rsidRPr="00F23A54" w:rsidRDefault="00573F64" w:rsidP="00C749BD">
      <w:pPr>
        <w:widowControl/>
        <w:numPr>
          <w:ilvl w:val="0"/>
          <w:numId w:val="35"/>
        </w:numPr>
        <w:shd w:val="clear" w:color="auto" w:fill="FFFFFF"/>
        <w:spacing w:before="100" w:beforeAutospacing="1" w:after="100" w:afterAutospacing="1"/>
        <w:ind w:hanging="630"/>
        <w:rPr>
          <w:rFonts w:ascii="Calibri" w:hAnsi="Calibri"/>
          <w:snapToGrid/>
          <w:color w:val="000000"/>
          <w:szCs w:val="24"/>
        </w:rPr>
      </w:pPr>
      <w:r w:rsidRPr="00F23A54">
        <w:rPr>
          <w:rFonts w:ascii="Calibri" w:hAnsi="Calibri"/>
          <w:snapToGrid/>
          <w:color w:val="000000"/>
          <w:szCs w:val="24"/>
        </w:rPr>
        <w:t>The percentage of work of the total project to be performed by the DBE firm(s) on the project (e.g., 35%); and</w:t>
      </w:r>
    </w:p>
    <w:p w14:paraId="12F27E80" w14:textId="77777777" w:rsidR="00573F64" w:rsidRPr="00F23A54" w:rsidRDefault="00573F64" w:rsidP="00C749BD">
      <w:pPr>
        <w:widowControl/>
        <w:numPr>
          <w:ilvl w:val="0"/>
          <w:numId w:val="35"/>
        </w:numPr>
        <w:shd w:val="clear" w:color="auto" w:fill="FFFFFF"/>
        <w:spacing w:before="100" w:beforeAutospacing="1" w:after="100" w:afterAutospacing="1"/>
        <w:ind w:hanging="630"/>
        <w:rPr>
          <w:rFonts w:ascii="Calibri" w:hAnsi="Calibri"/>
          <w:snapToGrid/>
          <w:color w:val="000000"/>
          <w:szCs w:val="24"/>
        </w:rPr>
      </w:pPr>
      <w:r w:rsidRPr="00F23A54">
        <w:rPr>
          <w:rFonts w:ascii="Calibri" w:hAnsi="Calibri"/>
          <w:snapToGrid/>
          <w:color w:val="000000"/>
          <w:szCs w:val="24"/>
        </w:rPr>
        <w:t>A letter from the DBE firm(s) and on their letterhead acknowledging their participation with your firm on the project.</w:t>
      </w:r>
    </w:p>
    <w:p w14:paraId="7BEBBBD4" w14:textId="77777777" w:rsidR="00186656" w:rsidRDefault="00573F64" w:rsidP="00186656">
      <w:pPr>
        <w:pStyle w:val="NormalWeb"/>
        <w:shd w:val="clear" w:color="auto" w:fill="FFFFFF"/>
        <w:spacing w:after="0"/>
        <w:rPr>
          <w:rStyle w:val="Strong"/>
          <w:rFonts w:ascii="Calibri" w:hAnsi="Calibri"/>
          <w:b w:val="0"/>
          <w:color w:val="000000"/>
        </w:rPr>
      </w:pPr>
      <w:r w:rsidRPr="00F23A54">
        <w:rPr>
          <w:rStyle w:val="Strong"/>
          <w:rFonts w:ascii="Calibri" w:hAnsi="Calibri"/>
          <w:b w:val="0"/>
          <w:color w:val="000000"/>
        </w:rPr>
        <w:t xml:space="preserve">Who can I contact if I have questions about DBE compliance or the program in general? </w:t>
      </w:r>
    </w:p>
    <w:p w14:paraId="1D91B139" w14:textId="77777777" w:rsidR="00573F64" w:rsidRPr="00F23A54" w:rsidRDefault="00573F64" w:rsidP="00186656">
      <w:pPr>
        <w:pStyle w:val="NormalWeb"/>
        <w:shd w:val="clear" w:color="auto" w:fill="FFFFFF"/>
        <w:ind w:firstLine="720"/>
        <w:rPr>
          <w:rFonts w:ascii="Calibri" w:hAnsi="Calibri"/>
          <w:color w:val="000000"/>
        </w:rPr>
      </w:pPr>
      <w:r w:rsidRPr="00F23A54">
        <w:rPr>
          <w:rStyle w:val="Strong"/>
          <w:rFonts w:ascii="Calibri" w:hAnsi="Calibri"/>
          <w:b w:val="0"/>
          <w:color w:val="000000"/>
        </w:rPr>
        <w:t>E</w:t>
      </w:r>
      <w:r w:rsidRPr="00F23A54">
        <w:rPr>
          <w:rFonts w:ascii="Calibri" w:hAnsi="Calibri"/>
          <w:color w:val="000000"/>
        </w:rPr>
        <w:t xml:space="preserve">mail: </w:t>
      </w:r>
      <w:hyperlink r:id="rId34" w:history="1">
        <w:r w:rsidRPr="00F23A54">
          <w:rPr>
            <w:rStyle w:val="Hyperlink"/>
            <w:rFonts w:ascii="Calibri" w:hAnsi="Calibri"/>
          </w:rPr>
          <w:t>supplierdiversity@nola.gov</w:t>
        </w:r>
      </w:hyperlink>
      <w:r w:rsidRPr="00F23A54">
        <w:rPr>
          <w:rFonts w:ascii="Calibri" w:hAnsi="Calibri"/>
          <w:color w:val="000000"/>
        </w:rPr>
        <w:t>;</w:t>
      </w:r>
      <w:r w:rsidR="00186656">
        <w:rPr>
          <w:rFonts w:ascii="Calibri" w:hAnsi="Calibri"/>
          <w:color w:val="000000"/>
        </w:rPr>
        <w:t xml:space="preserve">   </w:t>
      </w:r>
      <w:r w:rsidRPr="00F23A54">
        <w:rPr>
          <w:rFonts w:ascii="Calibri" w:hAnsi="Calibri"/>
          <w:color w:val="000000"/>
        </w:rPr>
        <w:t xml:space="preserve"> Phone: (504) 658-4224</w:t>
      </w:r>
    </w:p>
    <w:p w14:paraId="79489F43" w14:textId="77777777" w:rsidR="004F4343" w:rsidRPr="00F23A54" w:rsidRDefault="004F4343" w:rsidP="004F4343">
      <w:pPr>
        <w:pStyle w:val="Heading2"/>
        <w:rPr>
          <w:rFonts w:ascii="Calibri" w:hAnsi="Calibri"/>
          <w:szCs w:val="24"/>
        </w:rPr>
      </w:pPr>
      <w:r w:rsidRPr="00F23A54">
        <w:rPr>
          <w:rFonts w:ascii="Calibri" w:hAnsi="Calibri"/>
          <w:szCs w:val="24"/>
        </w:rPr>
        <w:t>Leveraging</w:t>
      </w:r>
    </w:p>
    <w:p w14:paraId="7212B916" w14:textId="77777777" w:rsidR="004F4343" w:rsidRPr="00F23A54" w:rsidRDefault="004F4343" w:rsidP="00186656">
      <w:pPr>
        <w:widowControl/>
        <w:tabs>
          <w:tab w:val="left" w:pos="720"/>
          <w:tab w:val="left" w:pos="1440"/>
          <w:tab w:val="right" w:leader="dot" w:pos="9360"/>
        </w:tabs>
        <w:jc w:val="both"/>
        <w:rPr>
          <w:rFonts w:ascii="Calibri" w:hAnsi="Calibri"/>
          <w:szCs w:val="24"/>
        </w:rPr>
      </w:pPr>
      <w:r w:rsidRPr="00F23A54">
        <w:rPr>
          <w:rFonts w:ascii="Calibri" w:hAnsi="Calibri"/>
          <w:szCs w:val="24"/>
        </w:rPr>
        <w:t>The use of federal funds to stimulate the investment of non-governmental (particularly non-federal) funding sources in the financing of a project or program is called "leveraging".  The applicant should strive to secure non-governmental funds in order to minimize the need for limited federal funds in each project.  The more leverage that can be attained, the more low-income persons can be assisted.  For example, a homeowner who can borrow private funds may not require 100 percent financing from federal funds.</w:t>
      </w:r>
    </w:p>
    <w:p w14:paraId="5353629F" w14:textId="77777777" w:rsidR="004F4343" w:rsidRPr="00F23A54" w:rsidRDefault="004F4343" w:rsidP="004F4343">
      <w:pPr>
        <w:widowControl/>
        <w:tabs>
          <w:tab w:val="left" w:pos="720"/>
          <w:tab w:val="left" w:pos="1440"/>
          <w:tab w:val="right" w:leader="dot" w:pos="9360"/>
        </w:tabs>
        <w:rPr>
          <w:rFonts w:ascii="Calibri" w:hAnsi="Calibri"/>
          <w:szCs w:val="24"/>
        </w:rPr>
      </w:pPr>
    </w:p>
    <w:p w14:paraId="40FB61AD" w14:textId="77777777" w:rsidR="004F4343" w:rsidRPr="00F23A54" w:rsidRDefault="004F4343" w:rsidP="004F4343">
      <w:pPr>
        <w:pStyle w:val="Heading2"/>
        <w:rPr>
          <w:rFonts w:ascii="Calibri" w:hAnsi="Calibri"/>
          <w:szCs w:val="24"/>
        </w:rPr>
      </w:pPr>
      <w:r w:rsidRPr="00F23A54">
        <w:rPr>
          <w:rFonts w:ascii="Calibri" w:hAnsi="Calibri"/>
          <w:szCs w:val="24"/>
        </w:rPr>
        <w:t>Audit Requirements</w:t>
      </w:r>
    </w:p>
    <w:p w14:paraId="06DF039E" w14:textId="2BF406D1" w:rsidR="004F4343" w:rsidRPr="00F23A54" w:rsidRDefault="004F4343" w:rsidP="00186656">
      <w:pPr>
        <w:widowControl/>
        <w:tabs>
          <w:tab w:val="left" w:pos="720"/>
          <w:tab w:val="left" w:pos="1440"/>
          <w:tab w:val="right" w:leader="dot" w:pos="9360"/>
        </w:tabs>
        <w:jc w:val="both"/>
        <w:rPr>
          <w:rFonts w:ascii="Calibri" w:hAnsi="Calibri"/>
          <w:szCs w:val="24"/>
        </w:rPr>
      </w:pPr>
      <w:r w:rsidRPr="00F23A54">
        <w:rPr>
          <w:rFonts w:ascii="Calibri" w:hAnsi="Calibri"/>
          <w:szCs w:val="24"/>
        </w:rPr>
        <w:t xml:space="preserve">All awarded organizations will be required to comply with federal and state audit requirements as stated in OMB </w:t>
      </w:r>
      <w:r w:rsidR="001B5F78">
        <w:rPr>
          <w:rFonts w:ascii="Calibri" w:hAnsi="Calibri"/>
          <w:szCs w:val="24"/>
        </w:rPr>
        <w:t>2 CFR Part 200</w:t>
      </w:r>
      <w:r w:rsidRPr="00F23A54">
        <w:rPr>
          <w:rFonts w:ascii="Calibri" w:hAnsi="Calibri"/>
          <w:szCs w:val="24"/>
        </w:rPr>
        <w:t>, and all other applicable federal, state, and local rules and regulations.</w:t>
      </w:r>
    </w:p>
    <w:p w14:paraId="22B0F82C" w14:textId="77777777" w:rsidR="004F4343" w:rsidRPr="00F23A54" w:rsidRDefault="004F4343" w:rsidP="004F4343">
      <w:pPr>
        <w:widowControl/>
        <w:tabs>
          <w:tab w:val="left" w:pos="720"/>
          <w:tab w:val="left" w:pos="1440"/>
          <w:tab w:val="right" w:leader="dot" w:pos="9360"/>
        </w:tabs>
        <w:rPr>
          <w:rFonts w:ascii="Calibri" w:hAnsi="Calibri"/>
          <w:b/>
          <w:szCs w:val="24"/>
        </w:rPr>
      </w:pPr>
    </w:p>
    <w:p w14:paraId="7A2D7DD5" w14:textId="77777777" w:rsidR="005437DA" w:rsidRPr="00040531" w:rsidRDefault="004F4343" w:rsidP="00C749BD">
      <w:pPr>
        <w:widowControl/>
        <w:numPr>
          <w:ilvl w:val="0"/>
          <w:numId w:val="17"/>
        </w:numPr>
        <w:tabs>
          <w:tab w:val="left" w:pos="360"/>
          <w:tab w:val="left" w:pos="1440"/>
          <w:tab w:val="right" w:leader="dot" w:pos="9360"/>
        </w:tabs>
        <w:rPr>
          <w:rFonts w:ascii="Trebuchet MS" w:hAnsi="Trebuchet MS"/>
          <w:b/>
          <w:szCs w:val="24"/>
        </w:rPr>
      </w:pPr>
      <w:r w:rsidRPr="00F23A54">
        <w:rPr>
          <w:rFonts w:ascii="Calibri" w:hAnsi="Calibri"/>
          <w:bCs/>
          <w:szCs w:val="24"/>
        </w:rPr>
        <w:br w:type="page"/>
      </w:r>
      <w:r w:rsidR="00855DA2" w:rsidRPr="00040531">
        <w:rPr>
          <w:rFonts w:ascii="Trebuchet MS" w:hAnsi="Trebuchet MS"/>
          <w:b/>
          <w:szCs w:val="24"/>
        </w:rPr>
        <w:lastRenderedPageBreak/>
        <w:t>APPLICA</w:t>
      </w:r>
      <w:r w:rsidR="005437DA" w:rsidRPr="00040531">
        <w:rPr>
          <w:rFonts w:ascii="Trebuchet MS" w:hAnsi="Trebuchet MS"/>
          <w:b/>
          <w:szCs w:val="24"/>
        </w:rPr>
        <w:t>NT SELECTION PROCESS</w:t>
      </w:r>
    </w:p>
    <w:p w14:paraId="3E414A04" w14:textId="77777777" w:rsidR="004F4343" w:rsidRPr="00F23A54" w:rsidRDefault="004F4343" w:rsidP="004F4343">
      <w:pPr>
        <w:widowControl/>
        <w:tabs>
          <w:tab w:val="left" w:pos="720"/>
          <w:tab w:val="left" w:pos="1440"/>
          <w:tab w:val="right" w:leader="dot" w:pos="9360"/>
        </w:tabs>
        <w:rPr>
          <w:rFonts w:ascii="Calibri" w:hAnsi="Calibri"/>
          <w:szCs w:val="24"/>
        </w:rPr>
      </w:pPr>
    </w:p>
    <w:p w14:paraId="69C15C2F" w14:textId="77777777" w:rsidR="005437DA" w:rsidRPr="00F23A54" w:rsidRDefault="00B00FC5" w:rsidP="00186656">
      <w:pPr>
        <w:widowControl/>
        <w:tabs>
          <w:tab w:val="left" w:pos="720"/>
          <w:tab w:val="left" w:pos="1440"/>
          <w:tab w:val="right" w:leader="dot" w:pos="9360"/>
        </w:tabs>
        <w:spacing w:before="120"/>
        <w:jc w:val="both"/>
        <w:rPr>
          <w:rFonts w:ascii="Calibri" w:hAnsi="Calibri"/>
          <w:szCs w:val="24"/>
        </w:rPr>
      </w:pPr>
      <w:r w:rsidRPr="00F23A54">
        <w:rPr>
          <w:rFonts w:ascii="Calibri" w:hAnsi="Calibri"/>
          <w:szCs w:val="24"/>
        </w:rPr>
        <w:t>1</w:t>
      </w:r>
      <w:r w:rsidR="00A377E6" w:rsidRPr="00F23A54">
        <w:rPr>
          <w:rFonts w:ascii="Calibri" w:hAnsi="Calibri"/>
          <w:szCs w:val="24"/>
        </w:rPr>
        <w:t xml:space="preserve">. </w:t>
      </w:r>
      <w:r w:rsidR="005437DA" w:rsidRPr="00F23A54">
        <w:rPr>
          <w:rFonts w:ascii="Calibri" w:hAnsi="Calibri"/>
          <w:szCs w:val="24"/>
        </w:rPr>
        <w:t>Applications will be reviewed to ensure that they meet the following requirements:</w:t>
      </w:r>
    </w:p>
    <w:p w14:paraId="39FA6405" w14:textId="77777777" w:rsidR="002C79ED" w:rsidRPr="00F23A54" w:rsidRDefault="002C79ED" w:rsidP="00186656">
      <w:pPr>
        <w:widowControl/>
        <w:tabs>
          <w:tab w:val="left" w:pos="720"/>
          <w:tab w:val="left" w:pos="1440"/>
          <w:tab w:val="right" w:leader="dot" w:pos="9360"/>
        </w:tabs>
        <w:jc w:val="both"/>
        <w:rPr>
          <w:rFonts w:ascii="Calibri" w:hAnsi="Calibri"/>
          <w:szCs w:val="24"/>
        </w:rPr>
      </w:pPr>
    </w:p>
    <w:p w14:paraId="55DBF1B3" w14:textId="77777777" w:rsidR="005437DA" w:rsidRPr="00F23A54" w:rsidRDefault="005437DA" w:rsidP="00C749BD">
      <w:pPr>
        <w:widowControl/>
        <w:numPr>
          <w:ilvl w:val="0"/>
          <w:numId w:val="6"/>
        </w:numPr>
        <w:tabs>
          <w:tab w:val="left" w:pos="720"/>
          <w:tab w:val="right" w:leader="dot" w:pos="9360"/>
        </w:tabs>
        <w:ind w:hanging="720"/>
        <w:jc w:val="both"/>
        <w:rPr>
          <w:rFonts w:ascii="Calibri" w:hAnsi="Calibri"/>
          <w:szCs w:val="24"/>
        </w:rPr>
      </w:pPr>
      <w:r w:rsidRPr="00F23A54">
        <w:rPr>
          <w:rFonts w:ascii="Calibri" w:hAnsi="Calibri"/>
          <w:szCs w:val="24"/>
        </w:rPr>
        <w:t xml:space="preserve">The applicant must </w:t>
      </w:r>
      <w:r w:rsidR="004C2CA4" w:rsidRPr="00F23A54">
        <w:rPr>
          <w:rFonts w:ascii="Calibri" w:hAnsi="Calibri"/>
          <w:szCs w:val="24"/>
        </w:rPr>
        <w:t xml:space="preserve">complete the accompanying Registry application to </w:t>
      </w:r>
      <w:r w:rsidRPr="00F23A54">
        <w:rPr>
          <w:rFonts w:ascii="Calibri" w:hAnsi="Calibri"/>
          <w:szCs w:val="24"/>
        </w:rPr>
        <w:t>be a registered organization with</w:t>
      </w:r>
      <w:r w:rsidR="00C27FF1" w:rsidRPr="00F23A54">
        <w:rPr>
          <w:rFonts w:ascii="Calibri" w:hAnsi="Calibri"/>
          <w:szCs w:val="24"/>
        </w:rPr>
        <w:t xml:space="preserve"> the</w:t>
      </w:r>
      <w:r w:rsidRPr="00F23A54">
        <w:rPr>
          <w:rFonts w:ascii="Calibri" w:hAnsi="Calibri"/>
          <w:szCs w:val="24"/>
        </w:rPr>
        <w:t xml:space="preserve"> </w:t>
      </w:r>
      <w:r w:rsidR="00C27FF1" w:rsidRPr="00F23A54">
        <w:rPr>
          <w:rFonts w:ascii="Calibri" w:hAnsi="Calibri"/>
          <w:szCs w:val="24"/>
        </w:rPr>
        <w:t xml:space="preserve">Office of </w:t>
      </w:r>
      <w:r w:rsidR="00AD56C6" w:rsidRPr="00F23A54">
        <w:rPr>
          <w:rFonts w:ascii="Calibri" w:hAnsi="Calibri"/>
          <w:szCs w:val="24"/>
        </w:rPr>
        <w:t>Community Development</w:t>
      </w:r>
      <w:r w:rsidRPr="00F23A54">
        <w:rPr>
          <w:rFonts w:ascii="Calibri" w:hAnsi="Calibri"/>
          <w:szCs w:val="24"/>
        </w:rPr>
        <w:t>.</w:t>
      </w:r>
    </w:p>
    <w:p w14:paraId="71D450B7" w14:textId="77777777" w:rsidR="005437DA" w:rsidRPr="00F23A54" w:rsidRDefault="005437DA" w:rsidP="00C749BD">
      <w:pPr>
        <w:widowControl/>
        <w:numPr>
          <w:ilvl w:val="0"/>
          <w:numId w:val="6"/>
        </w:numPr>
        <w:tabs>
          <w:tab w:val="left" w:pos="720"/>
          <w:tab w:val="right" w:leader="dot" w:pos="9360"/>
        </w:tabs>
        <w:ind w:hanging="720"/>
        <w:jc w:val="both"/>
        <w:rPr>
          <w:rFonts w:ascii="Calibri" w:hAnsi="Calibri"/>
          <w:szCs w:val="24"/>
        </w:rPr>
      </w:pPr>
      <w:r w:rsidRPr="00F23A54">
        <w:rPr>
          <w:rFonts w:ascii="Calibri" w:hAnsi="Calibri"/>
          <w:szCs w:val="24"/>
        </w:rPr>
        <w:t xml:space="preserve">The population </w:t>
      </w:r>
      <w:r w:rsidR="00E24D57" w:rsidRPr="00F23A54">
        <w:rPr>
          <w:rFonts w:ascii="Calibri" w:hAnsi="Calibri"/>
          <w:szCs w:val="24"/>
        </w:rPr>
        <w:t xml:space="preserve">and target area </w:t>
      </w:r>
      <w:r w:rsidRPr="00F23A54">
        <w:rPr>
          <w:rFonts w:ascii="Calibri" w:hAnsi="Calibri"/>
          <w:szCs w:val="24"/>
        </w:rPr>
        <w:t>to be served must meet the eligibility requirements of the specific program.</w:t>
      </w:r>
    </w:p>
    <w:p w14:paraId="792983DF" w14:textId="77777777" w:rsidR="005437DA" w:rsidRPr="00F23A54" w:rsidRDefault="005437DA" w:rsidP="00C749BD">
      <w:pPr>
        <w:widowControl/>
        <w:numPr>
          <w:ilvl w:val="0"/>
          <w:numId w:val="6"/>
        </w:numPr>
        <w:tabs>
          <w:tab w:val="left" w:pos="720"/>
          <w:tab w:val="right" w:leader="dot" w:pos="9360"/>
        </w:tabs>
        <w:ind w:hanging="720"/>
        <w:jc w:val="both"/>
        <w:rPr>
          <w:rFonts w:ascii="Calibri" w:hAnsi="Calibri"/>
          <w:szCs w:val="24"/>
        </w:rPr>
      </w:pPr>
      <w:r w:rsidRPr="00F23A54">
        <w:rPr>
          <w:rFonts w:ascii="Calibri" w:hAnsi="Calibri"/>
          <w:szCs w:val="24"/>
        </w:rPr>
        <w:t>The activities for which assistance is requested must be eligible under the funding source regulations and activities specified in the NOFA.</w:t>
      </w:r>
    </w:p>
    <w:p w14:paraId="48B50AE8" w14:textId="77777777" w:rsidR="005437DA" w:rsidRPr="00F23A54" w:rsidRDefault="005437DA" w:rsidP="00C749BD">
      <w:pPr>
        <w:widowControl/>
        <w:numPr>
          <w:ilvl w:val="0"/>
          <w:numId w:val="6"/>
        </w:numPr>
        <w:tabs>
          <w:tab w:val="left" w:pos="720"/>
          <w:tab w:val="right" w:leader="dot" w:pos="9360"/>
        </w:tabs>
        <w:ind w:hanging="720"/>
        <w:jc w:val="both"/>
        <w:rPr>
          <w:rFonts w:ascii="Calibri" w:hAnsi="Calibri"/>
          <w:szCs w:val="24"/>
        </w:rPr>
      </w:pPr>
      <w:r w:rsidRPr="00F23A54">
        <w:rPr>
          <w:rFonts w:ascii="Calibri" w:hAnsi="Calibri"/>
          <w:szCs w:val="24"/>
        </w:rPr>
        <w:t>Organizations that receive assistance through the funding process must be in compliance with applicable civil laws and Executive Orders</w:t>
      </w:r>
      <w:r w:rsidR="00E24D57" w:rsidRPr="00F23A54">
        <w:rPr>
          <w:rFonts w:ascii="Calibri" w:hAnsi="Calibri"/>
          <w:szCs w:val="24"/>
        </w:rPr>
        <w:t xml:space="preserve"> regarding fair housing and equal opportunity</w:t>
      </w:r>
      <w:r w:rsidRPr="00F23A54">
        <w:rPr>
          <w:rFonts w:ascii="Calibri" w:hAnsi="Calibri"/>
          <w:szCs w:val="24"/>
        </w:rPr>
        <w:t>.</w:t>
      </w:r>
    </w:p>
    <w:p w14:paraId="64703AB9" w14:textId="77777777" w:rsidR="00F402F3" w:rsidRPr="00F23A54" w:rsidRDefault="00F402F3" w:rsidP="00F402F3">
      <w:pPr>
        <w:widowControl/>
        <w:tabs>
          <w:tab w:val="left" w:pos="720"/>
          <w:tab w:val="right" w:leader="dot" w:pos="9360"/>
        </w:tabs>
        <w:ind w:left="720"/>
        <w:rPr>
          <w:rFonts w:ascii="Calibri" w:hAnsi="Calibri"/>
          <w:szCs w:val="24"/>
        </w:rPr>
      </w:pPr>
    </w:p>
    <w:p w14:paraId="4089C03F" w14:textId="77777777" w:rsidR="005437DA" w:rsidRPr="00F23A54" w:rsidRDefault="00A377E6" w:rsidP="00186656">
      <w:pPr>
        <w:widowControl/>
        <w:tabs>
          <w:tab w:val="left" w:pos="720"/>
          <w:tab w:val="left" w:pos="1440"/>
          <w:tab w:val="left" w:pos="7128"/>
          <w:tab w:val="right" w:leader="dot" w:pos="9360"/>
        </w:tabs>
        <w:spacing w:before="120"/>
        <w:ind w:left="374" w:hanging="288"/>
        <w:jc w:val="both"/>
        <w:rPr>
          <w:rFonts w:ascii="Calibri" w:hAnsi="Calibri"/>
          <w:szCs w:val="24"/>
        </w:rPr>
      </w:pPr>
      <w:r w:rsidRPr="00F23A54">
        <w:rPr>
          <w:rFonts w:ascii="Calibri" w:hAnsi="Calibri"/>
          <w:szCs w:val="24"/>
        </w:rPr>
        <w:t>2.</w:t>
      </w:r>
      <w:r w:rsidRPr="00F23A54">
        <w:rPr>
          <w:rFonts w:ascii="Calibri" w:hAnsi="Calibri"/>
          <w:b/>
          <w:szCs w:val="24"/>
        </w:rPr>
        <w:t xml:space="preserve"> </w:t>
      </w:r>
      <w:r w:rsidRPr="00F23A54">
        <w:rPr>
          <w:rFonts w:ascii="Calibri" w:hAnsi="Calibri"/>
          <w:szCs w:val="24"/>
        </w:rPr>
        <w:t xml:space="preserve">Applications will be scored against a standard set of criteria.  </w:t>
      </w:r>
      <w:r w:rsidR="005437DA" w:rsidRPr="00F23A54">
        <w:rPr>
          <w:rFonts w:ascii="Calibri" w:hAnsi="Calibri"/>
          <w:szCs w:val="24"/>
        </w:rPr>
        <w:t>The following core selection criteria</w:t>
      </w:r>
      <w:r w:rsidR="00B00FC5" w:rsidRPr="00F23A54">
        <w:rPr>
          <w:rFonts w:ascii="Calibri" w:hAnsi="Calibri"/>
          <w:szCs w:val="24"/>
        </w:rPr>
        <w:t xml:space="preserve"> apply to the continuum of c</w:t>
      </w:r>
      <w:r w:rsidRPr="00F23A54">
        <w:rPr>
          <w:rFonts w:ascii="Calibri" w:hAnsi="Calibri"/>
          <w:szCs w:val="24"/>
        </w:rPr>
        <w:t xml:space="preserve">are </w:t>
      </w:r>
      <w:r w:rsidR="005437DA" w:rsidRPr="00F23A54">
        <w:rPr>
          <w:rFonts w:ascii="Calibri" w:hAnsi="Calibri"/>
          <w:szCs w:val="24"/>
        </w:rPr>
        <w:t>components of the NOFA:</w:t>
      </w:r>
    </w:p>
    <w:p w14:paraId="7FA10015" w14:textId="77777777" w:rsidR="002C79ED" w:rsidRPr="00F23A54" w:rsidRDefault="002C79ED" w:rsidP="00186656">
      <w:pPr>
        <w:widowControl/>
        <w:tabs>
          <w:tab w:val="left" w:pos="720"/>
          <w:tab w:val="left" w:pos="1440"/>
          <w:tab w:val="left" w:pos="7128"/>
          <w:tab w:val="right" w:leader="dot" w:pos="9360"/>
        </w:tabs>
        <w:jc w:val="both"/>
        <w:rPr>
          <w:rFonts w:ascii="Calibri" w:hAnsi="Calibri"/>
          <w:b/>
          <w:szCs w:val="24"/>
        </w:rPr>
      </w:pPr>
    </w:p>
    <w:p w14:paraId="5E8D259B" w14:textId="77777777" w:rsidR="005437DA" w:rsidRPr="00F23A54" w:rsidRDefault="00F51B4C" w:rsidP="00186656">
      <w:pPr>
        <w:pStyle w:val="Level2"/>
        <w:widowControl/>
        <w:numPr>
          <w:ilvl w:val="0"/>
          <w:numId w:val="0"/>
        </w:numPr>
        <w:tabs>
          <w:tab w:val="left" w:pos="720"/>
          <w:tab w:val="left" w:pos="7128"/>
        </w:tabs>
        <w:ind w:left="720"/>
        <w:jc w:val="both"/>
        <w:rPr>
          <w:rFonts w:ascii="Calibri" w:hAnsi="Calibri"/>
          <w:szCs w:val="24"/>
        </w:rPr>
      </w:pPr>
      <w:r w:rsidRPr="00F23A54">
        <w:rPr>
          <w:rFonts w:ascii="Calibri" w:hAnsi="Calibri"/>
          <w:szCs w:val="24"/>
        </w:rPr>
        <w:t>(</w:t>
      </w:r>
      <w:r w:rsidR="00721FAC" w:rsidRPr="00F23A54">
        <w:rPr>
          <w:rFonts w:ascii="Calibri" w:hAnsi="Calibri"/>
          <w:szCs w:val="24"/>
        </w:rPr>
        <w:t>1</w:t>
      </w:r>
      <w:r w:rsidRPr="00F23A54">
        <w:rPr>
          <w:rFonts w:ascii="Calibri" w:hAnsi="Calibri"/>
          <w:szCs w:val="24"/>
        </w:rPr>
        <w:t>)</w:t>
      </w:r>
      <w:r w:rsidR="00792D29" w:rsidRPr="00F23A54">
        <w:rPr>
          <w:rFonts w:ascii="Calibri" w:hAnsi="Calibri"/>
          <w:szCs w:val="24"/>
        </w:rPr>
        <w:t xml:space="preserve">  </w:t>
      </w:r>
      <w:r w:rsidR="00671266" w:rsidRPr="00F23A54">
        <w:rPr>
          <w:rFonts w:ascii="Calibri" w:hAnsi="Calibri"/>
          <w:szCs w:val="24"/>
        </w:rPr>
        <w:t>Target Population</w:t>
      </w:r>
      <w:r w:rsidR="00320870" w:rsidRPr="00F23A54">
        <w:rPr>
          <w:rFonts w:ascii="Calibri" w:hAnsi="Calibri"/>
          <w:szCs w:val="24"/>
        </w:rPr>
        <w:t xml:space="preserve"> </w:t>
      </w:r>
      <w:r w:rsidR="00C41CB2" w:rsidRPr="00F23A54">
        <w:rPr>
          <w:rFonts w:ascii="Calibri" w:hAnsi="Calibri"/>
          <w:szCs w:val="24"/>
        </w:rPr>
        <w:t>&amp; Service Need</w:t>
      </w:r>
    </w:p>
    <w:p w14:paraId="67E88E70" w14:textId="77777777" w:rsidR="005437DA" w:rsidRPr="00F23A54" w:rsidRDefault="00F51B4C" w:rsidP="00186656">
      <w:pPr>
        <w:pStyle w:val="Level2"/>
        <w:widowControl/>
        <w:numPr>
          <w:ilvl w:val="0"/>
          <w:numId w:val="0"/>
        </w:numPr>
        <w:tabs>
          <w:tab w:val="left" w:pos="720"/>
          <w:tab w:val="left" w:pos="7128"/>
          <w:tab w:val="right" w:leader="dot" w:pos="9360"/>
        </w:tabs>
        <w:ind w:left="720"/>
        <w:jc w:val="both"/>
        <w:rPr>
          <w:rFonts w:ascii="Calibri" w:hAnsi="Calibri"/>
          <w:szCs w:val="24"/>
        </w:rPr>
      </w:pPr>
      <w:r w:rsidRPr="00F23A54">
        <w:rPr>
          <w:rFonts w:ascii="Calibri" w:hAnsi="Calibri"/>
          <w:szCs w:val="24"/>
        </w:rPr>
        <w:t>(</w:t>
      </w:r>
      <w:r w:rsidR="00721FAC" w:rsidRPr="00F23A54">
        <w:rPr>
          <w:rFonts w:ascii="Calibri" w:hAnsi="Calibri"/>
          <w:szCs w:val="24"/>
        </w:rPr>
        <w:t>2</w:t>
      </w:r>
      <w:r w:rsidRPr="00F23A54">
        <w:rPr>
          <w:rFonts w:ascii="Calibri" w:hAnsi="Calibri"/>
          <w:szCs w:val="24"/>
        </w:rPr>
        <w:t>)</w:t>
      </w:r>
      <w:r w:rsidR="00792D29" w:rsidRPr="00F23A54">
        <w:rPr>
          <w:rFonts w:ascii="Calibri" w:hAnsi="Calibri"/>
          <w:szCs w:val="24"/>
        </w:rPr>
        <w:t xml:space="preserve">  </w:t>
      </w:r>
      <w:r w:rsidR="003C78CA" w:rsidRPr="00F23A54">
        <w:rPr>
          <w:rFonts w:ascii="Calibri" w:hAnsi="Calibri"/>
          <w:szCs w:val="24"/>
        </w:rPr>
        <w:t>Approach to Providing Services</w:t>
      </w:r>
    </w:p>
    <w:p w14:paraId="5FAD4470" w14:textId="77777777" w:rsidR="005437DA" w:rsidRPr="00F23A54" w:rsidRDefault="00F51B4C" w:rsidP="00186656">
      <w:pPr>
        <w:pStyle w:val="Level2"/>
        <w:widowControl/>
        <w:numPr>
          <w:ilvl w:val="0"/>
          <w:numId w:val="0"/>
        </w:numPr>
        <w:tabs>
          <w:tab w:val="left" w:pos="720"/>
          <w:tab w:val="left" w:pos="7128"/>
          <w:tab w:val="right" w:leader="dot" w:pos="9360"/>
        </w:tabs>
        <w:ind w:left="720"/>
        <w:jc w:val="both"/>
        <w:rPr>
          <w:rFonts w:ascii="Calibri" w:hAnsi="Calibri"/>
          <w:szCs w:val="24"/>
        </w:rPr>
      </w:pPr>
      <w:r w:rsidRPr="00F23A54">
        <w:rPr>
          <w:rFonts w:ascii="Calibri" w:hAnsi="Calibri"/>
          <w:szCs w:val="24"/>
        </w:rPr>
        <w:t>(</w:t>
      </w:r>
      <w:r w:rsidR="00721FAC" w:rsidRPr="00F23A54">
        <w:rPr>
          <w:rFonts w:ascii="Calibri" w:hAnsi="Calibri"/>
          <w:szCs w:val="24"/>
        </w:rPr>
        <w:t>3</w:t>
      </w:r>
      <w:r w:rsidRPr="00F23A54">
        <w:rPr>
          <w:rFonts w:ascii="Calibri" w:hAnsi="Calibri"/>
          <w:szCs w:val="24"/>
        </w:rPr>
        <w:t>)</w:t>
      </w:r>
      <w:r w:rsidR="00792D29" w:rsidRPr="00F23A54">
        <w:rPr>
          <w:rFonts w:ascii="Calibri" w:hAnsi="Calibri"/>
          <w:szCs w:val="24"/>
        </w:rPr>
        <w:t xml:space="preserve">  </w:t>
      </w:r>
      <w:r w:rsidR="00F92421" w:rsidRPr="00F23A54">
        <w:rPr>
          <w:rFonts w:ascii="Calibri" w:hAnsi="Calibri"/>
          <w:szCs w:val="24"/>
        </w:rPr>
        <w:t>Coordination and Collaboration</w:t>
      </w:r>
    </w:p>
    <w:p w14:paraId="15277028" w14:textId="77777777" w:rsidR="005437DA" w:rsidRPr="00F23A54" w:rsidRDefault="00F51B4C" w:rsidP="00186656">
      <w:pPr>
        <w:pStyle w:val="Level2"/>
        <w:widowControl/>
        <w:numPr>
          <w:ilvl w:val="0"/>
          <w:numId w:val="0"/>
        </w:numPr>
        <w:tabs>
          <w:tab w:val="left" w:pos="720"/>
          <w:tab w:val="left" w:pos="7128"/>
          <w:tab w:val="right" w:leader="dot" w:pos="9360"/>
        </w:tabs>
        <w:ind w:left="720"/>
        <w:jc w:val="both"/>
        <w:rPr>
          <w:rFonts w:ascii="Calibri" w:hAnsi="Calibri"/>
          <w:szCs w:val="24"/>
        </w:rPr>
      </w:pPr>
      <w:r w:rsidRPr="00F23A54">
        <w:rPr>
          <w:rFonts w:ascii="Calibri" w:hAnsi="Calibri"/>
          <w:szCs w:val="24"/>
        </w:rPr>
        <w:t>(</w:t>
      </w:r>
      <w:r w:rsidR="00721FAC" w:rsidRPr="00F23A54">
        <w:rPr>
          <w:rFonts w:ascii="Calibri" w:hAnsi="Calibri"/>
          <w:szCs w:val="24"/>
        </w:rPr>
        <w:t>4</w:t>
      </w:r>
      <w:r w:rsidRPr="00F23A54">
        <w:rPr>
          <w:rFonts w:ascii="Calibri" w:hAnsi="Calibri"/>
          <w:szCs w:val="24"/>
        </w:rPr>
        <w:t>)</w:t>
      </w:r>
      <w:r w:rsidR="00792D29" w:rsidRPr="00F23A54">
        <w:rPr>
          <w:rFonts w:ascii="Calibri" w:hAnsi="Calibri"/>
          <w:szCs w:val="24"/>
        </w:rPr>
        <w:t xml:space="preserve"> </w:t>
      </w:r>
      <w:r w:rsidR="00FC76EE">
        <w:rPr>
          <w:rFonts w:ascii="Calibri" w:hAnsi="Calibri"/>
          <w:szCs w:val="24"/>
        </w:rPr>
        <w:t xml:space="preserve"> </w:t>
      </w:r>
      <w:r w:rsidR="003C78CA" w:rsidRPr="00F23A54">
        <w:rPr>
          <w:rFonts w:ascii="Calibri" w:hAnsi="Calibri"/>
          <w:szCs w:val="24"/>
        </w:rPr>
        <w:t>Agency Background and Experience</w:t>
      </w:r>
    </w:p>
    <w:p w14:paraId="25065E7D" w14:textId="77777777" w:rsidR="005437DA" w:rsidRPr="00900861" w:rsidRDefault="00F51B4C" w:rsidP="00186656">
      <w:pPr>
        <w:pStyle w:val="Level2"/>
        <w:widowControl/>
        <w:numPr>
          <w:ilvl w:val="0"/>
          <w:numId w:val="0"/>
        </w:numPr>
        <w:tabs>
          <w:tab w:val="left" w:pos="720"/>
          <w:tab w:val="left" w:pos="7128"/>
          <w:tab w:val="right" w:leader="dot" w:pos="9360"/>
        </w:tabs>
        <w:ind w:left="720"/>
        <w:jc w:val="both"/>
        <w:rPr>
          <w:rFonts w:ascii="Calibri" w:hAnsi="Calibri"/>
          <w:szCs w:val="24"/>
        </w:rPr>
      </w:pPr>
      <w:r w:rsidRPr="00900861">
        <w:rPr>
          <w:rFonts w:ascii="Calibri" w:hAnsi="Calibri"/>
          <w:szCs w:val="24"/>
        </w:rPr>
        <w:t>(</w:t>
      </w:r>
      <w:r w:rsidR="00721FAC" w:rsidRPr="00900861">
        <w:rPr>
          <w:rFonts w:ascii="Calibri" w:hAnsi="Calibri"/>
          <w:szCs w:val="24"/>
        </w:rPr>
        <w:t>5</w:t>
      </w:r>
      <w:r w:rsidRPr="00900861">
        <w:rPr>
          <w:rFonts w:ascii="Calibri" w:hAnsi="Calibri"/>
          <w:szCs w:val="24"/>
        </w:rPr>
        <w:t>)</w:t>
      </w:r>
      <w:r w:rsidR="00792D29" w:rsidRPr="00900861">
        <w:rPr>
          <w:rFonts w:ascii="Calibri" w:hAnsi="Calibri"/>
          <w:szCs w:val="24"/>
        </w:rPr>
        <w:t xml:space="preserve">  </w:t>
      </w:r>
      <w:r w:rsidRPr="00900861">
        <w:rPr>
          <w:rFonts w:ascii="Calibri" w:hAnsi="Calibri"/>
          <w:szCs w:val="24"/>
        </w:rPr>
        <w:t>Budget/</w:t>
      </w:r>
      <w:r w:rsidR="005437DA" w:rsidRPr="00900861">
        <w:rPr>
          <w:rFonts w:ascii="Calibri" w:hAnsi="Calibri"/>
          <w:szCs w:val="24"/>
        </w:rPr>
        <w:t>Financial</w:t>
      </w:r>
      <w:r w:rsidR="00721FAC" w:rsidRPr="00900861">
        <w:rPr>
          <w:rFonts w:ascii="Calibri" w:hAnsi="Calibri"/>
          <w:szCs w:val="24"/>
        </w:rPr>
        <w:t xml:space="preserve"> Feasibility and Soundness</w:t>
      </w:r>
    </w:p>
    <w:p w14:paraId="00639E7B" w14:textId="77777777" w:rsidR="005437DA" w:rsidRPr="00F23A54" w:rsidRDefault="00D620A8" w:rsidP="00186656">
      <w:pPr>
        <w:widowControl/>
        <w:tabs>
          <w:tab w:val="left" w:pos="720"/>
          <w:tab w:val="left" w:pos="1440"/>
          <w:tab w:val="left" w:pos="7128"/>
          <w:tab w:val="right" w:leader="dot" w:pos="9360"/>
        </w:tabs>
        <w:jc w:val="both"/>
        <w:rPr>
          <w:rFonts w:ascii="Calibri" w:hAnsi="Calibri"/>
          <w:color w:val="FF0000"/>
          <w:szCs w:val="24"/>
        </w:rPr>
      </w:pPr>
      <w:r w:rsidRPr="00F23A54">
        <w:rPr>
          <w:rFonts w:ascii="Calibri" w:hAnsi="Calibri"/>
          <w:color w:val="FF0000"/>
          <w:szCs w:val="24"/>
        </w:rPr>
        <w:tab/>
      </w:r>
      <w:r w:rsidRPr="00F23A54">
        <w:rPr>
          <w:rFonts w:ascii="Calibri" w:hAnsi="Calibri"/>
          <w:color w:val="FF0000"/>
          <w:szCs w:val="24"/>
        </w:rPr>
        <w:tab/>
      </w:r>
      <w:r w:rsidRPr="00F23A54">
        <w:rPr>
          <w:rFonts w:ascii="Calibri" w:hAnsi="Calibri"/>
          <w:color w:val="FF0000"/>
          <w:szCs w:val="24"/>
        </w:rPr>
        <w:tab/>
      </w:r>
    </w:p>
    <w:p w14:paraId="08C38996" w14:textId="77777777" w:rsidR="005437DA" w:rsidRPr="00F23A54" w:rsidRDefault="0019614A" w:rsidP="00186656">
      <w:pPr>
        <w:widowControl/>
        <w:tabs>
          <w:tab w:val="left" w:pos="720"/>
          <w:tab w:val="left" w:pos="1440"/>
          <w:tab w:val="left" w:pos="7128"/>
          <w:tab w:val="right" w:leader="dot" w:pos="9360"/>
        </w:tabs>
        <w:ind w:left="288" w:hanging="288"/>
        <w:jc w:val="both"/>
        <w:rPr>
          <w:rFonts w:ascii="Calibri" w:hAnsi="Calibri"/>
          <w:szCs w:val="24"/>
        </w:rPr>
      </w:pPr>
      <w:r w:rsidRPr="00F23A54">
        <w:rPr>
          <w:rFonts w:ascii="Calibri" w:hAnsi="Calibri"/>
          <w:szCs w:val="24"/>
        </w:rPr>
        <w:t>3.</w:t>
      </w:r>
      <w:r w:rsidRPr="00F23A54">
        <w:rPr>
          <w:rFonts w:ascii="Calibri" w:hAnsi="Calibri"/>
          <w:b/>
          <w:szCs w:val="24"/>
        </w:rPr>
        <w:t xml:space="preserve"> </w:t>
      </w:r>
      <w:r w:rsidR="005437DA" w:rsidRPr="00F23A54">
        <w:rPr>
          <w:rFonts w:ascii="Calibri" w:hAnsi="Calibri"/>
          <w:szCs w:val="24"/>
        </w:rPr>
        <w:t xml:space="preserve">Currently funded agencies or agencies </w:t>
      </w:r>
      <w:r w:rsidR="00721FAC" w:rsidRPr="00F23A54">
        <w:rPr>
          <w:rFonts w:ascii="Calibri" w:hAnsi="Calibri"/>
          <w:szCs w:val="24"/>
        </w:rPr>
        <w:t xml:space="preserve">that </w:t>
      </w:r>
      <w:r w:rsidR="005437DA" w:rsidRPr="00F23A54">
        <w:rPr>
          <w:rFonts w:ascii="Calibri" w:hAnsi="Calibri"/>
          <w:szCs w:val="24"/>
        </w:rPr>
        <w:t>have received prior funding from</w:t>
      </w:r>
      <w:r w:rsidR="00C27FF1" w:rsidRPr="00F23A54">
        <w:rPr>
          <w:rFonts w:ascii="Calibri" w:hAnsi="Calibri"/>
          <w:szCs w:val="24"/>
        </w:rPr>
        <w:t xml:space="preserve"> the Office of </w:t>
      </w:r>
      <w:r w:rsidR="00AD56C6" w:rsidRPr="00F23A54">
        <w:rPr>
          <w:rFonts w:ascii="Calibri" w:hAnsi="Calibri"/>
          <w:szCs w:val="24"/>
        </w:rPr>
        <w:t>Community Development</w:t>
      </w:r>
      <w:r w:rsidR="005437DA" w:rsidRPr="00F23A54">
        <w:rPr>
          <w:rFonts w:ascii="Calibri" w:hAnsi="Calibri"/>
          <w:szCs w:val="24"/>
        </w:rPr>
        <w:t xml:space="preserve"> will also be evaluated on past performance in carrying out programmatic activities and contractual compliance.  Factors such as agency ability to meet service delivery goals, timely expenditure of funds, timely reporting, accuracy of reporting, ability to meet audit requirements, attendance at meetings and other programmatic and fiscal contractual requirements will be considered.  </w:t>
      </w:r>
    </w:p>
    <w:p w14:paraId="5081FC1C" w14:textId="77777777" w:rsidR="00F51B4C" w:rsidRPr="00F23A54" w:rsidRDefault="004F4343" w:rsidP="00186656">
      <w:pPr>
        <w:widowControl/>
        <w:tabs>
          <w:tab w:val="left" w:pos="720"/>
          <w:tab w:val="left" w:pos="1440"/>
          <w:tab w:val="left" w:pos="7128"/>
          <w:tab w:val="right" w:leader="dot" w:pos="9360"/>
        </w:tabs>
        <w:spacing w:before="120"/>
        <w:jc w:val="both"/>
        <w:rPr>
          <w:rFonts w:ascii="Calibri" w:hAnsi="Calibri"/>
          <w:b/>
        </w:rPr>
      </w:pPr>
      <w:r w:rsidRPr="00F23A54">
        <w:rPr>
          <w:rFonts w:ascii="Calibri" w:hAnsi="Calibri"/>
          <w:b/>
          <w:szCs w:val="24"/>
        </w:rPr>
        <w:t>**</w:t>
      </w:r>
      <w:r w:rsidR="005437DA" w:rsidRPr="00F23A54">
        <w:rPr>
          <w:rFonts w:ascii="Calibri" w:hAnsi="Calibri"/>
          <w:b/>
          <w:szCs w:val="24"/>
        </w:rPr>
        <w:t xml:space="preserve">The City of New Orleans reserves the right to fund lower </w:t>
      </w:r>
      <w:r w:rsidR="00E919D7" w:rsidRPr="00F23A54">
        <w:rPr>
          <w:rFonts w:ascii="Calibri" w:hAnsi="Calibri"/>
          <w:b/>
          <w:szCs w:val="24"/>
        </w:rPr>
        <w:t xml:space="preserve">scored </w:t>
      </w:r>
      <w:r w:rsidR="005437DA" w:rsidRPr="00F23A54">
        <w:rPr>
          <w:rFonts w:ascii="Calibri" w:hAnsi="Calibri"/>
          <w:b/>
          <w:szCs w:val="24"/>
        </w:rPr>
        <w:t xml:space="preserve">proposals over higher </w:t>
      </w:r>
      <w:r w:rsidR="00E919D7" w:rsidRPr="00F23A54">
        <w:rPr>
          <w:rFonts w:ascii="Calibri" w:hAnsi="Calibri"/>
          <w:b/>
          <w:szCs w:val="24"/>
        </w:rPr>
        <w:t xml:space="preserve">scored </w:t>
      </w:r>
      <w:r w:rsidR="005437DA" w:rsidRPr="00F23A54">
        <w:rPr>
          <w:rFonts w:ascii="Calibri" w:hAnsi="Calibri"/>
          <w:b/>
          <w:szCs w:val="24"/>
        </w:rPr>
        <w:t>proposals in any funding source and service category to address and meet gaps in services.  Factors that may influence these decisions are target population served, geographical area served, etc.</w:t>
      </w:r>
      <w:r w:rsidR="00010FE7" w:rsidRPr="00F23A54">
        <w:rPr>
          <w:rFonts w:ascii="Calibri" w:hAnsi="Calibri"/>
          <w:b/>
          <w:szCs w:val="24"/>
        </w:rPr>
        <w:t xml:space="preserve">  </w:t>
      </w:r>
      <w:r w:rsidR="00EA3063" w:rsidRPr="00F23A54">
        <w:rPr>
          <w:rFonts w:ascii="Calibri" w:hAnsi="Calibri"/>
          <w:b/>
        </w:rPr>
        <w:t xml:space="preserve">Please note projects must meet the threshold criteria score (75) to be considered for </w:t>
      </w:r>
      <w:r w:rsidR="007364C5" w:rsidRPr="00F23A54">
        <w:rPr>
          <w:rFonts w:ascii="Calibri" w:hAnsi="Calibri"/>
          <w:b/>
        </w:rPr>
        <w:t>funding</w:t>
      </w:r>
      <w:proofErr w:type="gramStart"/>
      <w:r w:rsidR="007364C5" w:rsidRPr="00F23A54">
        <w:rPr>
          <w:rFonts w:ascii="Calibri" w:hAnsi="Calibri"/>
          <w:b/>
        </w:rPr>
        <w:t>.*</w:t>
      </w:r>
      <w:proofErr w:type="gramEnd"/>
      <w:r w:rsidR="007364C5" w:rsidRPr="00F23A54">
        <w:rPr>
          <w:rFonts w:ascii="Calibri" w:hAnsi="Calibri"/>
          <w:b/>
        </w:rPr>
        <w:t>*</w:t>
      </w:r>
      <w:r w:rsidR="00010FE7" w:rsidRPr="00F23A54">
        <w:rPr>
          <w:rFonts w:ascii="Calibri" w:hAnsi="Calibri"/>
          <w:b/>
        </w:rPr>
        <w:t xml:space="preserve"> </w:t>
      </w:r>
    </w:p>
    <w:p w14:paraId="25B1A45E" w14:textId="77777777" w:rsidR="004F6AA2" w:rsidRPr="00F23A54" w:rsidRDefault="004F6AA2" w:rsidP="00186656">
      <w:pPr>
        <w:pStyle w:val="Default"/>
        <w:jc w:val="both"/>
        <w:rPr>
          <w:rFonts w:cs="Times New Roman"/>
        </w:rPr>
      </w:pPr>
    </w:p>
    <w:p w14:paraId="2AFB6B6A" w14:textId="77777777" w:rsidR="004F6AA2" w:rsidRPr="00F23A54" w:rsidRDefault="004F6AA2" w:rsidP="00792D29">
      <w:pPr>
        <w:pStyle w:val="Default"/>
        <w:rPr>
          <w:rFonts w:cs="Times New Roman"/>
        </w:rPr>
      </w:pPr>
    </w:p>
    <w:p w14:paraId="0A547D01" w14:textId="77777777" w:rsidR="004F6AA2" w:rsidRPr="00F23A54" w:rsidRDefault="004F6AA2" w:rsidP="00792D29">
      <w:pPr>
        <w:pStyle w:val="Default"/>
        <w:rPr>
          <w:rFonts w:cs="Times New Roman"/>
        </w:rPr>
      </w:pPr>
    </w:p>
    <w:p w14:paraId="664C4B61" w14:textId="77777777" w:rsidR="004F6AA2" w:rsidRPr="00F23A54" w:rsidRDefault="004F6AA2" w:rsidP="00792D29">
      <w:pPr>
        <w:pStyle w:val="Default"/>
        <w:rPr>
          <w:rFonts w:cs="Times New Roman"/>
        </w:rPr>
      </w:pPr>
    </w:p>
    <w:p w14:paraId="17F4B509" w14:textId="77777777" w:rsidR="004F6AA2" w:rsidRPr="00F23A54" w:rsidRDefault="004F6AA2" w:rsidP="00792D29">
      <w:pPr>
        <w:pStyle w:val="Default"/>
        <w:rPr>
          <w:rFonts w:cs="Times New Roman"/>
        </w:rPr>
      </w:pPr>
    </w:p>
    <w:p w14:paraId="21D1EA38" w14:textId="77777777" w:rsidR="004F6AA2" w:rsidRPr="00F23A54" w:rsidRDefault="004F6AA2" w:rsidP="00792D29">
      <w:pPr>
        <w:pStyle w:val="Default"/>
        <w:rPr>
          <w:rFonts w:cs="Times New Roman"/>
        </w:rPr>
      </w:pPr>
    </w:p>
    <w:p w14:paraId="0D1338EB" w14:textId="77777777" w:rsidR="004F6AA2" w:rsidRPr="00F23A54" w:rsidRDefault="004F6AA2" w:rsidP="00792D29">
      <w:pPr>
        <w:pStyle w:val="Default"/>
        <w:rPr>
          <w:rFonts w:cs="Times New Roman"/>
        </w:rPr>
      </w:pPr>
    </w:p>
    <w:p w14:paraId="357B494B" w14:textId="77777777" w:rsidR="004F6AA2" w:rsidRPr="00F23A54" w:rsidRDefault="004F6AA2" w:rsidP="00792D29">
      <w:pPr>
        <w:pStyle w:val="Default"/>
        <w:rPr>
          <w:rFonts w:cs="Times New Roman"/>
        </w:rPr>
      </w:pPr>
    </w:p>
    <w:p w14:paraId="55B78561" w14:textId="77777777" w:rsidR="004F6AA2" w:rsidRPr="00F23A54" w:rsidRDefault="004F6AA2" w:rsidP="00792D29">
      <w:pPr>
        <w:pStyle w:val="Default"/>
        <w:rPr>
          <w:rFonts w:cs="Times New Roman"/>
        </w:rPr>
      </w:pPr>
    </w:p>
    <w:p w14:paraId="7C84D0D9" w14:textId="77777777" w:rsidR="004F6AA2" w:rsidRPr="00F23A54" w:rsidRDefault="004F6AA2" w:rsidP="00792D29">
      <w:pPr>
        <w:pStyle w:val="Default"/>
        <w:rPr>
          <w:rFonts w:cs="Times New Roman"/>
        </w:rPr>
      </w:pPr>
    </w:p>
    <w:p w14:paraId="0E4D0348" w14:textId="77777777" w:rsidR="004F6AA2" w:rsidRPr="00F23A54" w:rsidRDefault="004F6AA2" w:rsidP="00792D29">
      <w:pPr>
        <w:pStyle w:val="Default"/>
        <w:rPr>
          <w:rFonts w:cs="Times New Roman"/>
        </w:rPr>
      </w:pPr>
    </w:p>
    <w:p w14:paraId="3B838ABE" w14:textId="77777777" w:rsidR="00D60C7E" w:rsidRPr="00F23A54" w:rsidRDefault="00D60C7E">
      <w:pPr>
        <w:widowControl/>
        <w:rPr>
          <w:rFonts w:ascii="Calibri" w:hAnsi="Calibri"/>
          <w:b/>
          <w:snapToGrid/>
          <w:color w:val="000000"/>
          <w:szCs w:val="24"/>
        </w:rPr>
      </w:pPr>
      <w:r w:rsidRPr="00F23A54">
        <w:rPr>
          <w:rFonts w:ascii="Calibri" w:hAnsi="Calibri"/>
          <w:b/>
        </w:rPr>
        <w:br w:type="page"/>
      </w:r>
    </w:p>
    <w:p w14:paraId="406E6D98" w14:textId="77777777" w:rsidR="00F51B4C" w:rsidRPr="00040531" w:rsidRDefault="00F51B4C" w:rsidP="00F51B4C">
      <w:pPr>
        <w:pStyle w:val="Default"/>
        <w:jc w:val="center"/>
        <w:rPr>
          <w:rFonts w:ascii="Trebuchet MS" w:hAnsi="Trebuchet MS" w:cs="Times New Roman"/>
          <w:b/>
        </w:rPr>
      </w:pPr>
      <w:r w:rsidRPr="00040531">
        <w:rPr>
          <w:rFonts w:ascii="Trebuchet MS" w:hAnsi="Trebuchet MS" w:cs="Times New Roman"/>
          <w:b/>
        </w:rPr>
        <w:lastRenderedPageBreak/>
        <w:t>CORE SELECTION CRITERIA</w:t>
      </w:r>
      <w:r w:rsidR="00180C94" w:rsidRPr="00040531">
        <w:rPr>
          <w:rFonts w:ascii="Trebuchet MS" w:hAnsi="Trebuchet MS" w:cs="Times New Roman"/>
          <w:b/>
        </w:rPr>
        <w:t xml:space="preserve"> </w:t>
      </w:r>
    </w:p>
    <w:p w14:paraId="676F4080" w14:textId="77777777" w:rsidR="00180C94" w:rsidRPr="00F23A54" w:rsidRDefault="00180C94" w:rsidP="00F51B4C">
      <w:pPr>
        <w:pStyle w:val="Default"/>
        <w:jc w:val="center"/>
        <w:rPr>
          <w:rFonts w:cs="Times New Roman"/>
          <w:b/>
        </w:rPr>
      </w:pPr>
    </w:p>
    <w:p w14:paraId="320A5800" w14:textId="77777777" w:rsidR="00233888" w:rsidRPr="00F23A54" w:rsidRDefault="00855DA2" w:rsidP="00792D29">
      <w:pPr>
        <w:pStyle w:val="Default"/>
        <w:rPr>
          <w:rFonts w:cs="Times New Roman"/>
          <w:bCs/>
        </w:rPr>
      </w:pPr>
      <w:r w:rsidRPr="00F23A54">
        <w:rPr>
          <w:rFonts w:cs="Times New Roman"/>
          <w:b/>
        </w:rPr>
        <w:t>TARGET POPULATION &amp; SERVICE NEED (</w:t>
      </w:r>
      <w:r w:rsidR="002E3CEB" w:rsidRPr="00F23A54">
        <w:rPr>
          <w:rFonts w:cs="Times New Roman"/>
          <w:b/>
        </w:rPr>
        <w:t>1</w:t>
      </w:r>
      <w:r w:rsidRPr="00F23A54">
        <w:rPr>
          <w:rFonts w:cs="Times New Roman"/>
          <w:b/>
        </w:rPr>
        <w:t>0 points)</w:t>
      </w:r>
    </w:p>
    <w:p w14:paraId="51DEC83F" w14:textId="77777777" w:rsidR="00855DA2" w:rsidRPr="00F23A54" w:rsidRDefault="00855DA2" w:rsidP="00186656">
      <w:pPr>
        <w:widowControl/>
        <w:ind w:left="360" w:hanging="360"/>
        <w:jc w:val="both"/>
        <w:rPr>
          <w:rFonts w:ascii="Calibri" w:hAnsi="Calibri"/>
          <w:bCs/>
          <w:snapToGrid/>
          <w:szCs w:val="24"/>
        </w:rPr>
      </w:pPr>
      <w:r w:rsidRPr="00F23A54">
        <w:rPr>
          <w:rFonts w:ascii="Calibri" w:hAnsi="Calibri"/>
          <w:bCs/>
          <w:snapToGrid/>
          <w:szCs w:val="24"/>
        </w:rPr>
        <w:t xml:space="preserve">1.   Describe the community need that this program proposal addresses, including the following:   </w:t>
      </w:r>
    </w:p>
    <w:p w14:paraId="6AB50754" w14:textId="77777777" w:rsidR="00855DA2" w:rsidRPr="00F23A54" w:rsidRDefault="00855DA2" w:rsidP="00C749BD">
      <w:pPr>
        <w:numPr>
          <w:ilvl w:val="1"/>
          <w:numId w:val="24"/>
        </w:numPr>
        <w:tabs>
          <w:tab w:val="left" w:pos="2700"/>
        </w:tabs>
        <w:jc w:val="both"/>
        <w:rPr>
          <w:rFonts w:ascii="Calibri" w:hAnsi="Calibri"/>
          <w:bCs/>
          <w:szCs w:val="24"/>
        </w:rPr>
      </w:pPr>
      <w:r w:rsidRPr="00F23A54">
        <w:rPr>
          <w:rFonts w:ascii="Calibri" w:hAnsi="Calibri"/>
          <w:bCs/>
          <w:szCs w:val="24"/>
        </w:rPr>
        <w:t>Identify external data sources that measure the magnitude of this problem and/or identify demographic risk factors that are strongly related to the problem -- citing national studies or evidence that document the relationship between the risk factor and the problem.</w:t>
      </w:r>
    </w:p>
    <w:p w14:paraId="3DE717AE" w14:textId="77777777" w:rsidR="00855DA2" w:rsidRPr="00F23A54" w:rsidRDefault="00855DA2" w:rsidP="00C749BD">
      <w:pPr>
        <w:numPr>
          <w:ilvl w:val="1"/>
          <w:numId w:val="24"/>
        </w:numPr>
        <w:tabs>
          <w:tab w:val="left" w:pos="2700"/>
        </w:tabs>
        <w:jc w:val="both"/>
        <w:rPr>
          <w:rFonts w:ascii="Calibri" w:hAnsi="Calibri"/>
          <w:bCs/>
          <w:szCs w:val="24"/>
        </w:rPr>
      </w:pPr>
      <w:r w:rsidRPr="00F23A54">
        <w:rPr>
          <w:rFonts w:ascii="Calibri" w:hAnsi="Calibri"/>
          <w:bCs/>
          <w:szCs w:val="24"/>
        </w:rPr>
        <w:t>Identify the geographic boundary of the community you intend to address in this proposal and provide data that indicates the magnitude of the need in this community.</w:t>
      </w:r>
    </w:p>
    <w:p w14:paraId="658432D8" w14:textId="77777777" w:rsidR="00855DA2" w:rsidRPr="00F23A54" w:rsidRDefault="00855DA2" w:rsidP="00C749BD">
      <w:pPr>
        <w:numPr>
          <w:ilvl w:val="1"/>
          <w:numId w:val="24"/>
        </w:numPr>
        <w:jc w:val="both"/>
        <w:rPr>
          <w:rFonts w:ascii="Calibri" w:hAnsi="Calibri"/>
          <w:bCs/>
          <w:szCs w:val="24"/>
        </w:rPr>
      </w:pPr>
      <w:r w:rsidRPr="00F23A54">
        <w:rPr>
          <w:rFonts w:ascii="Calibri" w:hAnsi="Calibri"/>
          <w:bCs/>
          <w:szCs w:val="24"/>
        </w:rPr>
        <w:t>Provide comparative data at the state, and national levels that illustrates the relative seriousness of the need.</w:t>
      </w:r>
    </w:p>
    <w:p w14:paraId="1B9F70FF" w14:textId="77777777" w:rsidR="006B68B6" w:rsidRPr="00F23A54" w:rsidRDefault="006B68B6" w:rsidP="00186656">
      <w:pPr>
        <w:ind w:left="360"/>
        <w:jc w:val="both"/>
        <w:rPr>
          <w:rFonts w:ascii="Calibri" w:hAnsi="Calibri"/>
          <w:bCs/>
          <w:szCs w:val="24"/>
        </w:rPr>
      </w:pPr>
    </w:p>
    <w:p w14:paraId="4EBEA906" w14:textId="08B5B7C2" w:rsidR="00855DA2" w:rsidRPr="00F23A54" w:rsidRDefault="00855DA2" w:rsidP="00186656">
      <w:pPr>
        <w:ind w:left="360" w:hanging="360"/>
        <w:jc w:val="both"/>
        <w:rPr>
          <w:rFonts w:ascii="Calibri" w:hAnsi="Calibri"/>
          <w:bCs/>
          <w:szCs w:val="24"/>
        </w:rPr>
      </w:pPr>
      <w:r w:rsidRPr="00F23A54">
        <w:rPr>
          <w:rFonts w:ascii="Calibri" w:hAnsi="Calibri"/>
          <w:bCs/>
          <w:szCs w:val="24"/>
        </w:rPr>
        <w:t xml:space="preserve">2.  </w:t>
      </w:r>
      <w:r w:rsidR="00FC76EE">
        <w:rPr>
          <w:rFonts w:ascii="Calibri" w:hAnsi="Calibri"/>
          <w:bCs/>
          <w:szCs w:val="24"/>
        </w:rPr>
        <w:tab/>
      </w:r>
      <w:r w:rsidRPr="00F23A54">
        <w:rPr>
          <w:rFonts w:ascii="Calibri" w:hAnsi="Calibri"/>
          <w:bCs/>
          <w:szCs w:val="24"/>
        </w:rPr>
        <w:t xml:space="preserve">Describe the target population that you are trying to reach with this program.  This description should demonstrate your understanding of the people who will benefit from the services for which you are seeking support.  Include </w:t>
      </w:r>
      <w:r w:rsidR="00E532E1" w:rsidRPr="00F23A54">
        <w:rPr>
          <w:rFonts w:ascii="Calibri" w:hAnsi="Calibri"/>
          <w:bCs/>
          <w:szCs w:val="24"/>
        </w:rPr>
        <w:t>parish wide</w:t>
      </w:r>
      <w:r w:rsidRPr="00F23A54">
        <w:rPr>
          <w:rFonts w:ascii="Calibri" w:hAnsi="Calibri"/>
          <w:bCs/>
          <w:szCs w:val="24"/>
        </w:rPr>
        <w:t xml:space="preserve"> or neighborhood data as well as aggregate client data that </w:t>
      </w:r>
      <w:r w:rsidR="005E1F9D" w:rsidRPr="00F23A54">
        <w:rPr>
          <w:rFonts w:ascii="Calibri" w:hAnsi="Calibri"/>
          <w:bCs/>
          <w:szCs w:val="24"/>
        </w:rPr>
        <w:t>describe</w:t>
      </w:r>
      <w:r w:rsidRPr="00F23A54">
        <w:rPr>
          <w:rFonts w:ascii="Calibri" w:hAnsi="Calibri"/>
          <w:bCs/>
          <w:szCs w:val="24"/>
        </w:rPr>
        <w:t xml:space="preserve"> the salient characteristics of the people you intend to serve. </w:t>
      </w:r>
    </w:p>
    <w:p w14:paraId="0367227A" w14:textId="77777777" w:rsidR="00855DA2" w:rsidRPr="00F23A54" w:rsidRDefault="00855DA2" w:rsidP="00186656">
      <w:pPr>
        <w:widowControl/>
        <w:tabs>
          <w:tab w:val="left" w:pos="0"/>
        </w:tabs>
        <w:ind w:left="360"/>
        <w:jc w:val="both"/>
        <w:rPr>
          <w:rFonts w:ascii="Calibri" w:hAnsi="Calibri"/>
          <w:bCs/>
          <w:snapToGrid/>
          <w:szCs w:val="24"/>
        </w:rPr>
      </w:pPr>
    </w:p>
    <w:p w14:paraId="26A246E3" w14:textId="77777777" w:rsidR="00855DA2" w:rsidRPr="00F23A54" w:rsidRDefault="00855DA2" w:rsidP="00186656">
      <w:pPr>
        <w:widowControl/>
        <w:tabs>
          <w:tab w:val="left" w:pos="360"/>
        </w:tabs>
        <w:ind w:left="360" w:hanging="360"/>
        <w:jc w:val="both"/>
        <w:rPr>
          <w:rFonts w:ascii="Calibri" w:hAnsi="Calibri"/>
          <w:bCs/>
          <w:snapToGrid/>
          <w:color w:val="000000"/>
          <w:szCs w:val="24"/>
        </w:rPr>
      </w:pPr>
      <w:r w:rsidRPr="00F23A54">
        <w:rPr>
          <w:rFonts w:ascii="Calibri" w:hAnsi="Calibri"/>
          <w:bCs/>
          <w:snapToGrid/>
          <w:szCs w:val="24"/>
        </w:rPr>
        <w:t xml:space="preserve">3. </w:t>
      </w:r>
      <w:r w:rsidRPr="00F23A54">
        <w:rPr>
          <w:rFonts w:ascii="Calibri" w:hAnsi="Calibri"/>
          <w:bCs/>
          <w:snapToGrid/>
          <w:szCs w:val="24"/>
        </w:rPr>
        <w:tab/>
        <w:t xml:space="preserve">Based on the target population you are trying to reach, present the results of a review of all similar agencies that also serve this target population answer these questions: </w:t>
      </w:r>
      <w:r w:rsidRPr="00F23A54">
        <w:rPr>
          <w:rFonts w:ascii="Calibri" w:hAnsi="Calibri"/>
          <w:bCs/>
          <w:snapToGrid/>
          <w:color w:val="000000"/>
          <w:szCs w:val="24"/>
        </w:rPr>
        <w:t>What resources are already available to this population? What gaps are there in services?</w:t>
      </w:r>
    </w:p>
    <w:p w14:paraId="3A863E85" w14:textId="77777777" w:rsidR="00855DA2" w:rsidRPr="00F23A54" w:rsidRDefault="00855DA2" w:rsidP="00855DA2">
      <w:pPr>
        <w:jc w:val="both"/>
        <w:rPr>
          <w:rFonts w:ascii="Calibri" w:hAnsi="Calibri"/>
          <w:bCs/>
          <w:color w:val="000000"/>
          <w:szCs w:val="24"/>
        </w:rPr>
      </w:pPr>
    </w:p>
    <w:p w14:paraId="4B1935CE" w14:textId="6B453D29" w:rsidR="00855DA2" w:rsidRPr="00F23A54" w:rsidRDefault="00855DA2" w:rsidP="00855DA2">
      <w:pPr>
        <w:jc w:val="both"/>
        <w:rPr>
          <w:rFonts w:ascii="Calibri" w:hAnsi="Calibri"/>
          <w:b/>
          <w:szCs w:val="24"/>
        </w:rPr>
      </w:pPr>
      <w:r w:rsidRPr="00F23A54">
        <w:rPr>
          <w:rFonts w:ascii="Calibri" w:hAnsi="Calibri"/>
          <w:b/>
          <w:szCs w:val="24"/>
        </w:rPr>
        <w:t>APPROACH TO PROVIDING SERVICES (</w:t>
      </w:r>
      <w:r w:rsidR="002E3CEB" w:rsidRPr="00F23A54">
        <w:rPr>
          <w:rFonts w:ascii="Calibri" w:hAnsi="Calibri"/>
          <w:b/>
          <w:szCs w:val="24"/>
        </w:rPr>
        <w:t>3</w:t>
      </w:r>
      <w:r w:rsidR="00DE6CC7">
        <w:rPr>
          <w:rFonts w:ascii="Calibri" w:hAnsi="Calibri"/>
          <w:b/>
          <w:szCs w:val="24"/>
        </w:rPr>
        <w:t>5</w:t>
      </w:r>
      <w:r w:rsidRPr="00F23A54">
        <w:rPr>
          <w:rFonts w:ascii="Calibri" w:hAnsi="Calibri"/>
          <w:b/>
          <w:szCs w:val="24"/>
        </w:rPr>
        <w:t xml:space="preserve"> points)</w:t>
      </w:r>
    </w:p>
    <w:p w14:paraId="2131F03C" w14:textId="77777777" w:rsidR="00855DA2" w:rsidRPr="00F23A54" w:rsidRDefault="00855DA2" w:rsidP="00186656">
      <w:pPr>
        <w:ind w:left="360" w:hanging="360"/>
        <w:jc w:val="both"/>
        <w:rPr>
          <w:rFonts w:ascii="Calibri" w:hAnsi="Calibri"/>
          <w:bCs/>
          <w:szCs w:val="24"/>
        </w:rPr>
      </w:pPr>
      <w:r w:rsidRPr="00F23A54">
        <w:rPr>
          <w:rFonts w:ascii="Calibri" w:hAnsi="Calibri"/>
          <w:bCs/>
          <w:szCs w:val="24"/>
        </w:rPr>
        <w:t xml:space="preserve">4.   What are the goals of the proposed program?  </w:t>
      </w:r>
    </w:p>
    <w:p w14:paraId="13DA03D1" w14:textId="77777777" w:rsidR="00855DA2" w:rsidRPr="00F23A54" w:rsidRDefault="00855DA2" w:rsidP="00186656">
      <w:pPr>
        <w:ind w:left="360" w:hanging="360"/>
        <w:jc w:val="both"/>
        <w:rPr>
          <w:rFonts w:ascii="Calibri" w:hAnsi="Calibri"/>
          <w:szCs w:val="24"/>
        </w:rPr>
      </w:pPr>
    </w:p>
    <w:p w14:paraId="2DD1307C" w14:textId="77777777" w:rsidR="00855DA2" w:rsidRPr="00F23A54" w:rsidRDefault="00855DA2" w:rsidP="00186656">
      <w:pPr>
        <w:ind w:left="360" w:hanging="360"/>
        <w:jc w:val="both"/>
        <w:rPr>
          <w:rFonts w:ascii="Calibri" w:hAnsi="Calibri"/>
          <w:szCs w:val="24"/>
        </w:rPr>
      </w:pPr>
      <w:r w:rsidRPr="00F23A54">
        <w:rPr>
          <w:rFonts w:ascii="Calibri" w:hAnsi="Calibri"/>
          <w:szCs w:val="24"/>
        </w:rPr>
        <w:t>5.  Have you involved the people you intend to serve in planning this program?  If so, how has that occurred?  If not, how will you accomplish this?</w:t>
      </w:r>
    </w:p>
    <w:p w14:paraId="4D3DCA6E" w14:textId="77777777" w:rsidR="00855DA2" w:rsidRPr="00F23A54" w:rsidRDefault="00855DA2" w:rsidP="00186656">
      <w:pPr>
        <w:ind w:left="360" w:hanging="360"/>
        <w:jc w:val="both"/>
        <w:rPr>
          <w:rFonts w:ascii="Calibri" w:hAnsi="Calibri"/>
          <w:bCs/>
          <w:szCs w:val="24"/>
        </w:rPr>
      </w:pPr>
    </w:p>
    <w:p w14:paraId="568BBF71" w14:textId="77777777" w:rsidR="00855DA2" w:rsidRPr="00F23A54" w:rsidRDefault="00855DA2" w:rsidP="00C749BD">
      <w:pPr>
        <w:numPr>
          <w:ilvl w:val="0"/>
          <w:numId w:val="25"/>
        </w:numPr>
        <w:tabs>
          <w:tab w:val="clear" w:pos="720"/>
          <w:tab w:val="num" w:pos="360"/>
        </w:tabs>
        <w:ind w:left="360"/>
        <w:jc w:val="both"/>
        <w:rPr>
          <w:rFonts w:ascii="Calibri" w:hAnsi="Calibri"/>
          <w:bCs/>
          <w:szCs w:val="24"/>
        </w:rPr>
      </w:pPr>
      <w:r w:rsidRPr="00F23A54">
        <w:rPr>
          <w:rFonts w:ascii="Calibri" w:hAnsi="Calibri"/>
          <w:bCs/>
          <w:szCs w:val="24"/>
        </w:rPr>
        <w:t xml:space="preserve">Describe any research you have done to determine if the proposed program model will work.  Has the program been tried elsewhere?  With what results?  </w:t>
      </w:r>
    </w:p>
    <w:p w14:paraId="4A3C37F4" w14:textId="77777777" w:rsidR="00855DA2" w:rsidRPr="00F23A54" w:rsidRDefault="00855DA2" w:rsidP="00186656">
      <w:pPr>
        <w:widowControl/>
        <w:tabs>
          <w:tab w:val="left" w:pos="-1800"/>
          <w:tab w:val="left" w:pos="720"/>
          <w:tab w:val="right" w:leader="dot" w:pos="9360"/>
        </w:tabs>
        <w:ind w:left="360"/>
        <w:jc w:val="both"/>
        <w:rPr>
          <w:rFonts w:ascii="Calibri" w:hAnsi="Calibri"/>
          <w:szCs w:val="24"/>
        </w:rPr>
      </w:pPr>
    </w:p>
    <w:p w14:paraId="033B66AF" w14:textId="77777777" w:rsidR="00855DA2" w:rsidRPr="00F23A54" w:rsidRDefault="00855DA2" w:rsidP="00C749BD">
      <w:pPr>
        <w:numPr>
          <w:ilvl w:val="0"/>
          <w:numId w:val="25"/>
        </w:numPr>
        <w:tabs>
          <w:tab w:val="clear" w:pos="720"/>
          <w:tab w:val="num" w:pos="360"/>
        </w:tabs>
        <w:ind w:left="360"/>
        <w:jc w:val="both"/>
        <w:rPr>
          <w:rFonts w:ascii="Calibri" w:hAnsi="Calibri"/>
          <w:bCs/>
          <w:szCs w:val="24"/>
        </w:rPr>
      </w:pPr>
      <w:r w:rsidRPr="00F23A54">
        <w:rPr>
          <w:rFonts w:ascii="Calibri" w:hAnsi="Calibri"/>
          <w:bCs/>
          <w:szCs w:val="24"/>
        </w:rPr>
        <w:t xml:space="preserve">Define how the program works or will work to achieve the goals.  There should be an obvious and logical link between your </w:t>
      </w:r>
      <w:r w:rsidR="00CA7AD1" w:rsidRPr="00F23A54">
        <w:rPr>
          <w:rFonts w:ascii="Calibri" w:hAnsi="Calibri"/>
          <w:bCs/>
          <w:szCs w:val="24"/>
        </w:rPr>
        <w:t>understandings</w:t>
      </w:r>
      <w:r w:rsidRPr="00F23A54">
        <w:rPr>
          <w:rFonts w:ascii="Calibri" w:hAnsi="Calibri"/>
          <w:bCs/>
          <w:szCs w:val="24"/>
        </w:rPr>
        <w:t xml:space="preserve"> of the people you intend to serve, the services you intend to provide, and the results you expect to see. Include the following: </w:t>
      </w:r>
    </w:p>
    <w:p w14:paraId="18DEEF4A" w14:textId="77777777" w:rsidR="00100EA4" w:rsidRPr="00F23A54" w:rsidRDefault="00855DA2" w:rsidP="00C749BD">
      <w:pPr>
        <w:numPr>
          <w:ilvl w:val="1"/>
          <w:numId w:val="25"/>
        </w:numPr>
        <w:ind w:left="1152" w:firstLine="0"/>
        <w:jc w:val="both"/>
        <w:rPr>
          <w:rFonts w:ascii="Calibri" w:hAnsi="Calibri"/>
          <w:bCs/>
          <w:szCs w:val="24"/>
        </w:rPr>
      </w:pPr>
      <w:r w:rsidRPr="00F23A54">
        <w:rPr>
          <w:rFonts w:ascii="Calibri" w:hAnsi="Calibri"/>
          <w:bCs/>
          <w:szCs w:val="24"/>
        </w:rPr>
        <w:t xml:space="preserve"> How many persons will be served?</w:t>
      </w:r>
    </w:p>
    <w:p w14:paraId="3B8EA7B4" w14:textId="77777777" w:rsidR="00100EA4" w:rsidRPr="00F23A54" w:rsidRDefault="00855DA2" w:rsidP="00C749BD">
      <w:pPr>
        <w:numPr>
          <w:ilvl w:val="1"/>
          <w:numId w:val="25"/>
        </w:numPr>
        <w:ind w:left="1152" w:firstLine="0"/>
        <w:jc w:val="both"/>
        <w:rPr>
          <w:rFonts w:ascii="Calibri" w:hAnsi="Calibri"/>
          <w:bCs/>
          <w:szCs w:val="24"/>
        </w:rPr>
      </w:pPr>
      <w:r w:rsidRPr="00F23A54">
        <w:rPr>
          <w:rFonts w:ascii="Calibri" w:hAnsi="Calibri"/>
          <w:bCs/>
          <w:szCs w:val="24"/>
        </w:rPr>
        <w:t xml:space="preserve"> How will the services be provided?</w:t>
      </w:r>
    </w:p>
    <w:p w14:paraId="6AC4693F" w14:textId="77777777" w:rsidR="00100EA4" w:rsidRPr="00F23A54" w:rsidRDefault="00855DA2" w:rsidP="00C749BD">
      <w:pPr>
        <w:numPr>
          <w:ilvl w:val="1"/>
          <w:numId w:val="25"/>
        </w:numPr>
        <w:ind w:left="1152" w:firstLine="0"/>
        <w:jc w:val="both"/>
        <w:rPr>
          <w:rFonts w:ascii="Calibri" w:hAnsi="Calibri"/>
          <w:bCs/>
          <w:szCs w:val="24"/>
        </w:rPr>
      </w:pPr>
      <w:r w:rsidRPr="00F23A54">
        <w:rPr>
          <w:rFonts w:ascii="Calibri" w:hAnsi="Calibri"/>
          <w:bCs/>
          <w:szCs w:val="24"/>
        </w:rPr>
        <w:t xml:space="preserve"> What is the process for services being delivered?</w:t>
      </w:r>
    </w:p>
    <w:p w14:paraId="0C069352" w14:textId="77777777" w:rsidR="00100EA4" w:rsidRPr="00F23A54" w:rsidRDefault="00855DA2" w:rsidP="00C749BD">
      <w:pPr>
        <w:numPr>
          <w:ilvl w:val="1"/>
          <w:numId w:val="25"/>
        </w:numPr>
        <w:ind w:left="1152" w:firstLine="0"/>
        <w:jc w:val="both"/>
        <w:rPr>
          <w:rFonts w:ascii="Calibri" w:hAnsi="Calibri"/>
          <w:bCs/>
          <w:szCs w:val="24"/>
        </w:rPr>
      </w:pPr>
      <w:r w:rsidRPr="00F23A54">
        <w:rPr>
          <w:rFonts w:ascii="Calibri" w:hAnsi="Calibri"/>
          <w:bCs/>
          <w:szCs w:val="24"/>
        </w:rPr>
        <w:t xml:space="preserve"> How will the target population be reached?</w:t>
      </w:r>
    </w:p>
    <w:p w14:paraId="734E66CF" w14:textId="77777777" w:rsidR="00100EA4" w:rsidRPr="00F23A54" w:rsidRDefault="00855DA2" w:rsidP="00C749BD">
      <w:pPr>
        <w:numPr>
          <w:ilvl w:val="1"/>
          <w:numId w:val="25"/>
        </w:numPr>
        <w:ind w:left="1152" w:firstLine="0"/>
        <w:jc w:val="both"/>
        <w:rPr>
          <w:rFonts w:ascii="Calibri" w:hAnsi="Calibri"/>
          <w:bCs/>
          <w:szCs w:val="24"/>
        </w:rPr>
      </w:pPr>
      <w:r w:rsidRPr="00F23A54">
        <w:rPr>
          <w:rFonts w:ascii="Calibri" w:hAnsi="Calibri"/>
          <w:bCs/>
          <w:szCs w:val="24"/>
        </w:rPr>
        <w:t xml:space="preserve"> How will the project be managed and staffed?</w:t>
      </w:r>
    </w:p>
    <w:p w14:paraId="21CB11FB" w14:textId="77777777" w:rsidR="00855DA2" w:rsidRPr="00F23A54" w:rsidRDefault="00855DA2" w:rsidP="00C749BD">
      <w:pPr>
        <w:numPr>
          <w:ilvl w:val="1"/>
          <w:numId w:val="25"/>
        </w:numPr>
        <w:ind w:left="1152" w:firstLine="0"/>
        <w:jc w:val="both"/>
        <w:rPr>
          <w:rFonts w:ascii="Calibri" w:hAnsi="Calibri"/>
          <w:bCs/>
          <w:szCs w:val="24"/>
        </w:rPr>
      </w:pPr>
      <w:r w:rsidRPr="00F23A54">
        <w:rPr>
          <w:rFonts w:ascii="Calibri" w:hAnsi="Calibri"/>
          <w:bCs/>
          <w:szCs w:val="24"/>
        </w:rPr>
        <w:t xml:space="preserve"> Who will be providing the proposed service to clients?</w:t>
      </w:r>
    </w:p>
    <w:p w14:paraId="067D8A8D" w14:textId="77777777" w:rsidR="00855DA2" w:rsidRPr="00F23A54" w:rsidRDefault="00100EA4" w:rsidP="00186656">
      <w:pPr>
        <w:tabs>
          <w:tab w:val="left" w:pos="6090"/>
        </w:tabs>
        <w:jc w:val="both"/>
        <w:rPr>
          <w:rFonts w:ascii="Calibri" w:hAnsi="Calibri"/>
          <w:bCs/>
          <w:szCs w:val="24"/>
        </w:rPr>
      </w:pPr>
      <w:r w:rsidRPr="00F23A54">
        <w:rPr>
          <w:rFonts w:ascii="Calibri" w:hAnsi="Calibri"/>
          <w:bCs/>
          <w:szCs w:val="24"/>
        </w:rPr>
        <w:tab/>
      </w:r>
    </w:p>
    <w:p w14:paraId="1938F7D3" w14:textId="77777777" w:rsidR="00855DA2" w:rsidRPr="00F23A54" w:rsidRDefault="00855DA2" w:rsidP="00C749BD">
      <w:pPr>
        <w:numPr>
          <w:ilvl w:val="0"/>
          <w:numId w:val="25"/>
        </w:numPr>
        <w:tabs>
          <w:tab w:val="clear" w:pos="720"/>
          <w:tab w:val="num" w:pos="360"/>
        </w:tabs>
        <w:ind w:left="360"/>
        <w:jc w:val="both"/>
        <w:rPr>
          <w:rFonts w:ascii="Calibri" w:hAnsi="Calibri"/>
          <w:bCs/>
          <w:szCs w:val="24"/>
        </w:rPr>
      </w:pPr>
      <w:r w:rsidRPr="00F23A54">
        <w:rPr>
          <w:rFonts w:ascii="Calibri" w:hAnsi="Calibri"/>
          <w:bCs/>
          <w:szCs w:val="24"/>
        </w:rPr>
        <w:t>Describe any anticipated problems or challenges in the operation of the project in delivering the services or activities to the target population.  Problems both internal and external to the operating agency along with those that could impact the timing of program implementation should be listed.</w:t>
      </w:r>
    </w:p>
    <w:p w14:paraId="398820C3" w14:textId="77777777" w:rsidR="00855DA2" w:rsidRPr="00F23A54" w:rsidRDefault="00855DA2" w:rsidP="00186656">
      <w:pPr>
        <w:tabs>
          <w:tab w:val="num" w:pos="360"/>
        </w:tabs>
        <w:ind w:left="360"/>
        <w:jc w:val="both"/>
        <w:rPr>
          <w:rFonts w:ascii="Calibri" w:hAnsi="Calibri"/>
          <w:bCs/>
          <w:szCs w:val="24"/>
        </w:rPr>
      </w:pPr>
    </w:p>
    <w:p w14:paraId="365D9AC7" w14:textId="5A4845C7" w:rsidR="00855DA2" w:rsidRPr="00F23A54" w:rsidRDefault="00855DA2" w:rsidP="00C749BD">
      <w:pPr>
        <w:numPr>
          <w:ilvl w:val="0"/>
          <w:numId w:val="25"/>
        </w:numPr>
        <w:tabs>
          <w:tab w:val="clear" w:pos="720"/>
          <w:tab w:val="num" w:pos="360"/>
        </w:tabs>
        <w:ind w:left="360"/>
        <w:jc w:val="both"/>
        <w:rPr>
          <w:rFonts w:ascii="Calibri" w:hAnsi="Calibri"/>
          <w:bCs/>
          <w:szCs w:val="24"/>
        </w:rPr>
      </w:pPr>
      <w:r w:rsidRPr="00F23A54">
        <w:rPr>
          <w:rFonts w:ascii="Calibri" w:hAnsi="Calibri"/>
          <w:bCs/>
          <w:color w:val="000000"/>
          <w:szCs w:val="24"/>
        </w:rPr>
        <w:t xml:space="preserve">What are your anticipated program outcomes?  </w:t>
      </w:r>
      <w:r w:rsidRPr="00F23A54">
        <w:rPr>
          <w:rFonts w:ascii="Calibri" w:hAnsi="Calibri"/>
          <w:bCs/>
          <w:szCs w:val="24"/>
        </w:rPr>
        <w:t>How will you know if you are succeeding or failing?   Define how you will collect information about participants by identifying the indicators you will use to measure progress toward outcomes.  Identify your measurement tool(s) and document the validity and reliability of each. (Please attach a copy of the instrument, if available.)  In setting targets, be sure to include benchmarking against national success rates, if available.</w:t>
      </w:r>
    </w:p>
    <w:p w14:paraId="40079823" w14:textId="77777777" w:rsidR="006B68B6" w:rsidRPr="00F23A54" w:rsidRDefault="006B68B6" w:rsidP="00186656">
      <w:pPr>
        <w:jc w:val="both"/>
        <w:rPr>
          <w:rFonts w:ascii="Calibri" w:hAnsi="Calibri"/>
          <w:bCs/>
          <w:szCs w:val="24"/>
        </w:rPr>
      </w:pPr>
    </w:p>
    <w:p w14:paraId="7E645A5E" w14:textId="77777777" w:rsidR="00855DA2" w:rsidRPr="00F23A54" w:rsidRDefault="00855DA2" w:rsidP="00C749BD">
      <w:pPr>
        <w:numPr>
          <w:ilvl w:val="0"/>
          <w:numId w:val="25"/>
        </w:numPr>
        <w:tabs>
          <w:tab w:val="clear" w:pos="720"/>
          <w:tab w:val="num" w:pos="360"/>
        </w:tabs>
        <w:ind w:left="360"/>
        <w:jc w:val="both"/>
        <w:rPr>
          <w:rFonts w:ascii="Calibri" w:hAnsi="Calibri"/>
          <w:bCs/>
          <w:szCs w:val="24"/>
        </w:rPr>
      </w:pPr>
      <w:r w:rsidRPr="00F23A54">
        <w:rPr>
          <w:rFonts w:ascii="Calibri" w:hAnsi="Calibri"/>
          <w:bCs/>
          <w:szCs w:val="24"/>
        </w:rPr>
        <w:lastRenderedPageBreak/>
        <w:t>Identify how the project will continue in the long term with or without federal funding.</w:t>
      </w:r>
    </w:p>
    <w:p w14:paraId="700AD21D" w14:textId="77777777" w:rsidR="00E16853" w:rsidRDefault="00E16853" w:rsidP="00855DA2">
      <w:pPr>
        <w:rPr>
          <w:rFonts w:ascii="Calibri" w:hAnsi="Calibri"/>
          <w:b/>
          <w:szCs w:val="24"/>
        </w:rPr>
      </w:pPr>
    </w:p>
    <w:p w14:paraId="32A2FF8F" w14:textId="77777777" w:rsidR="000241B2" w:rsidRPr="00F23A54" w:rsidRDefault="000241B2" w:rsidP="00855DA2">
      <w:pPr>
        <w:rPr>
          <w:rFonts w:ascii="Calibri" w:hAnsi="Calibri"/>
          <w:b/>
          <w:szCs w:val="24"/>
        </w:rPr>
      </w:pPr>
    </w:p>
    <w:p w14:paraId="6A2BA8E1" w14:textId="77777777" w:rsidR="00855DA2" w:rsidRPr="00F23A54" w:rsidRDefault="00855DA2" w:rsidP="00855DA2">
      <w:pPr>
        <w:rPr>
          <w:rFonts w:ascii="Calibri" w:hAnsi="Calibri"/>
          <w:bCs/>
          <w:szCs w:val="24"/>
        </w:rPr>
      </w:pPr>
      <w:r w:rsidRPr="00F23A54">
        <w:rPr>
          <w:rFonts w:ascii="Calibri" w:hAnsi="Calibri"/>
          <w:b/>
          <w:szCs w:val="24"/>
        </w:rPr>
        <w:t>COORDINATION AND COLLABORATION (20 points)</w:t>
      </w:r>
    </w:p>
    <w:p w14:paraId="27FAB3CE" w14:textId="77777777" w:rsidR="00855DA2" w:rsidRPr="00F23A54" w:rsidRDefault="00855DA2" w:rsidP="00855DA2">
      <w:pPr>
        <w:widowControl/>
        <w:ind w:left="360" w:hanging="360"/>
        <w:rPr>
          <w:rFonts w:ascii="Calibri" w:hAnsi="Calibri"/>
          <w:bCs/>
          <w:snapToGrid/>
          <w:szCs w:val="24"/>
        </w:rPr>
      </w:pPr>
      <w:r w:rsidRPr="00F23A54">
        <w:rPr>
          <w:rFonts w:ascii="Calibri" w:hAnsi="Calibri"/>
          <w:bCs/>
          <w:snapToGrid/>
          <w:szCs w:val="24"/>
        </w:rPr>
        <w:t>1</w:t>
      </w:r>
      <w:r w:rsidRPr="00F23A54">
        <w:rPr>
          <w:rFonts w:ascii="Calibri" w:hAnsi="Calibri"/>
          <w:snapToGrid/>
          <w:szCs w:val="24"/>
        </w:rPr>
        <w:t>1.</w:t>
      </w:r>
      <w:r w:rsidRPr="00F23A54">
        <w:rPr>
          <w:rFonts w:ascii="Calibri" w:hAnsi="Calibri"/>
          <w:bCs/>
          <w:snapToGrid/>
          <w:szCs w:val="24"/>
        </w:rPr>
        <w:t xml:space="preserve">  Indicate how the proposed activity is provided in the context of existing ongoing initiatives in the City of New Orleans and its surrounding parishes (i.e., Consolidated Plan,</w:t>
      </w:r>
      <w:r w:rsidR="00FC76EE">
        <w:rPr>
          <w:rFonts w:ascii="Calibri" w:hAnsi="Calibri"/>
          <w:bCs/>
          <w:snapToGrid/>
          <w:szCs w:val="24"/>
        </w:rPr>
        <w:t xml:space="preserve"> Housing for a Resilient New Orleans, </w:t>
      </w:r>
      <w:proofErr w:type="spellStart"/>
      <w:r w:rsidR="00FC76EE">
        <w:rPr>
          <w:rFonts w:ascii="Calibri" w:hAnsi="Calibri"/>
          <w:bCs/>
          <w:snapToGrid/>
          <w:szCs w:val="24"/>
        </w:rPr>
        <w:t>HousingNOLA</w:t>
      </w:r>
      <w:proofErr w:type="spellEnd"/>
      <w:r w:rsidR="00FC76EE">
        <w:rPr>
          <w:rFonts w:ascii="Calibri" w:hAnsi="Calibri"/>
          <w:bCs/>
          <w:snapToGrid/>
          <w:szCs w:val="24"/>
        </w:rPr>
        <w:t>,</w:t>
      </w:r>
      <w:r w:rsidRPr="00F23A54">
        <w:rPr>
          <w:rFonts w:ascii="Calibri" w:hAnsi="Calibri"/>
          <w:bCs/>
          <w:snapToGrid/>
          <w:szCs w:val="24"/>
        </w:rPr>
        <w:t xml:space="preserve"> Workforce Investment Act, etc.)</w:t>
      </w:r>
    </w:p>
    <w:p w14:paraId="57D0A72C" w14:textId="77777777" w:rsidR="00855DA2" w:rsidRPr="00F23A54" w:rsidRDefault="00855DA2" w:rsidP="00855DA2">
      <w:pPr>
        <w:widowControl/>
        <w:ind w:left="360" w:hanging="360"/>
        <w:rPr>
          <w:rFonts w:ascii="Calibri" w:hAnsi="Calibri"/>
          <w:bCs/>
          <w:snapToGrid/>
          <w:szCs w:val="24"/>
        </w:rPr>
      </w:pPr>
    </w:p>
    <w:p w14:paraId="7AAA2BCE" w14:textId="77777777" w:rsidR="00855DA2" w:rsidRPr="00F23A54" w:rsidRDefault="00855DA2" w:rsidP="00855DA2">
      <w:pPr>
        <w:ind w:left="360" w:hanging="360"/>
        <w:rPr>
          <w:rFonts w:ascii="Calibri" w:hAnsi="Calibri"/>
          <w:bCs/>
          <w:szCs w:val="24"/>
        </w:rPr>
      </w:pPr>
      <w:r w:rsidRPr="00F23A54">
        <w:rPr>
          <w:rFonts w:ascii="Calibri" w:hAnsi="Calibri"/>
          <w:bCs/>
          <w:szCs w:val="24"/>
        </w:rPr>
        <w:t xml:space="preserve">12.  Indicate how the proposed strategy is consistent with strategies outlined in other planning documents prepared for/by </w:t>
      </w:r>
      <w:r w:rsidR="002E3CEB" w:rsidRPr="00F23A54">
        <w:rPr>
          <w:rFonts w:ascii="Calibri" w:hAnsi="Calibri"/>
          <w:bCs/>
          <w:szCs w:val="24"/>
        </w:rPr>
        <w:t xml:space="preserve">UNITY of Greater New Orleans </w:t>
      </w:r>
      <w:r w:rsidRPr="00F23A54">
        <w:rPr>
          <w:rFonts w:ascii="Calibri" w:hAnsi="Calibri"/>
          <w:bCs/>
          <w:szCs w:val="24"/>
        </w:rPr>
        <w:t>and other homeless services collaboratives.  If proposed services are inconsistent with existing ongoing initiatives, identify the agency plan to reach consistency/integration over the next year.</w:t>
      </w:r>
    </w:p>
    <w:p w14:paraId="6D5F8275" w14:textId="77777777" w:rsidR="00855DA2" w:rsidRPr="00F23A54" w:rsidRDefault="00855DA2" w:rsidP="00855DA2">
      <w:pPr>
        <w:ind w:left="360" w:hanging="360"/>
        <w:rPr>
          <w:rFonts w:ascii="Calibri" w:hAnsi="Calibri"/>
          <w:bCs/>
          <w:szCs w:val="24"/>
        </w:rPr>
      </w:pPr>
    </w:p>
    <w:p w14:paraId="041CAFD4" w14:textId="77777777" w:rsidR="00855DA2" w:rsidRPr="00F23A54" w:rsidRDefault="00855DA2" w:rsidP="00855DA2">
      <w:pPr>
        <w:ind w:left="360" w:hanging="360"/>
        <w:rPr>
          <w:rFonts w:ascii="Calibri" w:hAnsi="Calibri"/>
          <w:bCs/>
          <w:szCs w:val="24"/>
        </w:rPr>
      </w:pPr>
      <w:r w:rsidRPr="00F23A54">
        <w:rPr>
          <w:rFonts w:ascii="Calibri" w:hAnsi="Calibri"/>
          <w:bCs/>
          <w:szCs w:val="24"/>
        </w:rPr>
        <w:t>13. Describe the agency’s efforts to coordinate and collaborate with other agencies providing both similar and complementary services for the target population and to the target community.</w:t>
      </w:r>
    </w:p>
    <w:p w14:paraId="5B920C17" w14:textId="77777777" w:rsidR="00855DA2" w:rsidRPr="00F23A54" w:rsidRDefault="00855DA2" w:rsidP="00855DA2">
      <w:pPr>
        <w:ind w:left="360" w:hanging="360"/>
        <w:rPr>
          <w:rFonts w:ascii="Calibri" w:hAnsi="Calibri"/>
          <w:bCs/>
          <w:szCs w:val="24"/>
        </w:rPr>
      </w:pPr>
    </w:p>
    <w:p w14:paraId="0CE6B16A" w14:textId="77777777" w:rsidR="00855DA2" w:rsidRPr="00F23A54" w:rsidRDefault="00855DA2" w:rsidP="00855DA2">
      <w:pPr>
        <w:ind w:left="360" w:hanging="360"/>
        <w:rPr>
          <w:rFonts w:ascii="Calibri" w:hAnsi="Calibri"/>
          <w:bCs/>
          <w:szCs w:val="24"/>
        </w:rPr>
      </w:pPr>
      <w:r w:rsidRPr="00F23A54">
        <w:rPr>
          <w:rFonts w:ascii="Calibri" w:hAnsi="Calibri"/>
          <w:bCs/>
          <w:szCs w:val="24"/>
        </w:rPr>
        <w:t>14.  Indicate whether or not the agency has entered into formal written cooperative agreements with other agencies providing similar and complementary services.</w:t>
      </w:r>
    </w:p>
    <w:p w14:paraId="0930E7EF" w14:textId="77777777" w:rsidR="00855DA2" w:rsidRPr="00F23A54" w:rsidRDefault="00855DA2" w:rsidP="00855DA2">
      <w:pPr>
        <w:jc w:val="both"/>
        <w:rPr>
          <w:rFonts w:ascii="Calibri" w:hAnsi="Calibri"/>
          <w:bCs/>
          <w:szCs w:val="24"/>
        </w:rPr>
      </w:pPr>
    </w:p>
    <w:p w14:paraId="343E66AF" w14:textId="77777777" w:rsidR="004F6AA2" w:rsidRPr="00F23A54" w:rsidRDefault="004F6AA2" w:rsidP="00855DA2">
      <w:pPr>
        <w:jc w:val="both"/>
        <w:rPr>
          <w:rFonts w:ascii="Calibri" w:hAnsi="Calibri"/>
          <w:bCs/>
          <w:szCs w:val="24"/>
        </w:rPr>
      </w:pPr>
    </w:p>
    <w:p w14:paraId="58F61D84" w14:textId="77777777" w:rsidR="00855DA2" w:rsidRPr="00F23A54" w:rsidRDefault="00855DA2" w:rsidP="00855DA2">
      <w:pPr>
        <w:jc w:val="both"/>
        <w:rPr>
          <w:rFonts w:ascii="Calibri" w:hAnsi="Calibri"/>
          <w:b/>
          <w:szCs w:val="24"/>
        </w:rPr>
      </w:pPr>
      <w:r w:rsidRPr="00F23A54">
        <w:rPr>
          <w:rFonts w:ascii="Calibri" w:hAnsi="Calibri"/>
          <w:b/>
          <w:szCs w:val="24"/>
        </w:rPr>
        <w:t>AGENCY BACKGROUND AND EXPERIENCE (</w:t>
      </w:r>
      <w:r w:rsidR="002E3CEB" w:rsidRPr="00F23A54">
        <w:rPr>
          <w:rFonts w:ascii="Calibri" w:hAnsi="Calibri"/>
          <w:b/>
          <w:szCs w:val="24"/>
        </w:rPr>
        <w:t xml:space="preserve">15 </w:t>
      </w:r>
      <w:r w:rsidRPr="00F23A54">
        <w:rPr>
          <w:rFonts w:ascii="Calibri" w:hAnsi="Calibri"/>
          <w:b/>
          <w:szCs w:val="24"/>
        </w:rPr>
        <w:t>points)</w:t>
      </w:r>
    </w:p>
    <w:p w14:paraId="74D737E7" w14:textId="77777777" w:rsidR="00855DA2" w:rsidRPr="00F23A54" w:rsidRDefault="00855DA2" w:rsidP="00855DA2">
      <w:pPr>
        <w:ind w:left="360" w:hanging="360"/>
        <w:jc w:val="both"/>
        <w:rPr>
          <w:rFonts w:ascii="Calibri" w:hAnsi="Calibri"/>
          <w:bCs/>
          <w:szCs w:val="24"/>
        </w:rPr>
      </w:pPr>
      <w:r w:rsidRPr="00F23A54">
        <w:rPr>
          <w:rFonts w:ascii="Calibri" w:hAnsi="Calibri"/>
          <w:bCs/>
          <w:szCs w:val="24"/>
        </w:rPr>
        <w:t xml:space="preserve">15. Describe the experience of the organization in carrying out the type of activities proposed in the application and the length of time the organization has been involved in providing the proposed services (even if the service has not been provided through grant funds).  </w:t>
      </w:r>
    </w:p>
    <w:p w14:paraId="7F8888C8" w14:textId="77777777" w:rsidR="00855DA2" w:rsidRPr="00F23A54" w:rsidRDefault="00855DA2" w:rsidP="00855DA2">
      <w:pPr>
        <w:ind w:left="360" w:hanging="360"/>
        <w:jc w:val="both"/>
        <w:rPr>
          <w:rFonts w:ascii="Calibri" w:hAnsi="Calibri"/>
          <w:bCs/>
          <w:szCs w:val="24"/>
        </w:rPr>
      </w:pPr>
    </w:p>
    <w:p w14:paraId="33F46834" w14:textId="77777777" w:rsidR="00855DA2" w:rsidRPr="00F23A54" w:rsidRDefault="00855DA2" w:rsidP="00855DA2">
      <w:pPr>
        <w:widowControl/>
        <w:ind w:left="360" w:hanging="360"/>
        <w:jc w:val="both"/>
        <w:rPr>
          <w:rFonts w:ascii="Calibri" w:hAnsi="Calibri"/>
          <w:bCs/>
          <w:snapToGrid/>
          <w:szCs w:val="24"/>
        </w:rPr>
      </w:pPr>
      <w:r w:rsidRPr="00F23A54">
        <w:rPr>
          <w:rFonts w:ascii="Calibri" w:hAnsi="Calibri"/>
          <w:bCs/>
          <w:snapToGrid/>
          <w:szCs w:val="24"/>
        </w:rPr>
        <w:t>16. Describe the results of any past evaluations of this organization providing these types of services.</w:t>
      </w:r>
    </w:p>
    <w:p w14:paraId="424E5CFF" w14:textId="77777777" w:rsidR="00855DA2" w:rsidRPr="00F23A54" w:rsidRDefault="00855DA2" w:rsidP="00855DA2">
      <w:pPr>
        <w:widowControl/>
        <w:ind w:left="360" w:hanging="360"/>
        <w:jc w:val="both"/>
        <w:rPr>
          <w:rFonts w:ascii="Calibri" w:hAnsi="Calibri"/>
          <w:bCs/>
          <w:snapToGrid/>
          <w:szCs w:val="24"/>
        </w:rPr>
      </w:pPr>
    </w:p>
    <w:p w14:paraId="53526EC3" w14:textId="77777777" w:rsidR="00855DA2" w:rsidRPr="00F23A54" w:rsidRDefault="00855DA2" w:rsidP="00855DA2">
      <w:pPr>
        <w:ind w:left="360" w:hanging="360"/>
        <w:jc w:val="both"/>
        <w:rPr>
          <w:rFonts w:ascii="Calibri" w:hAnsi="Calibri"/>
          <w:bCs/>
          <w:szCs w:val="24"/>
        </w:rPr>
      </w:pPr>
      <w:r w:rsidRPr="00F23A54">
        <w:rPr>
          <w:rFonts w:ascii="Calibri" w:hAnsi="Calibri"/>
          <w:bCs/>
          <w:szCs w:val="24"/>
        </w:rPr>
        <w:t>17. Indicate the agency’s performance in completing contractual agreements between the agency and the City of New Orleans for the past two (2) years.  For each contractual agreement, indicate the agency’s percentage of achievement of contract deliverables outlined in the contract’s scope of work.</w:t>
      </w:r>
    </w:p>
    <w:p w14:paraId="1C701DA9" w14:textId="77777777" w:rsidR="00855DA2" w:rsidRPr="00F23A54" w:rsidRDefault="00855DA2" w:rsidP="00855DA2">
      <w:pPr>
        <w:ind w:left="360" w:hanging="360"/>
        <w:jc w:val="both"/>
        <w:rPr>
          <w:rFonts w:ascii="Calibri" w:hAnsi="Calibri"/>
          <w:bCs/>
          <w:szCs w:val="24"/>
        </w:rPr>
      </w:pPr>
    </w:p>
    <w:p w14:paraId="142EA8AD" w14:textId="77777777" w:rsidR="00855DA2" w:rsidRPr="00F23A54" w:rsidRDefault="00855DA2" w:rsidP="00855DA2">
      <w:pPr>
        <w:ind w:left="360" w:hanging="360"/>
        <w:rPr>
          <w:rFonts w:ascii="Calibri" w:hAnsi="Calibri"/>
          <w:szCs w:val="24"/>
        </w:rPr>
        <w:sectPr w:rsidR="00855DA2" w:rsidRPr="00F23A54" w:rsidSect="00825FB2">
          <w:footerReference w:type="default" r:id="rId35"/>
          <w:endnotePr>
            <w:numFmt w:val="decimal"/>
          </w:endnotePr>
          <w:pgSz w:w="12240" w:h="15840"/>
          <w:pgMar w:top="432" w:right="1008" w:bottom="432" w:left="1008" w:header="720" w:footer="288" w:gutter="0"/>
          <w:cols w:space="720"/>
          <w:noEndnote/>
        </w:sectPr>
      </w:pPr>
      <w:r w:rsidRPr="00F23A54">
        <w:rPr>
          <w:rFonts w:ascii="Calibri" w:hAnsi="Calibri"/>
          <w:bCs/>
          <w:szCs w:val="24"/>
        </w:rPr>
        <w:t>18. Detail the staff's experience in working with ESG/SESG projects in general and in the proposed service area in particular.  DO NOT SEND RESUMES.  If the agency or staff does not have prior experience in providing the proposed service, please indicate experience and successes in carrying out similar programs and in working in partnership with other agencies and/or consultants.</w:t>
      </w:r>
      <w:r w:rsidR="00186656">
        <w:rPr>
          <w:rFonts w:ascii="Calibri" w:hAnsi="Calibri"/>
          <w:bCs/>
          <w:szCs w:val="24"/>
        </w:rPr>
        <w:t xml:space="preserve"> </w:t>
      </w:r>
    </w:p>
    <w:p w14:paraId="5D09A4E0" w14:textId="2D44D4A2" w:rsidR="00855DA2" w:rsidRPr="00F23A54" w:rsidRDefault="00855DA2" w:rsidP="00B10BC0">
      <w:pPr>
        <w:tabs>
          <w:tab w:val="left" w:pos="1050"/>
          <w:tab w:val="center" w:pos="5040"/>
        </w:tabs>
        <w:jc w:val="center"/>
        <w:rPr>
          <w:rFonts w:ascii="Calibri" w:hAnsi="Calibri"/>
          <w:b/>
          <w:szCs w:val="24"/>
        </w:rPr>
      </w:pPr>
      <w:r w:rsidRPr="00F23A54">
        <w:rPr>
          <w:rFonts w:ascii="Calibri" w:hAnsi="Calibri"/>
          <w:b/>
          <w:szCs w:val="24"/>
        </w:rPr>
        <w:lastRenderedPageBreak/>
        <w:t>City of New Orleans - Office of Community Development NOFA 20</w:t>
      </w:r>
      <w:r w:rsidR="005E43FD">
        <w:rPr>
          <w:rFonts w:ascii="Calibri" w:hAnsi="Calibri"/>
          <w:b/>
          <w:szCs w:val="24"/>
        </w:rPr>
        <w:t>2</w:t>
      </w:r>
      <w:r w:rsidR="002D6907">
        <w:rPr>
          <w:rFonts w:ascii="Calibri" w:hAnsi="Calibri"/>
          <w:b/>
          <w:szCs w:val="24"/>
        </w:rPr>
        <w:t>2</w:t>
      </w:r>
    </w:p>
    <w:p w14:paraId="56070FC6" w14:textId="77777777" w:rsidR="00855DA2" w:rsidRPr="00F23A54" w:rsidRDefault="00855DA2" w:rsidP="00855DA2">
      <w:pPr>
        <w:jc w:val="center"/>
        <w:rPr>
          <w:rFonts w:ascii="Calibri" w:hAnsi="Calibri"/>
          <w:szCs w:val="24"/>
        </w:rPr>
      </w:pPr>
      <w:r w:rsidRPr="00F23A54">
        <w:rPr>
          <w:rFonts w:ascii="Calibri" w:hAnsi="Calibri"/>
          <w:b/>
          <w:szCs w:val="24"/>
        </w:rPr>
        <w:t>BUDGET/FINANCIAL RESOURCES (20 points)</w:t>
      </w:r>
    </w:p>
    <w:p w14:paraId="67F4F612" w14:textId="77777777" w:rsidR="00855DA2" w:rsidRPr="00F23A54" w:rsidRDefault="00855DA2" w:rsidP="00855DA2">
      <w:pPr>
        <w:rPr>
          <w:rFonts w:ascii="Calibri" w:hAnsi="Calibri"/>
          <w:szCs w:val="24"/>
        </w:rPr>
      </w:pPr>
    </w:p>
    <w:p w14:paraId="3B90F3E5" w14:textId="77777777" w:rsidR="00855DA2" w:rsidRPr="00F23A54" w:rsidRDefault="00855DA2" w:rsidP="00855DA2">
      <w:pPr>
        <w:rPr>
          <w:rFonts w:ascii="Calibri" w:hAnsi="Calibri"/>
          <w:szCs w:val="24"/>
        </w:rPr>
      </w:pPr>
      <w:r w:rsidRPr="00F23A54">
        <w:rPr>
          <w:rFonts w:ascii="Calibri" w:hAnsi="Calibri"/>
          <w:szCs w:val="24"/>
        </w:rPr>
        <w:t>Agency proposals must include a line item budget and budget narrative that explains and justifies how each line item will be expended.  The budget should be reasonable and consistent with the proposed level of service delivery.  In the general narrative comments section include and identify in-kind contributions and fund raising activities to support program activities.</w:t>
      </w:r>
    </w:p>
    <w:p w14:paraId="42E96C7C" w14:textId="77777777" w:rsidR="00855DA2" w:rsidRPr="00F23A54" w:rsidRDefault="00855DA2" w:rsidP="00855DA2">
      <w:pPr>
        <w:rPr>
          <w:rFonts w:ascii="Calibri" w:hAnsi="Calibri"/>
          <w:b/>
          <w:szCs w:val="24"/>
        </w:rPr>
      </w:pPr>
    </w:p>
    <w:p w14:paraId="0FF3B827" w14:textId="77777777" w:rsidR="00855DA2" w:rsidRPr="00F23A54" w:rsidRDefault="00855DA2" w:rsidP="00855DA2">
      <w:pPr>
        <w:rPr>
          <w:rFonts w:ascii="Calibri" w:hAnsi="Calibri"/>
          <w:szCs w:val="24"/>
        </w:rPr>
      </w:pPr>
      <w:r w:rsidRPr="00F23A54">
        <w:rPr>
          <w:rFonts w:ascii="Calibri" w:hAnsi="Calibri"/>
          <w:szCs w:val="24"/>
        </w:rPr>
        <w:t xml:space="preserve">The budget section consists of </w:t>
      </w:r>
      <w:r w:rsidR="006B68B6" w:rsidRPr="00F23A54">
        <w:rPr>
          <w:rFonts w:ascii="Calibri" w:hAnsi="Calibri"/>
          <w:szCs w:val="24"/>
        </w:rPr>
        <w:t>eleven</w:t>
      </w:r>
      <w:r w:rsidRPr="00F23A54">
        <w:rPr>
          <w:rFonts w:ascii="Calibri" w:hAnsi="Calibri"/>
          <w:szCs w:val="24"/>
        </w:rPr>
        <w:t xml:space="preserve"> (1</w:t>
      </w:r>
      <w:r w:rsidR="006B68B6" w:rsidRPr="00F23A54">
        <w:rPr>
          <w:rFonts w:ascii="Calibri" w:hAnsi="Calibri"/>
          <w:szCs w:val="24"/>
        </w:rPr>
        <w:t>1</w:t>
      </w:r>
      <w:r w:rsidRPr="00F23A54">
        <w:rPr>
          <w:rFonts w:ascii="Calibri" w:hAnsi="Calibri"/>
          <w:szCs w:val="24"/>
        </w:rPr>
        <w:t>) pages.  Including:</w:t>
      </w:r>
    </w:p>
    <w:p w14:paraId="13EC6140" w14:textId="77777777" w:rsidR="00855DA2" w:rsidRPr="00F23A54" w:rsidRDefault="005A594D" w:rsidP="005A594D">
      <w:pPr>
        <w:tabs>
          <w:tab w:val="left" w:pos="-1440"/>
        </w:tabs>
        <w:ind w:left="720"/>
        <w:rPr>
          <w:rFonts w:ascii="Calibri" w:hAnsi="Calibri"/>
          <w:szCs w:val="24"/>
        </w:rPr>
      </w:pPr>
      <w:r w:rsidRPr="00F23A54">
        <w:rPr>
          <w:rFonts w:ascii="Calibri" w:hAnsi="Calibri"/>
          <w:szCs w:val="24"/>
        </w:rPr>
        <w:t xml:space="preserve">5 </w:t>
      </w:r>
      <w:r w:rsidR="00855DA2" w:rsidRPr="00F23A54">
        <w:rPr>
          <w:rFonts w:ascii="Calibri" w:hAnsi="Calibri"/>
          <w:szCs w:val="24"/>
        </w:rPr>
        <w:t>Budget Forms</w:t>
      </w:r>
    </w:p>
    <w:p w14:paraId="6E5B86C0" w14:textId="77777777" w:rsidR="00855DA2" w:rsidRPr="00F23A54" w:rsidRDefault="005A594D" w:rsidP="005A594D">
      <w:pPr>
        <w:tabs>
          <w:tab w:val="left" w:pos="-1440"/>
        </w:tabs>
        <w:ind w:left="720"/>
        <w:rPr>
          <w:rFonts w:ascii="Calibri" w:hAnsi="Calibri"/>
          <w:szCs w:val="24"/>
        </w:rPr>
      </w:pPr>
      <w:r w:rsidRPr="00F23A54">
        <w:rPr>
          <w:rFonts w:ascii="Calibri" w:hAnsi="Calibri"/>
          <w:szCs w:val="24"/>
        </w:rPr>
        <w:t xml:space="preserve">5 </w:t>
      </w:r>
      <w:r w:rsidR="00855DA2" w:rsidRPr="00F23A54">
        <w:rPr>
          <w:rFonts w:ascii="Calibri" w:hAnsi="Calibri"/>
          <w:szCs w:val="24"/>
        </w:rPr>
        <w:t>Narrative Forms</w:t>
      </w:r>
    </w:p>
    <w:p w14:paraId="484D5DEC" w14:textId="77777777" w:rsidR="00855DA2" w:rsidRPr="00F23A54" w:rsidRDefault="005A594D" w:rsidP="005A594D">
      <w:pPr>
        <w:tabs>
          <w:tab w:val="left" w:pos="-1440"/>
        </w:tabs>
        <w:ind w:left="720"/>
        <w:rPr>
          <w:rFonts w:ascii="Calibri" w:hAnsi="Calibri"/>
          <w:szCs w:val="24"/>
        </w:rPr>
      </w:pPr>
      <w:r w:rsidRPr="00F23A54">
        <w:rPr>
          <w:rFonts w:ascii="Calibri" w:hAnsi="Calibri"/>
          <w:szCs w:val="24"/>
        </w:rPr>
        <w:t xml:space="preserve">1 </w:t>
      </w:r>
      <w:r w:rsidR="00855DA2" w:rsidRPr="00F23A54">
        <w:rPr>
          <w:rFonts w:ascii="Calibri" w:hAnsi="Calibri"/>
          <w:szCs w:val="24"/>
        </w:rPr>
        <w:t>Classification of Expenditures and Line Item Numbers</w:t>
      </w:r>
    </w:p>
    <w:p w14:paraId="5B190F68" w14:textId="77777777" w:rsidR="00855DA2" w:rsidRPr="00F23A54" w:rsidRDefault="00855DA2" w:rsidP="00855DA2">
      <w:pPr>
        <w:rPr>
          <w:rFonts w:ascii="Calibri" w:hAnsi="Calibri"/>
          <w:szCs w:val="24"/>
        </w:rPr>
      </w:pPr>
    </w:p>
    <w:p w14:paraId="6B70FF77" w14:textId="77777777" w:rsidR="00855DA2" w:rsidRPr="00F23A54" w:rsidRDefault="00855DA2" w:rsidP="00855DA2">
      <w:pPr>
        <w:rPr>
          <w:rFonts w:ascii="Calibri" w:hAnsi="Calibri"/>
          <w:szCs w:val="24"/>
        </w:rPr>
      </w:pPr>
      <w:r w:rsidRPr="00F23A54">
        <w:rPr>
          <w:rFonts w:ascii="Calibri" w:hAnsi="Calibri"/>
          <w:szCs w:val="24"/>
          <w:u w:val="single"/>
        </w:rPr>
        <w:t>FORM INSTRUCTIONS:</w:t>
      </w:r>
      <w:r w:rsidRPr="00F23A54">
        <w:rPr>
          <w:rFonts w:ascii="Calibri" w:hAnsi="Calibri"/>
          <w:szCs w:val="24"/>
        </w:rPr>
        <w:t xml:space="preserve">  The budget form consists of nine pages, one page each for the following categories:</w:t>
      </w:r>
    </w:p>
    <w:p w14:paraId="69056DA4" w14:textId="35831561" w:rsidR="00855DA2" w:rsidRPr="00F23A54" w:rsidRDefault="00855DA2" w:rsidP="00855DA2">
      <w:pPr>
        <w:tabs>
          <w:tab w:val="left" w:pos="-1440"/>
        </w:tabs>
        <w:ind w:left="2880" w:hanging="2160"/>
        <w:rPr>
          <w:rFonts w:ascii="Calibri" w:hAnsi="Calibri"/>
          <w:szCs w:val="24"/>
        </w:rPr>
      </w:pPr>
      <w:r w:rsidRPr="00F23A54">
        <w:rPr>
          <w:rFonts w:ascii="Calibri" w:hAnsi="Calibri"/>
          <w:szCs w:val="24"/>
        </w:rPr>
        <w:t>Budget Page 1:</w:t>
      </w:r>
      <w:r w:rsidRPr="00F23A54">
        <w:rPr>
          <w:rFonts w:ascii="Calibri" w:hAnsi="Calibri"/>
          <w:szCs w:val="24"/>
        </w:rPr>
        <w:tab/>
        <w:t xml:space="preserve">Budget </w:t>
      </w:r>
      <w:r w:rsidR="00F83490" w:rsidRPr="00F23A54">
        <w:rPr>
          <w:rFonts w:ascii="Calibri" w:hAnsi="Calibri"/>
          <w:szCs w:val="24"/>
        </w:rPr>
        <w:t>at</w:t>
      </w:r>
      <w:r w:rsidRPr="00F23A54">
        <w:rPr>
          <w:rFonts w:ascii="Calibri" w:hAnsi="Calibri"/>
          <w:szCs w:val="24"/>
        </w:rPr>
        <w:t xml:space="preserve"> </w:t>
      </w:r>
      <w:r w:rsidR="00FC76EE">
        <w:rPr>
          <w:rFonts w:ascii="Calibri" w:hAnsi="Calibri"/>
          <w:szCs w:val="24"/>
        </w:rPr>
        <w:t>a</w:t>
      </w:r>
      <w:r w:rsidRPr="00F23A54">
        <w:rPr>
          <w:rFonts w:ascii="Calibri" w:hAnsi="Calibri"/>
          <w:szCs w:val="24"/>
        </w:rPr>
        <w:t xml:space="preserve"> Glance/Budget Summary</w:t>
      </w:r>
    </w:p>
    <w:p w14:paraId="104C1EB2" w14:textId="77777777" w:rsidR="00855DA2" w:rsidRPr="00F23A54" w:rsidRDefault="00855DA2" w:rsidP="00855DA2">
      <w:pPr>
        <w:tabs>
          <w:tab w:val="left" w:pos="-1440"/>
        </w:tabs>
        <w:ind w:left="2880" w:hanging="2160"/>
        <w:rPr>
          <w:rFonts w:ascii="Calibri" w:hAnsi="Calibri"/>
          <w:szCs w:val="24"/>
        </w:rPr>
      </w:pPr>
      <w:r w:rsidRPr="00F23A54">
        <w:rPr>
          <w:rFonts w:ascii="Calibri" w:hAnsi="Calibri"/>
          <w:szCs w:val="24"/>
        </w:rPr>
        <w:t>Budget Page 2:</w:t>
      </w:r>
      <w:r w:rsidRPr="00F23A54">
        <w:rPr>
          <w:rFonts w:ascii="Calibri" w:hAnsi="Calibri"/>
          <w:szCs w:val="24"/>
        </w:rPr>
        <w:tab/>
        <w:t>General Narrative Comments/Match</w:t>
      </w:r>
    </w:p>
    <w:p w14:paraId="53425EA4" w14:textId="77777777" w:rsidR="00855DA2" w:rsidRPr="00F23A54" w:rsidRDefault="00855DA2" w:rsidP="00855DA2">
      <w:pPr>
        <w:tabs>
          <w:tab w:val="left" w:pos="-1440"/>
        </w:tabs>
        <w:ind w:left="2880" w:hanging="2160"/>
        <w:rPr>
          <w:rFonts w:ascii="Calibri" w:hAnsi="Calibri"/>
          <w:szCs w:val="24"/>
        </w:rPr>
      </w:pPr>
      <w:r w:rsidRPr="00F23A54">
        <w:rPr>
          <w:rFonts w:ascii="Calibri" w:hAnsi="Calibri"/>
          <w:szCs w:val="24"/>
        </w:rPr>
        <w:t>Budget Page 3:</w:t>
      </w:r>
      <w:r w:rsidRPr="00F23A54">
        <w:rPr>
          <w:rFonts w:ascii="Calibri" w:hAnsi="Calibri"/>
          <w:szCs w:val="24"/>
        </w:rPr>
        <w:tab/>
        <w:t>1000 - Personal Services</w:t>
      </w:r>
    </w:p>
    <w:p w14:paraId="34359A76" w14:textId="77777777" w:rsidR="00855DA2" w:rsidRPr="00F23A54" w:rsidRDefault="00855DA2" w:rsidP="00855DA2">
      <w:pPr>
        <w:tabs>
          <w:tab w:val="left" w:pos="-1440"/>
        </w:tabs>
        <w:ind w:left="2880" w:hanging="2160"/>
        <w:rPr>
          <w:rFonts w:ascii="Calibri" w:hAnsi="Calibri"/>
          <w:szCs w:val="24"/>
        </w:rPr>
      </w:pPr>
      <w:r w:rsidRPr="00F23A54">
        <w:rPr>
          <w:rFonts w:ascii="Calibri" w:hAnsi="Calibri"/>
          <w:szCs w:val="24"/>
        </w:rPr>
        <w:t>Budget Page 4:</w:t>
      </w:r>
      <w:r w:rsidRPr="00F23A54">
        <w:rPr>
          <w:rFonts w:ascii="Calibri" w:hAnsi="Calibri"/>
          <w:szCs w:val="24"/>
        </w:rPr>
        <w:tab/>
        <w:t>Personal Services Budget Justification Narrative</w:t>
      </w:r>
    </w:p>
    <w:p w14:paraId="07737564" w14:textId="77777777" w:rsidR="00855DA2" w:rsidRPr="00F23A54" w:rsidRDefault="00855DA2" w:rsidP="00855DA2">
      <w:pPr>
        <w:tabs>
          <w:tab w:val="left" w:pos="-1440"/>
        </w:tabs>
        <w:ind w:left="2880" w:hanging="2160"/>
        <w:rPr>
          <w:rFonts w:ascii="Calibri" w:hAnsi="Calibri"/>
          <w:szCs w:val="24"/>
        </w:rPr>
      </w:pPr>
      <w:r w:rsidRPr="00F23A54">
        <w:rPr>
          <w:rFonts w:ascii="Calibri" w:hAnsi="Calibri"/>
          <w:szCs w:val="24"/>
        </w:rPr>
        <w:t>Budget Page 5:</w:t>
      </w:r>
      <w:r w:rsidRPr="00F23A54">
        <w:rPr>
          <w:rFonts w:ascii="Calibri" w:hAnsi="Calibri"/>
          <w:szCs w:val="24"/>
        </w:rPr>
        <w:tab/>
        <w:t>2000 - Contractual Services</w:t>
      </w:r>
    </w:p>
    <w:p w14:paraId="736B2C9B" w14:textId="77777777" w:rsidR="00855DA2" w:rsidRPr="00F23A54" w:rsidRDefault="00855DA2" w:rsidP="00855DA2">
      <w:pPr>
        <w:tabs>
          <w:tab w:val="left" w:pos="-1440"/>
        </w:tabs>
        <w:ind w:left="2880" w:hanging="2160"/>
        <w:rPr>
          <w:rFonts w:ascii="Calibri" w:hAnsi="Calibri"/>
          <w:szCs w:val="24"/>
        </w:rPr>
      </w:pPr>
      <w:r w:rsidRPr="00F23A54">
        <w:rPr>
          <w:rFonts w:ascii="Calibri" w:hAnsi="Calibri"/>
          <w:szCs w:val="24"/>
        </w:rPr>
        <w:t>Budget Page 6:</w:t>
      </w:r>
      <w:r w:rsidRPr="00F23A54">
        <w:rPr>
          <w:rFonts w:ascii="Calibri" w:hAnsi="Calibri"/>
          <w:szCs w:val="24"/>
        </w:rPr>
        <w:tab/>
        <w:t>Contractual Services Budget Justification Narrative</w:t>
      </w:r>
    </w:p>
    <w:p w14:paraId="719B27BF" w14:textId="77777777" w:rsidR="00855DA2" w:rsidRPr="00F23A54" w:rsidRDefault="00855DA2" w:rsidP="00855DA2">
      <w:pPr>
        <w:tabs>
          <w:tab w:val="left" w:pos="-1440"/>
        </w:tabs>
        <w:ind w:left="2880" w:hanging="2160"/>
        <w:rPr>
          <w:rFonts w:ascii="Calibri" w:hAnsi="Calibri"/>
          <w:szCs w:val="24"/>
        </w:rPr>
      </w:pPr>
      <w:r w:rsidRPr="00F23A54">
        <w:rPr>
          <w:rFonts w:ascii="Calibri" w:hAnsi="Calibri"/>
          <w:szCs w:val="24"/>
        </w:rPr>
        <w:t>Budget Page 7:</w:t>
      </w:r>
      <w:r w:rsidRPr="00F23A54">
        <w:rPr>
          <w:rFonts w:ascii="Calibri" w:hAnsi="Calibri"/>
          <w:szCs w:val="24"/>
        </w:rPr>
        <w:tab/>
        <w:t>3000 - Supplies and Materials</w:t>
      </w:r>
    </w:p>
    <w:p w14:paraId="6850CAE3" w14:textId="77777777" w:rsidR="00855DA2" w:rsidRPr="00F23A54" w:rsidRDefault="00855DA2" w:rsidP="00855DA2">
      <w:pPr>
        <w:tabs>
          <w:tab w:val="left" w:pos="-1440"/>
        </w:tabs>
        <w:ind w:left="2880" w:hanging="2160"/>
        <w:rPr>
          <w:rFonts w:ascii="Calibri" w:hAnsi="Calibri"/>
          <w:szCs w:val="24"/>
        </w:rPr>
      </w:pPr>
      <w:r w:rsidRPr="00F23A54">
        <w:rPr>
          <w:rFonts w:ascii="Calibri" w:hAnsi="Calibri"/>
          <w:szCs w:val="24"/>
        </w:rPr>
        <w:t>Budget Page 8:</w:t>
      </w:r>
      <w:r w:rsidRPr="00F23A54">
        <w:rPr>
          <w:rFonts w:ascii="Calibri" w:hAnsi="Calibri"/>
          <w:szCs w:val="24"/>
        </w:rPr>
        <w:tab/>
        <w:t>Supplies and Materials Budget Justification Narrative</w:t>
      </w:r>
    </w:p>
    <w:p w14:paraId="7E845415" w14:textId="77777777" w:rsidR="00855DA2" w:rsidRPr="00F23A54" w:rsidRDefault="00855DA2" w:rsidP="00855DA2">
      <w:pPr>
        <w:tabs>
          <w:tab w:val="left" w:pos="-1440"/>
        </w:tabs>
        <w:ind w:left="2880" w:hanging="2160"/>
        <w:rPr>
          <w:rFonts w:ascii="Calibri" w:hAnsi="Calibri"/>
          <w:szCs w:val="24"/>
        </w:rPr>
      </w:pPr>
      <w:r w:rsidRPr="00F23A54">
        <w:rPr>
          <w:rFonts w:ascii="Calibri" w:hAnsi="Calibri"/>
          <w:szCs w:val="24"/>
        </w:rPr>
        <w:t>Budget Page 9:</w:t>
      </w:r>
      <w:r w:rsidRPr="00F23A54">
        <w:rPr>
          <w:rFonts w:ascii="Calibri" w:hAnsi="Calibri"/>
          <w:szCs w:val="24"/>
        </w:rPr>
        <w:tab/>
        <w:t>4000 - Equipment</w:t>
      </w:r>
    </w:p>
    <w:p w14:paraId="359A9FDE" w14:textId="77777777" w:rsidR="00855DA2" w:rsidRPr="00F23A54" w:rsidRDefault="00855DA2" w:rsidP="00855DA2">
      <w:pPr>
        <w:tabs>
          <w:tab w:val="left" w:pos="-1440"/>
        </w:tabs>
        <w:ind w:left="2880" w:hanging="2160"/>
        <w:rPr>
          <w:rFonts w:ascii="Calibri" w:hAnsi="Calibri"/>
          <w:szCs w:val="24"/>
        </w:rPr>
      </w:pPr>
      <w:r w:rsidRPr="00F23A54">
        <w:rPr>
          <w:rFonts w:ascii="Calibri" w:hAnsi="Calibri"/>
          <w:szCs w:val="24"/>
        </w:rPr>
        <w:t>Budget Page 10:</w:t>
      </w:r>
      <w:r w:rsidRPr="00F23A54">
        <w:rPr>
          <w:rFonts w:ascii="Calibri" w:hAnsi="Calibri"/>
          <w:szCs w:val="24"/>
        </w:rPr>
        <w:tab/>
        <w:t>Equipment Budget Justification Narrative</w:t>
      </w:r>
    </w:p>
    <w:p w14:paraId="07F3D368" w14:textId="77777777" w:rsidR="006B68B6" w:rsidRPr="00F23A54" w:rsidRDefault="006B68B6" w:rsidP="00855DA2">
      <w:pPr>
        <w:tabs>
          <w:tab w:val="left" w:pos="-1440"/>
        </w:tabs>
        <w:ind w:left="2880" w:hanging="2160"/>
        <w:rPr>
          <w:rFonts w:ascii="Calibri" w:hAnsi="Calibri"/>
          <w:szCs w:val="24"/>
        </w:rPr>
      </w:pPr>
      <w:r w:rsidRPr="00F23A54">
        <w:rPr>
          <w:rFonts w:ascii="Calibri" w:hAnsi="Calibri"/>
          <w:szCs w:val="24"/>
        </w:rPr>
        <w:t>Budget Page 11:</w:t>
      </w:r>
      <w:r w:rsidRPr="00F23A54">
        <w:rPr>
          <w:rFonts w:ascii="Calibri" w:hAnsi="Calibri"/>
          <w:szCs w:val="24"/>
        </w:rPr>
        <w:tab/>
        <w:t>Classification of Expenditures and Line Item Numbers</w:t>
      </w:r>
    </w:p>
    <w:p w14:paraId="3001E266" w14:textId="77777777" w:rsidR="00855DA2" w:rsidRPr="00F23A54" w:rsidRDefault="00855DA2" w:rsidP="00855DA2">
      <w:pPr>
        <w:rPr>
          <w:rFonts w:ascii="Calibri" w:hAnsi="Calibri"/>
          <w:szCs w:val="24"/>
        </w:rPr>
      </w:pPr>
    </w:p>
    <w:p w14:paraId="53571D93" w14:textId="77777777" w:rsidR="00855DA2" w:rsidRPr="00F23A54" w:rsidRDefault="00855DA2" w:rsidP="00855DA2">
      <w:pPr>
        <w:rPr>
          <w:rFonts w:ascii="Calibri" w:hAnsi="Calibri"/>
          <w:szCs w:val="24"/>
        </w:rPr>
      </w:pPr>
      <w:r w:rsidRPr="00F23A54">
        <w:rPr>
          <w:rFonts w:ascii="Calibri" w:hAnsi="Calibri"/>
          <w:szCs w:val="24"/>
        </w:rPr>
        <w:t>All line item requests must be placed in these general categories.  Please use the Classification of Expenditures and Line Item Numbers to determine the correct budget category.</w:t>
      </w:r>
    </w:p>
    <w:p w14:paraId="501664EC" w14:textId="77777777" w:rsidR="00855DA2" w:rsidRPr="00F23A54" w:rsidRDefault="00855DA2" w:rsidP="00855DA2">
      <w:pPr>
        <w:rPr>
          <w:rFonts w:ascii="Calibri" w:hAnsi="Calibri"/>
          <w:szCs w:val="24"/>
        </w:rPr>
      </w:pPr>
    </w:p>
    <w:p w14:paraId="062A8762" w14:textId="77777777" w:rsidR="00855DA2" w:rsidRPr="00F23A54" w:rsidRDefault="00855DA2" w:rsidP="00855DA2">
      <w:pPr>
        <w:rPr>
          <w:rFonts w:ascii="Calibri" w:hAnsi="Calibri"/>
          <w:szCs w:val="24"/>
        </w:rPr>
      </w:pPr>
      <w:r w:rsidRPr="00F23A54">
        <w:rPr>
          <w:rFonts w:ascii="Calibri" w:hAnsi="Calibri"/>
          <w:szCs w:val="24"/>
        </w:rPr>
        <w:t xml:space="preserve">In the </w:t>
      </w:r>
      <w:r w:rsidRPr="00F23A54">
        <w:rPr>
          <w:rFonts w:ascii="Calibri" w:hAnsi="Calibri"/>
          <w:b/>
          <w:i/>
          <w:szCs w:val="24"/>
        </w:rPr>
        <w:t>ACCT. NO.</w:t>
      </w:r>
      <w:r w:rsidRPr="00F23A54">
        <w:rPr>
          <w:rFonts w:ascii="Calibri" w:hAnsi="Calibri"/>
          <w:szCs w:val="24"/>
        </w:rPr>
        <w:t xml:space="preserve"> </w:t>
      </w:r>
      <w:proofErr w:type="gramStart"/>
      <w:r w:rsidRPr="00F23A54">
        <w:rPr>
          <w:rFonts w:ascii="Calibri" w:hAnsi="Calibri"/>
          <w:szCs w:val="24"/>
        </w:rPr>
        <w:t>column</w:t>
      </w:r>
      <w:proofErr w:type="gramEnd"/>
      <w:r w:rsidRPr="00F23A54">
        <w:rPr>
          <w:rFonts w:ascii="Calibri" w:hAnsi="Calibri"/>
          <w:szCs w:val="24"/>
        </w:rPr>
        <w:t xml:space="preserve"> list the line item number.  The </w:t>
      </w:r>
      <w:r w:rsidRPr="00F23A54">
        <w:rPr>
          <w:rFonts w:ascii="Calibri" w:hAnsi="Calibri"/>
          <w:b/>
          <w:i/>
          <w:szCs w:val="24"/>
        </w:rPr>
        <w:t>LINE ITEM</w:t>
      </w:r>
      <w:r w:rsidRPr="00F23A54">
        <w:rPr>
          <w:rFonts w:ascii="Calibri" w:hAnsi="Calibri"/>
          <w:szCs w:val="24"/>
        </w:rPr>
        <w:t xml:space="preserve"> column contains the line item description taken from the List of Line Items.  Fill in the amount requested in the column marked </w:t>
      </w:r>
      <w:r w:rsidRPr="00F23A54">
        <w:rPr>
          <w:rFonts w:ascii="Calibri" w:hAnsi="Calibri"/>
          <w:b/>
          <w:i/>
          <w:szCs w:val="24"/>
        </w:rPr>
        <w:t>REQUESTED BUDGET</w:t>
      </w:r>
      <w:r w:rsidRPr="00F23A54">
        <w:rPr>
          <w:rFonts w:ascii="Calibri" w:hAnsi="Calibri"/>
          <w:szCs w:val="24"/>
        </w:rPr>
        <w:t>. When preparing the Budget forms, complete all sub-totals and totals.</w:t>
      </w:r>
    </w:p>
    <w:p w14:paraId="28985F51" w14:textId="77777777" w:rsidR="00855DA2" w:rsidRPr="00F23A54" w:rsidRDefault="00855DA2" w:rsidP="00855DA2">
      <w:pPr>
        <w:rPr>
          <w:rFonts w:ascii="Calibri" w:hAnsi="Calibri"/>
          <w:szCs w:val="24"/>
          <w:u w:val="single"/>
        </w:rPr>
      </w:pPr>
    </w:p>
    <w:p w14:paraId="788D8069" w14:textId="77777777" w:rsidR="00855DA2" w:rsidRPr="00F23A54" w:rsidRDefault="00855DA2" w:rsidP="00855DA2">
      <w:pPr>
        <w:rPr>
          <w:rFonts w:ascii="Calibri" w:hAnsi="Calibri"/>
          <w:szCs w:val="24"/>
        </w:rPr>
      </w:pPr>
      <w:r w:rsidRPr="00F23A54">
        <w:rPr>
          <w:rFonts w:ascii="Calibri" w:hAnsi="Calibri"/>
          <w:szCs w:val="24"/>
          <w:u w:val="single"/>
        </w:rPr>
        <w:t>NARRATIVE</w:t>
      </w:r>
      <w:r w:rsidRPr="00F23A54">
        <w:rPr>
          <w:rFonts w:ascii="Calibri" w:hAnsi="Calibri"/>
          <w:szCs w:val="24"/>
        </w:rPr>
        <w:t xml:space="preserve">:  Each budget submitted must include a justification narrative.  In each section complete the required information and make any additional comments. </w:t>
      </w:r>
    </w:p>
    <w:p w14:paraId="6784421D" w14:textId="77777777" w:rsidR="00855DA2" w:rsidRPr="00F23A54" w:rsidRDefault="00855DA2" w:rsidP="00855DA2">
      <w:pPr>
        <w:rPr>
          <w:rFonts w:ascii="Calibri" w:hAnsi="Calibri"/>
          <w:szCs w:val="24"/>
        </w:rPr>
      </w:pPr>
    </w:p>
    <w:p w14:paraId="57E94A0B" w14:textId="77777777" w:rsidR="00855DA2" w:rsidRPr="00F23A54" w:rsidRDefault="00855DA2" w:rsidP="00855DA2">
      <w:pPr>
        <w:tabs>
          <w:tab w:val="left" w:pos="-1440"/>
        </w:tabs>
        <w:ind w:left="720" w:hanging="720"/>
        <w:rPr>
          <w:rFonts w:ascii="Calibri" w:hAnsi="Calibri"/>
          <w:szCs w:val="24"/>
        </w:rPr>
      </w:pPr>
      <w:r w:rsidRPr="00F23A54">
        <w:rPr>
          <w:rFonts w:ascii="Calibri" w:hAnsi="Calibri"/>
          <w:szCs w:val="24"/>
        </w:rPr>
        <w:t>1.</w:t>
      </w:r>
      <w:r w:rsidRPr="00F23A54">
        <w:rPr>
          <w:rFonts w:ascii="Calibri" w:hAnsi="Calibri"/>
          <w:szCs w:val="24"/>
        </w:rPr>
        <w:tab/>
        <w:t xml:space="preserve">Salaries--List the name, title, percent of time, and annual salary for </w:t>
      </w:r>
      <w:r w:rsidRPr="00F23A54">
        <w:rPr>
          <w:rFonts w:ascii="Calibri" w:hAnsi="Calibri"/>
          <w:b/>
          <w:szCs w:val="24"/>
        </w:rPr>
        <w:t>each</w:t>
      </w:r>
      <w:r w:rsidRPr="00F23A54">
        <w:rPr>
          <w:rFonts w:ascii="Calibri" w:hAnsi="Calibri"/>
          <w:szCs w:val="24"/>
        </w:rPr>
        <w:t xml:space="preserve"> employee to be funded by the proposed project in this section.  </w:t>
      </w:r>
    </w:p>
    <w:p w14:paraId="2BCA7D56" w14:textId="77777777" w:rsidR="00855DA2" w:rsidRPr="00F23A54" w:rsidRDefault="00855DA2" w:rsidP="00855DA2">
      <w:pPr>
        <w:tabs>
          <w:tab w:val="left" w:pos="-1440"/>
        </w:tabs>
        <w:ind w:left="720" w:hanging="720"/>
        <w:rPr>
          <w:rFonts w:ascii="Calibri" w:hAnsi="Calibri"/>
          <w:szCs w:val="24"/>
        </w:rPr>
      </w:pPr>
      <w:r w:rsidRPr="00F23A54">
        <w:rPr>
          <w:rFonts w:ascii="Calibri" w:hAnsi="Calibri"/>
          <w:szCs w:val="24"/>
        </w:rPr>
        <w:t>2.</w:t>
      </w:r>
      <w:r w:rsidRPr="00F23A54">
        <w:rPr>
          <w:rFonts w:ascii="Calibri" w:hAnsi="Calibri"/>
          <w:szCs w:val="24"/>
        </w:rPr>
        <w:tab/>
        <w:t xml:space="preserve">Contractual Services--List a description of all Professional services, i.e., sub-contracts. </w:t>
      </w:r>
    </w:p>
    <w:p w14:paraId="123710F4" w14:textId="77777777" w:rsidR="00855DA2" w:rsidRPr="00F23A54" w:rsidRDefault="00855DA2" w:rsidP="00855DA2">
      <w:pPr>
        <w:tabs>
          <w:tab w:val="left" w:pos="-1440"/>
        </w:tabs>
        <w:ind w:left="720" w:hanging="720"/>
        <w:rPr>
          <w:rFonts w:ascii="Calibri" w:hAnsi="Calibri"/>
          <w:szCs w:val="24"/>
        </w:rPr>
      </w:pPr>
      <w:r w:rsidRPr="00F23A54">
        <w:rPr>
          <w:rFonts w:ascii="Calibri" w:hAnsi="Calibri"/>
          <w:szCs w:val="24"/>
        </w:rPr>
        <w:t>3.</w:t>
      </w:r>
      <w:r w:rsidRPr="00F23A54">
        <w:rPr>
          <w:rFonts w:ascii="Calibri" w:hAnsi="Calibri"/>
          <w:szCs w:val="24"/>
        </w:rPr>
        <w:tab/>
        <w:t>Supplies &amp; Materials--Describe supplies that are directly related to your proposed program, i.e., food, paper, paint, lumber, etc.</w:t>
      </w:r>
    </w:p>
    <w:p w14:paraId="659229C5" w14:textId="77777777" w:rsidR="00855DA2" w:rsidRPr="00F23A54" w:rsidRDefault="00855DA2" w:rsidP="00855DA2">
      <w:pPr>
        <w:tabs>
          <w:tab w:val="left" w:pos="-1440"/>
        </w:tabs>
        <w:ind w:left="720" w:hanging="720"/>
        <w:rPr>
          <w:rFonts w:ascii="Calibri" w:hAnsi="Calibri"/>
          <w:szCs w:val="24"/>
        </w:rPr>
      </w:pPr>
      <w:r w:rsidRPr="00F23A54">
        <w:rPr>
          <w:rFonts w:ascii="Calibri" w:hAnsi="Calibri"/>
          <w:szCs w:val="24"/>
        </w:rPr>
        <w:t>4.</w:t>
      </w:r>
      <w:r w:rsidRPr="00F23A54">
        <w:rPr>
          <w:rFonts w:ascii="Calibri" w:hAnsi="Calibri"/>
          <w:szCs w:val="24"/>
        </w:rPr>
        <w:tab/>
        <w:t>Equipment &amp; Property--Describe any equipment you wish to purchase and its use.</w:t>
      </w:r>
    </w:p>
    <w:p w14:paraId="33594F32" w14:textId="77777777" w:rsidR="00855DA2" w:rsidRPr="00F23A54" w:rsidRDefault="00855DA2" w:rsidP="00855DA2">
      <w:pPr>
        <w:tabs>
          <w:tab w:val="left" w:pos="-1440"/>
        </w:tabs>
        <w:ind w:left="720" w:hanging="720"/>
        <w:rPr>
          <w:rFonts w:ascii="Calibri" w:hAnsi="Calibri"/>
          <w:szCs w:val="24"/>
        </w:rPr>
      </w:pPr>
      <w:r w:rsidRPr="00F23A54">
        <w:rPr>
          <w:rFonts w:ascii="Calibri" w:hAnsi="Calibri"/>
          <w:szCs w:val="24"/>
        </w:rPr>
        <w:t>5.</w:t>
      </w:r>
      <w:r w:rsidRPr="00F23A54">
        <w:rPr>
          <w:rFonts w:ascii="Calibri" w:hAnsi="Calibri"/>
          <w:szCs w:val="24"/>
        </w:rPr>
        <w:tab/>
        <w:t>General Comments--Include descriptions of funding matches, as well as any in-kind services, facilities, and/or personnel that may be available to your organization.  This could include rent, utilities and the like.  Please explain fully these leveraging factors.</w:t>
      </w:r>
    </w:p>
    <w:p w14:paraId="044008D6" w14:textId="77777777" w:rsidR="00855DA2" w:rsidRPr="00F23A54" w:rsidRDefault="00855DA2" w:rsidP="00C749BD">
      <w:pPr>
        <w:numPr>
          <w:ilvl w:val="0"/>
          <w:numId w:val="23"/>
        </w:numPr>
        <w:tabs>
          <w:tab w:val="left" w:pos="-1440"/>
          <w:tab w:val="num" w:pos="720"/>
        </w:tabs>
        <w:ind w:left="720" w:hanging="720"/>
        <w:outlineLvl w:val="0"/>
        <w:rPr>
          <w:rFonts w:ascii="Calibri" w:hAnsi="Calibri"/>
          <w:szCs w:val="24"/>
        </w:rPr>
      </w:pPr>
      <w:r w:rsidRPr="00F23A54">
        <w:rPr>
          <w:rFonts w:ascii="Calibri" w:hAnsi="Calibri"/>
          <w:szCs w:val="24"/>
        </w:rPr>
        <w:t xml:space="preserve">The Expenditure Sheet indicates Miscellaneous/Other Line Item(s).  If your organization </w:t>
      </w:r>
      <w:r w:rsidRPr="00F23A54">
        <w:rPr>
          <w:rFonts w:ascii="Calibri" w:hAnsi="Calibri"/>
          <w:szCs w:val="24"/>
        </w:rPr>
        <w:tab/>
        <w:t>elects to use these items, you must clearly identify what miscellaneous/other is and how it will be utilized.</w:t>
      </w:r>
    </w:p>
    <w:p w14:paraId="279F9ACA" w14:textId="77777777" w:rsidR="00855DA2" w:rsidRPr="00F23A54" w:rsidRDefault="00855DA2" w:rsidP="00C749BD">
      <w:pPr>
        <w:numPr>
          <w:ilvl w:val="0"/>
          <w:numId w:val="23"/>
        </w:numPr>
        <w:tabs>
          <w:tab w:val="left" w:pos="-1440"/>
          <w:tab w:val="num" w:pos="720"/>
        </w:tabs>
        <w:outlineLvl w:val="0"/>
        <w:rPr>
          <w:rFonts w:ascii="Calibri" w:hAnsi="Calibri"/>
          <w:szCs w:val="24"/>
        </w:rPr>
        <w:sectPr w:rsidR="00855DA2" w:rsidRPr="00F23A54" w:rsidSect="00825FB2">
          <w:endnotePr>
            <w:numFmt w:val="decimal"/>
          </w:endnotePr>
          <w:pgSz w:w="12240" w:h="15840"/>
          <w:pgMar w:top="432" w:right="1008" w:bottom="432" w:left="1008" w:header="720" w:footer="288" w:gutter="0"/>
          <w:cols w:space="720"/>
          <w:noEndnote/>
        </w:sectPr>
      </w:pPr>
    </w:p>
    <w:p w14:paraId="3101EED5" w14:textId="01E9CC5D" w:rsidR="00855DA2" w:rsidRPr="00F23A54" w:rsidRDefault="002A1AF4" w:rsidP="00855DA2">
      <w:pPr>
        <w:jc w:val="center"/>
        <w:rPr>
          <w:rFonts w:ascii="Calibri" w:hAnsi="Calibri"/>
          <w:b/>
          <w:szCs w:val="24"/>
        </w:rPr>
      </w:pPr>
      <w:r w:rsidRPr="00F23A54">
        <w:rPr>
          <w:rFonts w:ascii="Calibri" w:hAnsi="Calibri"/>
          <w:b/>
          <w:szCs w:val="24"/>
        </w:rPr>
        <w:lastRenderedPageBreak/>
        <w:br w:type="page"/>
      </w:r>
      <w:r w:rsidR="00855DA2" w:rsidRPr="00F23A54">
        <w:rPr>
          <w:rFonts w:ascii="Calibri" w:hAnsi="Calibri"/>
          <w:b/>
          <w:szCs w:val="24"/>
        </w:rPr>
        <w:lastRenderedPageBreak/>
        <w:t>City of New Orleans - Office of Community Development NOFA 20</w:t>
      </w:r>
      <w:r w:rsidR="00CE6FB2">
        <w:rPr>
          <w:rFonts w:ascii="Calibri" w:hAnsi="Calibri"/>
          <w:b/>
          <w:szCs w:val="24"/>
        </w:rPr>
        <w:t>2</w:t>
      </w:r>
      <w:r w:rsidR="002D6907">
        <w:rPr>
          <w:rFonts w:ascii="Calibri" w:hAnsi="Calibri"/>
          <w:b/>
          <w:szCs w:val="24"/>
        </w:rPr>
        <w:t>2</w:t>
      </w:r>
    </w:p>
    <w:p w14:paraId="323424BE" w14:textId="77777777" w:rsidR="00855DA2" w:rsidRPr="00F23A54" w:rsidRDefault="00855DA2" w:rsidP="00855DA2">
      <w:pPr>
        <w:jc w:val="center"/>
        <w:rPr>
          <w:rFonts w:ascii="Calibri" w:hAnsi="Calibri"/>
          <w:b/>
          <w:szCs w:val="24"/>
        </w:rPr>
      </w:pPr>
      <w:r w:rsidRPr="00F23A54">
        <w:rPr>
          <w:rFonts w:ascii="Calibri" w:hAnsi="Calibri"/>
          <w:b/>
          <w:szCs w:val="24"/>
        </w:rPr>
        <w:t xml:space="preserve"> BUDGET/FINANCIAL RESOURCES (20 POINTS)</w:t>
      </w:r>
    </w:p>
    <w:p w14:paraId="15724BD1" w14:textId="77777777" w:rsidR="00855DA2" w:rsidRPr="00F23A54" w:rsidRDefault="00855DA2" w:rsidP="00855DA2">
      <w:pPr>
        <w:jc w:val="center"/>
        <w:rPr>
          <w:rFonts w:ascii="Calibri" w:hAnsi="Calibri"/>
          <w:szCs w:val="24"/>
        </w:rPr>
      </w:pPr>
      <w:r w:rsidRPr="00F23A54">
        <w:rPr>
          <w:rFonts w:ascii="Calibri" w:hAnsi="Calibri"/>
          <w:b/>
          <w:szCs w:val="24"/>
        </w:rPr>
        <w:t>First of ten single spaced pages.</w:t>
      </w:r>
    </w:p>
    <w:tbl>
      <w:tblPr>
        <w:tblW w:w="10234" w:type="dxa"/>
        <w:tblInd w:w="-26" w:type="dxa"/>
        <w:tblLayout w:type="fixed"/>
        <w:tblCellMar>
          <w:left w:w="177" w:type="dxa"/>
          <w:right w:w="177" w:type="dxa"/>
        </w:tblCellMar>
        <w:tblLook w:val="0000" w:firstRow="0" w:lastRow="0" w:firstColumn="0" w:lastColumn="0" w:noHBand="0" w:noVBand="0"/>
      </w:tblPr>
      <w:tblGrid>
        <w:gridCol w:w="1488"/>
        <w:gridCol w:w="3086"/>
        <w:gridCol w:w="1977"/>
        <w:gridCol w:w="135"/>
        <w:gridCol w:w="1425"/>
        <w:gridCol w:w="465"/>
        <w:gridCol w:w="1658"/>
      </w:tblGrid>
      <w:tr w:rsidR="00855DA2" w:rsidRPr="00F23A54" w14:paraId="3420AC12" w14:textId="77777777" w:rsidTr="00040531">
        <w:tc>
          <w:tcPr>
            <w:tcW w:w="10234" w:type="dxa"/>
            <w:gridSpan w:val="7"/>
            <w:tcBorders>
              <w:top w:val="double" w:sz="7" w:space="0" w:color="000000"/>
              <w:left w:val="double" w:sz="7" w:space="0" w:color="000000"/>
              <w:bottom w:val="double" w:sz="7" w:space="0" w:color="000000"/>
              <w:right w:val="double" w:sz="7" w:space="0" w:color="000000"/>
            </w:tcBorders>
          </w:tcPr>
          <w:p w14:paraId="5CD34CA4" w14:textId="77777777" w:rsidR="00855DA2" w:rsidRPr="00F23A54" w:rsidRDefault="00855DA2" w:rsidP="00855DA2">
            <w:pPr>
              <w:spacing w:line="201" w:lineRule="exact"/>
              <w:rPr>
                <w:rFonts w:ascii="Calibri" w:hAnsi="Calibri"/>
                <w:szCs w:val="24"/>
              </w:rPr>
            </w:pPr>
          </w:p>
          <w:p w14:paraId="313026DD" w14:textId="77777777" w:rsidR="00855DA2" w:rsidRPr="00F23A54" w:rsidRDefault="00855DA2" w:rsidP="00855DA2">
            <w:pPr>
              <w:jc w:val="center"/>
              <w:rPr>
                <w:rFonts w:ascii="Calibri" w:hAnsi="Calibri"/>
                <w:b/>
                <w:i/>
                <w:szCs w:val="24"/>
              </w:rPr>
            </w:pPr>
            <w:r w:rsidRPr="00F23A54">
              <w:rPr>
                <w:rFonts w:ascii="Calibri" w:hAnsi="Calibri"/>
                <w:b/>
                <w:i/>
                <w:szCs w:val="24"/>
              </w:rPr>
              <w:t>OFFICE OF COMMUNITY DEVELOPMENT</w:t>
            </w:r>
          </w:p>
          <w:p w14:paraId="1F4FCCB8" w14:textId="77777777" w:rsidR="00855DA2" w:rsidRPr="00F23A54" w:rsidRDefault="00855DA2" w:rsidP="00855DA2">
            <w:pPr>
              <w:jc w:val="center"/>
              <w:rPr>
                <w:rFonts w:ascii="Calibri" w:hAnsi="Calibri"/>
                <w:b/>
                <w:i/>
                <w:szCs w:val="24"/>
              </w:rPr>
            </w:pPr>
            <w:r w:rsidRPr="00F23A54">
              <w:rPr>
                <w:rFonts w:ascii="Calibri" w:hAnsi="Calibri"/>
                <w:b/>
                <w:i/>
                <w:szCs w:val="24"/>
              </w:rPr>
              <w:t>BUDGET LINE ITEM DETAIL</w:t>
            </w:r>
          </w:p>
          <w:p w14:paraId="536D7FEA" w14:textId="77777777" w:rsidR="00855DA2" w:rsidRPr="00F23A54" w:rsidRDefault="00855DA2" w:rsidP="00855DA2">
            <w:pPr>
              <w:rPr>
                <w:rFonts w:ascii="Calibri" w:hAnsi="Calibri"/>
                <w:szCs w:val="24"/>
              </w:rPr>
            </w:pPr>
          </w:p>
          <w:p w14:paraId="2AD12261" w14:textId="77777777" w:rsidR="00855DA2" w:rsidRPr="00F23A54" w:rsidRDefault="00855DA2" w:rsidP="00855DA2">
            <w:pPr>
              <w:spacing w:after="58"/>
              <w:rPr>
                <w:rFonts w:ascii="Calibri" w:hAnsi="Calibri"/>
                <w:i/>
                <w:szCs w:val="24"/>
              </w:rPr>
            </w:pPr>
            <w:r w:rsidRPr="00F23A54">
              <w:rPr>
                <w:rFonts w:ascii="Calibri" w:hAnsi="Calibri"/>
                <w:i/>
                <w:szCs w:val="24"/>
              </w:rPr>
              <w:t>BUDGET:                                                                                                            YEAR:</w:t>
            </w:r>
          </w:p>
        </w:tc>
      </w:tr>
      <w:tr w:rsidR="00855DA2" w:rsidRPr="00F23A54" w14:paraId="49596EF6" w14:textId="77777777" w:rsidTr="00040531">
        <w:tc>
          <w:tcPr>
            <w:tcW w:w="10234" w:type="dxa"/>
            <w:gridSpan w:val="7"/>
            <w:tcBorders>
              <w:top w:val="double" w:sz="7" w:space="0" w:color="000000"/>
              <w:left w:val="double" w:sz="7" w:space="0" w:color="000000"/>
              <w:bottom w:val="double" w:sz="7" w:space="0" w:color="000000"/>
              <w:right w:val="double" w:sz="7" w:space="0" w:color="000000"/>
            </w:tcBorders>
          </w:tcPr>
          <w:p w14:paraId="6475F74B" w14:textId="77777777" w:rsidR="00855DA2" w:rsidRPr="00F23A54" w:rsidRDefault="00855DA2" w:rsidP="00855DA2">
            <w:pPr>
              <w:spacing w:line="201" w:lineRule="exact"/>
              <w:rPr>
                <w:rFonts w:ascii="Calibri" w:hAnsi="Calibri"/>
                <w:i/>
                <w:szCs w:val="24"/>
              </w:rPr>
            </w:pPr>
          </w:p>
          <w:p w14:paraId="1C9CE066" w14:textId="77777777" w:rsidR="00855DA2" w:rsidRPr="00F23A54" w:rsidRDefault="00855DA2" w:rsidP="00855DA2">
            <w:pPr>
              <w:spacing w:after="58"/>
              <w:rPr>
                <w:rFonts w:ascii="Calibri" w:hAnsi="Calibri"/>
                <w:i/>
                <w:szCs w:val="24"/>
              </w:rPr>
            </w:pPr>
            <w:r w:rsidRPr="00F23A54">
              <w:rPr>
                <w:rFonts w:ascii="Calibri" w:hAnsi="Calibri"/>
                <w:i/>
                <w:szCs w:val="24"/>
              </w:rPr>
              <w:t>ORGANIZATION NAME:</w:t>
            </w:r>
          </w:p>
        </w:tc>
      </w:tr>
      <w:tr w:rsidR="00855DA2" w:rsidRPr="00F23A54" w14:paraId="07C7C0C6" w14:textId="77777777" w:rsidTr="00040531">
        <w:tblPrEx>
          <w:tblCellMar>
            <w:left w:w="141" w:type="dxa"/>
            <w:right w:w="141" w:type="dxa"/>
          </w:tblCellMar>
        </w:tblPrEx>
        <w:tc>
          <w:tcPr>
            <w:tcW w:w="4574" w:type="dxa"/>
            <w:gridSpan w:val="2"/>
            <w:tcBorders>
              <w:top w:val="double" w:sz="7" w:space="0" w:color="000000"/>
              <w:left w:val="double" w:sz="7" w:space="0" w:color="000000"/>
              <w:bottom w:val="double" w:sz="7" w:space="0" w:color="000000"/>
              <w:right w:val="single" w:sz="6" w:space="0" w:color="FFFFFF"/>
            </w:tcBorders>
          </w:tcPr>
          <w:p w14:paraId="0702BF45" w14:textId="77777777" w:rsidR="00855DA2" w:rsidRPr="00F23A54" w:rsidRDefault="00855DA2" w:rsidP="00855DA2">
            <w:pPr>
              <w:spacing w:line="201" w:lineRule="exact"/>
              <w:rPr>
                <w:rFonts w:ascii="Calibri" w:hAnsi="Calibri"/>
                <w:i/>
                <w:szCs w:val="24"/>
              </w:rPr>
            </w:pPr>
          </w:p>
          <w:p w14:paraId="0F705CC3" w14:textId="77777777" w:rsidR="00855DA2" w:rsidRPr="00F23A54" w:rsidRDefault="00855DA2" w:rsidP="00855DA2">
            <w:pPr>
              <w:spacing w:after="58"/>
              <w:rPr>
                <w:rFonts w:ascii="Calibri" w:hAnsi="Calibri"/>
                <w:i/>
                <w:szCs w:val="24"/>
              </w:rPr>
            </w:pPr>
            <w:r w:rsidRPr="00F23A54">
              <w:rPr>
                <w:rFonts w:ascii="Calibri" w:hAnsi="Calibri"/>
                <w:i/>
                <w:szCs w:val="24"/>
              </w:rPr>
              <w:t>PROJECT NAME AND NUMBER:</w:t>
            </w:r>
          </w:p>
        </w:tc>
        <w:tc>
          <w:tcPr>
            <w:tcW w:w="1977" w:type="dxa"/>
            <w:tcBorders>
              <w:top w:val="double" w:sz="7" w:space="0" w:color="000000"/>
              <w:left w:val="single" w:sz="7" w:space="0" w:color="000000"/>
              <w:bottom w:val="double" w:sz="7" w:space="0" w:color="000000"/>
              <w:right w:val="single" w:sz="6" w:space="0" w:color="FFFFFF"/>
            </w:tcBorders>
          </w:tcPr>
          <w:p w14:paraId="64A35C23" w14:textId="77777777" w:rsidR="00855DA2" w:rsidRPr="00F23A54" w:rsidRDefault="00855DA2" w:rsidP="00855DA2">
            <w:pPr>
              <w:spacing w:line="201" w:lineRule="exact"/>
              <w:rPr>
                <w:rFonts w:ascii="Calibri" w:hAnsi="Calibri"/>
                <w:i/>
                <w:szCs w:val="24"/>
              </w:rPr>
            </w:pPr>
          </w:p>
          <w:p w14:paraId="6A128680" w14:textId="77777777" w:rsidR="00855DA2" w:rsidRPr="00F23A54" w:rsidRDefault="00855DA2" w:rsidP="00855DA2">
            <w:pPr>
              <w:rPr>
                <w:rFonts w:ascii="Calibri" w:hAnsi="Calibri"/>
                <w:i/>
                <w:szCs w:val="24"/>
              </w:rPr>
            </w:pPr>
            <w:r w:rsidRPr="00F23A54">
              <w:rPr>
                <w:rFonts w:ascii="Calibri" w:hAnsi="Calibri"/>
                <w:i/>
                <w:szCs w:val="24"/>
              </w:rPr>
              <w:t>DEPARTMENT:</w:t>
            </w:r>
          </w:p>
          <w:p w14:paraId="63BEC9E5" w14:textId="77777777" w:rsidR="00855DA2" w:rsidRPr="00F23A54" w:rsidRDefault="00855DA2" w:rsidP="00855DA2">
            <w:pPr>
              <w:spacing w:after="58"/>
              <w:rPr>
                <w:rFonts w:ascii="Calibri" w:hAnsi="Calibri"/>
                <w:i/>
                <w:szCs w:val="24"/>
              </w:rPr>
            </w:pPr>
            <w:r w:rsidRPr="00F23A54">
              <w:rPr>
                <w:rFonts w:ascii="Calibri" w:hAnsi="Calibri"/>
                <w:i/>
                <w:szCs w:val="24"/>
              </w:rPr>
              <w:t>OCD</w:t>
            </w:r>
          </w:p>
        </w:tc>
        <w:tc>
          <w:tcPr>
            <w:tcW w:w="1560" w:type="dxa"/>
            <w:gridSpan w:val="2"/>
            <w:tcBorders>
              <w:top w:val="double" w:sz="7" w:space="0" w:color="000000"/>
              <w:left w:val="single" w:sz="7" w:space="0" w:color="000000"/>
              <w:bottom w:val="double" w:sz="7" w:space="0" w:color="000000"/>
              <w:right w:val="single" w:sz="6" w:space="0" w:color="FFFFFF"/>
            </w:tcBorders>
          </w:tcPr>
          <w:p w14:paraId="29543786" w14:textId="77777777" w:rsidR="00855DA2" w:rsidRPr="00F23A54" w:rsidRDefault="00855DA2" w:rsidP="00855DA2">
            <w:pPr>
              <w:spacing w:line="201" w:lineRule="exact"/>
              <w:rPr>
                <w:rFonts w:ascii="Calibri" w:hAnsi="Calibri"/>
                <w:i/>
                <w:szCs w:val="24"/>
              </w:rPr>
            </w:pPr>
          </w:p>
          <w:p w14:paraId="1EE2E7A6" w14:textId="77777777" w:rsidR="00855DA2" w:rsidRPr="00F23A54" w:rsidRDefault="00855DA2" w:rsidP="00855DA2">
            <w:pPr>
              <w:rPr>
                <w:rFonts w:ascii="Calibri" w:hAnsi="Calibri"/>
                <w:i/>
                <w:szCs w:val="24"/>
              </w:rPr>
            </w:pPr>
            <w:r w:rsidRPr="00F23A54">
              <w:rPr>
                <w:rFonts w:ascii="Calibri" w:hAnsi="Calibri"/>
                <w:i/>
                <w:szCs w:val="24"/>
              </w:rPr>
              <w:t>PROGRAM:</w:t>
            </w:r>
          </w:p>
          <w:p w14:paraId="01DD883A" w14:textId="77777777" w:rsidR="00855DA2" w:rsidRPr="00F23A54" w:rsidRDefault="00855DA2" w:rsidP="00855DA2">
            <w:pPr>
              <w:spacing w:after="58"/>
              <w:rPr>
                <w:rFonts w:ascii="Calibri" w:hAnsi="Calibri"/>
                <w:i/>
                <w:szCs w:val="24"/>
              </w:rPr>
            </w:pPr>
            <w:r w:rsidRPr="00F23A54">
              <w:rPr>
                <w:rFonts w:ascii="Calibri" w:hAnsi="Calibri"/>
                <w:i/>
                <w:szCs w:val="24"/>
              </w:rPr>
              <w:t>ESG/SESG</w:t>
            </w:r>
          </w:p>
        </w:tc>
        <w:tc>
          <w:tcPr>
            <w:tcW w:w="2123" w:type="dxa"/>
            <w:gridSpan w:val="2"/>
            <w:tcBorders>
              <w:top w:val="double" w:sz="7" w:space="0" w:color="000000"/>
              <w:left w:val="single" w:sz="7" w:space="0" w:color="000000"/>
              <w:bottom w:val="double" w:sz="7" w:space="0" w:color="000000"/>
              <w:right w:val="double" w:sz="7" w:space="0" w:color="000000"/>
            </w:tcBorders>
          </w:tcPr>
          <w:p w14:paraId="2ABFC009" w14:textId="77777777" w:rsidR="00855DA2" w:rsidRPr="00F23A54" w:rsidRDefault="00855DA2" w:rsidP="00855DA2">
            <w:pPr>
              <w:spacing w:line="201" w:lineRule="exact"/>
              <w:rPr>
                <w:rFonts w:ascii="Calibri" w:hAnsi="Calibri"/>
                <w:i/>
                <w:szCs w:val="24"/>
              </w:rPr>
            </w:pPr>
          </w:p>
          <w:p w14:paraId="1936DE22" w14:textId="77777777" w:rsidR="00855DA2" w:rsidRPr="00F23A54" w:rsidRDefault="00855DA2" w:rsidP="00855DA2">
            <w:pPr>
              <w:rPr>
                <w:rFonts w:ascii="Calibri" w:hAnsi="Calibri"/>
                <w:i/>
                <w:szCs w:val="24"/>
              </w:rPr>
            </w:pPr>
            <w:r w:rsidRPr="00F23A54">
              <w:rPr>
                <w:rFonts w:ascii="Calibri" w:hAnsi="Calibri"/>
                <w:i/>
                <w:szCs w:val="24"/>
              </w:rPr>
              <w:t>OPTION</w:t>
            </w:r>
          </w:p>
          <w:p w14:paraId="68F4860E" w14:textId="77777777" w:rsidR="00855DA2" w:rsidRPr="00F23A54" w:rsidRDefault="00855DA2" w:rsidP="00855DA2">
            <w:pPr>
              <w:spacing w:after="58"/>
              <w:rPr>
                <w:rFonts w:ascii="Calibri" w:hAnsi="Calibri"/>
                <w:i/>
                <w:szCs w:val="24"/>
              </w:rPr>
            </w:pPr>
            <w:r w:rsidRPr="00F23A54">
              <w:rPr>
                <w:rFonts w:ascii="Calibri" w:hAnsi="Calibri"/>
                <w:i/>
                <w:szCs w:val="24"/>
              </w:rPr>
              <w:t>CODE</w:t>
            </w:r>
          </w:p>
        </w:tc>
      </w:tr>
      <w:tr w:rsidR="00855DA2" w:rsidRPr="00F23A54" w14:paraId="39356807" w14:textId="77777777" w:rsidTr="00040531">
        <w:tblPrEx>
          <w:tblCellMar>
            <w:left w:w="141" w:type="dxa"/>
            <w:right w:w="141" w:type="dxa"/>
          </w:tblCellMar>
        </w:tblPrEx>
        <w:tc>
          <w:tcPr>
            <w:tcW w:w="1488" w:type="dxa"/>
            <w:tcBorders>
              <w:top w:val="double" w:sz="7" w:space="0" w:color="000000"/>
              <w:left w:val="double" w:sz="7" w:space="0" w:color="000000"/>
              <w:bottom w:val="single" w:sz="6" w:space="0" w:color="FFFFFF"/>
              <w:right w:val="single" w:sz="6" w:space="0" w:color="FFFFFF"/>
            </w:tcBorders>
          </w:tcPr>
          <w:p w14:paraId="153B1ECF" w14:textId="77777777" w:rsidR="00855DA2" w:rsidRPr="00F23A54" w:rsidRDefault="00855DA2" w:rsidP="00855DA2">
            <w:pPr>
              <w:spacing w:line="201" w:lineRule="exact"/>
              <w:rPr>
                <w:rFonts w:ascii="Calibri" w:hAnsi="Calibri"/>
                <w:i/>
                <w:szCs w:val="24"/>
              </w:rPr>
            </w:pPr>
          </w:p>
          <w:p w14:paraId="1819AB7E" w14:textId="77777777" w:rsidR="00855DA2" w:rsidRPr="00F23A54" w:rsidRDefault="00EE1901" w:rsidP="00855DA2">
            <w:pPr>
              <w:jc w:val="center"/>
              <w:rPr>
                <w:rFonts w:ascii="Calibri" w:hAnsi="Calibri"/>
                <w:b/>
                <w:i/>
                <w:szCs w:val="24"/>
              </w:rPr>
            </w:pPr>
            <w:r w:rsidRPr="00F23A54">
              <w:rPr>
                <w:rFonts w:ascii="Calibri" w:hAnsi="Calibri"/>
                <w:b/>
                <w:i/>
                <w:szCs w:val="24"/>
              </w:rPr>
              <w:t>ACCT.</w:t>
            </w:r>
          </w:p>
          <w:p w14:paraId="2BD4AE68" w14:textId="77777777" w:rsidR="00EE1901" w:rsidRPr="00F23A54" w:rsidRDefault="00EE1901" w:rsidP="00855DA2">
            <w:pPr>
              <w:jc w:val="center"/>
              <w:rPr>
                <w:rFonts w:ascii="Calibri" w:hAnsi="Calibri"/>
                <w:b/>
                <w:i/>
                <w:szCs w:val="24"/>
              </w:rPr>
            </w:pPr>
            <w:r w:rsidRPr="00F23A54">
              <w:rPr>
                <w:rFonts w:ascii="Calibri" w:hAnsi="Calibri"/>
                <w:b/>
                <w:i/>
                <w:szCs w:val="24"/>
              </w:rPr>
              <w:t>NO.</w:t>
            </w:r>
          </w:p>
        </w:tc>
        <w:tc>
          <w:tcPr>
            <w:tcW w:w="5198" w:type="dxa"/>
            <w:gridSpan w:val="3"/>
            <w:tcBorders>
              <w:top w:val="double" w:sz="7" w:space="0" w:color="000000"/>
              <w:left w:val="single" w:sz="7" w:space="0" w:color="000000"/>
              <w:bottom w:val="single" w:sz="6" w:space="0" w:color="FFFFFF"/>
              <w:right w:val="single" w:sz="6" w:space="0" w:color="FFFFFF"/>
            </w:tcBorders>
          </w:tcPr>
          <w:p w14:paraId="19339703" w14:textId="77777777" w:rsidR="00855DA2" w:rsidRPr="00F23A54" w:rsidRDefault="00855DA2" w:rsidP="00855DA2">
            <w:pPr>
              <w:spacing w:line="201" w:lineRule="exact"/>
              <w:rPr>
                <w:rFonts w:ascii="Calibri" w:hAnsi="Calibri"/>
                <w:b/>
                <w:i/>
                <w:szCs w:val="24"/>
              </w:rPr>
            </w:pPr>
          </w:p>
          <w:p w14:paraId="6B350FA6" w14:textId="77777777" w:rsidR="00855DA2" w:rsidRPr="00F23A54" w:rsidRDefault="00855DA2" w:rsidP="00855DA2">
            <w:pPr>
              <w:jc w:val="center"/>
              <w:rPr>
                <w:rFonts w:ascii="Calibri" w:hAnsi="Calibri"/>
                <w:b/>
                <w:i/>
                <w:szCs w:val="24"/>
              </w:rPr>
            </w:pPr>
            <w:r w:rsidRPr="00F23A54">
              <w:rPr>
                <w:rFonts w:ascii="Calibri" w:hAnsi="Calibri"/>
                <w:b/>
                <w:i/>
                <w:szCs w:val="24"/>
              </w:rPr>
              <w:t>LINE ITEM</w:t>
            </w:r>
          </w:p>
        </w:tc>
        <w:tc>
          <w:tcPr>
            <w:tcW w:w="1890" w:type="dxa"/>
            <w:gridSpan w:val="2"/>
            <w:tcBorders>
              <w:top w:val="double" w:sz="7" w:space="0" w:color="000000"/>
              <w:left w:val="single" w:sz="7" w:space="0" w:color="000000"/>
              <w:bottom w:val="single" w:sz="6" w:space="0" w:color="FFFFFF"/>
              <w:right w:val="single" w:sz="6" w:space="0" w:color="FFFFFF"/>
            </w:tcBorders>
          </w:tcPr>
          <w:p w14:paraId="6DA65108" w14:textId="77777777" w:rsidR="00855DA2" w:rsidRPr="00F23A54" w:rsidRDefault="00855DA2" w:rsidP="00855DA2">
            <w:pPr>
              <w:spacing w:line="201" w:lineRule="exact"/>
              <w:rPr>
                <w:rFonts w:ascii="Calibri" w:hAnsi="Calibri"/>
                <w:b/>
                <w:i/>
                <w:szCs w:val="24"/>
              </w:rPr>
            </w:pPr>
          </w:p>
          <w:p w14:paraId="207F9851" w14:textId="77777777" w:rsidR="00855DA2" w:rsidRPr="00F23A54" w:rsidRDefault="00855DA2" w:rsidP="00855DA2">
            <w:pPr>
              <w:jc w:val="center"/>
              <w:rPr>
                <w:rFonts w:ascii="Calibri" w:hAnsi="Calibri"/>
                <w:b/>
                <w:i/>
                <w:szCs w:val="24"/>
              </w:rPr>
            </w:pPr>
            <w:r w:rsidRPr="00F23A54">
              <w:rPr>
                <w:rFonts w:ascii="Calibri" w:hAnsi="Calibri"/>
                <w:b/>
                <w:i/>
                <w:szCs w:val="24"/>
              </w:rPr>
              <w:t xml:space="preserve">REQUESTED </w:t>
            </w:r>
          </w:p>
          <w:p w14:paraId="5A03315E" w14:textId="77777777" w:rsidR="00855DA2" w:rsidRPr="00F23A54" w:rsidRDefault="00855DA2" w:rsidP="00855DA2">
            <w:pPr>
              <w:jc w:val="center"/>
              <w:rPr>
                <w:rFonts w:ascii="Calibri" w:hAnsi="Calibri"/>
                <w:b/>
                <w:i/>
                <w:szCs w:val="24"/>
              </w:rPr>
            </w:pPr>
            <w:r w:rsidRPr="00F23A54">
              <w:rPr>
                <w:rFonts w:ascii="Calibri" w:hAnsi="Calibri"/>
                <w:b/>
                <w:i/>
                <w:szCs w:val="24"/>
              </w:rPr>
              <w:t>BUDGET</w:t>
            </w:r>
          </w:p>
        </w:tc>
        <w:tc>
          <w:tcPr>
            <w:tcW w:w="1658" w:type="dxa"/>
            <w:tcBorders>
              <w:top w:val="double" w:sz="7" w:space="0" w:color="000000"/>
              <w:left w:val="single" w:sz="7" w:space="0" w:color="000000"/>
              <w:bottom w:val="single" w:sz="6" w:space="0" w:color="FFFFFF"/>
              <w:right w:val="double" w:sz="7" w:space="0" w:color="000000"/>
            </w:tcBorders>
          </w:tcPr>
          <w:p w14:paraId="4789CA1A" w14:textId="77777777" w:rsidR="00855DA2" w:rsidRPr="00F23A54" w:rsidRDefault="00855DA2" w:rsidP="00855DA2">
            <w:pPr>
              <w:spacing w:line="201" w:lineRule="exact"/>
              <w:rPr>
                <w:rFonts w:ascii="Calibri" w:hAnsi="Calibri"/>
                <w:b/>
                <w:i/>
                <w:szCs w:val="24"/>
              </w:rPr>
            </w:pPr>
          </w:p>
          <w:p w14:paraId="0C1B10F4" w14:textId="77777777" w:rsidR="00855DA2" w:rsidRPr="00F23A54" w:rsidRDefault="00855DA2" w:rsidP="00855DA2">
            <w:pPr>
              <w:jc w:val="center"/>
              <w:rPr>
                <w:rFonts w:ascii="Calibri" w:hAnsi="Calibri"/>
                <w:b/>
                <w:i/>
                <w:szCs w:val="24"/>
              </w:rPr>
            </w:pPr>
            <w:r w:rsidRPr="00F23A54">
              <w:rPr>
                <w:rFonts w:ascii="Calibri" w:hAnsi="Calibri"/>
                <w:b/>
                <w:i/>
                <w:szCs w:val="24"/>
              </w:rPr>
              <w:t>FOR OCD</w:t>
            </w:r>
          </w:p>
          <w:p w14:paraId="05661B63" w14:textId="77777777" w:rsidR="00855DA2" w:rsidRPr="00F23A54" w:rsidRDefault="00855DA2" w:rsidP="00855DA2">
            <w:pPr>
              <w:jc w:val="center"/>
              <w:rPr>
                <w:rFonts w:ascii="Calibri" w:hAnsi="Calibri"/>
                <w:b/>
                <w:i/>
                <w:szCs w:val="24"/>
              </w:rPr>
            </w:pPr>
            <w:r w:rsidRPr="00F23A54">
              <w:rPr>
                <w:rFonts w:ascii="Calibri" w:hAnsi="Calibri"/>
                <w:b/>
                <w:i/>
                <w:szCs w:val="24"/>
              </w:rPr>
              <w:t>USE ONLY</w:t>
            </w:r>
          </w:p>
        </w:tc>
      </w:tr>
      <w:tr w:rsidR="00855DA2" w:rsidRPr="00F23A54" w14:paraId="4F3E60DD" w14:textId="77777777" w:rsidTr="00040531">
        <w:tblPrEx>
          <w:tblCellMar>
            <w:left w:w="141" w:type="dxa"/>
            <w:right w:w="141" w:type="dxa"/>
          </w:tblCellMar>
        </w:tblPrEx>
        <w:tc>
          <w:tcPr>
            <w:tcW w:w="1488" w:type="dxa"/>
            <w:tcBorders>
              <w:top w:val="double" w:sz="7" w:space="0" w:color="000000"/>
              <w:left w:val="double" w:sz="7" w:space="0" w:color="000000"/>
              <w:bottom w:val="double" w:sz="7" w:space="0" w:color="000000"/>
              <w:right w:val="single" w:sz="6" w:space="0" w:color="FFFFFF"/>
            </w:tcBorders>
          </w:tcPr>
          <w:p w14:paraId="50E49DD2" w14:textId="77777777" w:rsidR="00855DA2" w:rsidRPr="00F23A54" w:rsidRDefault="00855DA2" w:rsidP="003C78CA">
            <w:pPr>
              <w:rPr>
                <w:rFonts w:ascii="Calibri" w:hAnsi="Calibri"/>
                <w:szCs w:val="24"/>
              </w:rPr>
            </w:pPr>
          </w:p>
          <w:p w14:paraId="6D8773DA" w14:textId="77777777" w:rsidR="003C78CA" w:rsidRPr="00F23A54" w:rsidRDefault="003C78CA" w:rsidP="003C78CA">
            <w:pPr>
              <w:rPr>
                <w:rFonts w:ascii="Calibri" w:hAnsi="Calibri"/>
                <w:b/>
                <w:szCs w:val="24"/>
              </w:rPr>
            </w:pPr>
          </w:p>
          <w:tbl>
            <w:tblPr>
              <w:tblStyle w:val="TableGrid"/>
              <w:tblW w:w="0" w:type="auto"/>
              <w:tblLayout w:type="fixed"/>
              <w:tblLook w:val="04A0" w:firstRow="1" w:lastRow="0" w:firstColumn="1" w:lastColumn="0" w:noHBand="0" w:noVBand="1"/>
            </w:tblPr>
            <w:tblGrid>
              <w:gridCol w:w="1165"/>
            </w:tblGrid>
            <w:tr w:rsidR="003C78CA" w:rsidRPr="00F23A54" w14:paraId="0CC5F6B5" w14:textId="77777777" w:rsidTr="003C78CA">
              <w:tc>
                <w:tcPr>
                  <w:tcW w:w="1165" w:type="dxa"/>
                </w:tcPr>
                <w:p w14:paraId="007467FD" w14:textId="77777777" w:rsidR="003C78CA" w:rsidRPr="00F23A54" w:rsidRDefault="003C78CA" w:rsidP="00C67340">
                  <w:pPr>
                    <w:jc w:val="center"/>
                    <w:rPr>
                      <w:b/>
                      <w:szCs w:val="24"/>
                    </w:rPr>
                  </w:pPr>
                </w:p>
              </w:tc>
            </w:tr>
            <w:tr w:rsidR="003C78CA" w:rsidRPr="00F23A54" w14:paraId="1975A6E9" w14:textId="77777777" w:rsidTr="003C78CA">
              <w:tc>
                <w:tcPr>
                  <w:tcW w:w="1165" w:type="dxa"/>
                </w:tcPr>
                <w:p w14:paraId="21962E29" w14:textId="77777777" w:rsidR="003C78CA" w:rsidRPr="00F23A54" w:rsidRDefault="003C78CA" w:rsidP="00C67340">
                  <w:pPr>
                    <w:jc w:val="center"/>
                    <w:rPr>
                      <w:b/>
                      <w:szCs w:val="24"/>
                    </w:rPr>
                  </w:pPr>
                </w:p>
              </w:tc>
            </w:tr>
            <w:tr w:rsidR="003C78CA" w:rsidRPr="00F23A54" w14:paraId="4432EFA8" w14:textId="77777777" w:rsidTr="003C78CA">
              <w:tc>
                <w:tcPr>
                  <w:tcW w:w="1165" w:type="dxa"/>
                </w:tcPr>
                <w:p w14:paraId="519109D4" w14:textId="77777777" w:rsidR="003C78CA" w:rsidRPr="00F23A54" w:rsidRDefault="003C78CA" w:rsidP="00C67340">
                  <w:pPr>
                    <w:jc w:val="center"/>
                    <w:rPr>
                      <w:b/>
                      <w:szCs w:val="24"/>
                    </w:rPr>
                  </w:pPr>
                </w:p>
              </w:tc>
            </w:tr>
            <w:tr w:rsidR="003C78CA" w:rsidRPr="00F23A54" w14:paraId="13BAB88A" w14:textId="77777777" w:rsidTr="003C78CA">
              <w:tc>
                <w:tcPr>
                  <w:tcW w:w="1165" w:type="dxa"/>
                </w:tcPr>
                <w:p w14:paraId="7120D5E5" w14:textId="77777777" w:rsidR="003C78CA" w:rsidRPr="00F23A54" w:rsidRDefault="003C78CA" w:rsidP="00C67340">
                  <w:pPr>
                    <w:jc w:val="center"/>
                    <w:rPr>
                      <w:b/>
                      <w:szCs w:val="24"/>
                    </w:rPr>
                  </w:pPr>
                </w:p>
              </w:tc>
            </w:tr>
            <w:tr w:rsidR="003C78CA" w:rsidRPr="00F23A54" w14:paraId="0E0AFA15" w14:textId="77777777" w:rsidTr="003C78CA">
              <w:tc>
                <w:tcPr>
                  <w:tcW w:w="1165" w:type="dxa"/>
                </w:tcPr>
                <w:p w14:paraId="7D4653D4" w14:textId="77777777" w:rsidR="003C78CA" w:rsidRPr="00F23A54" w:rsidRDefault="003C78CA" w:rsidP="00C67340">
                  <w:pPr>
                    <w:jc w:val="center"/>
                    <w:rPr>
                      <w:b/>
                      <w:szCs w:val="24"/>
                    </w:rPr>
                  </w:pPr>
                </w:p>
              </w:tc>
            </w:tr>
          </w:tbl>
          <w:p w14:paraId="5628BA17" w14:textId="77777777" w:rsidR="003C78CA" w:rsidRPr="00F23A54" w:rsidRDefault="003C78CA" w:rsidP="00C67340">
            <w:pPr>
              <w:jc w:val="center"/>
              <w:rPr>
                <w:rFonts w:ascii="Calibri" w:hAnsi="Calibri"/>
                <w:b/>
                <w:szCs w:val="24"/>
              </w:rPr>
            </w:pPr>
          </w:p>
          <w:p w14:paraId="7377E29D" w14:textId="77777777" w:rsidR="00957A5C" w:rsidRPr="00F23A54" w:rsidRDefault="00957A5C" w:rsidP="00C67340">
            <w:pPr>
              <w:jc w:val="center"/>
              <w:rPr>
                <w:rFonts w:ascii="Calibri" w:hAnsi="Calibri"/>
                <w:b/>
                <w:szCs w:val="24"/>
              </w:rPr>
            </w:pPr>
          </w:p>
          <w:tbl>
            <w:tblPr>
              <w:tblStyle w:val="TableGrid"/>
              <w:tblW w:w="0" w:type="auto"/>
              <w:tblLayout w:type="fixed"/>
              <w:tblLook w:val="04A0" w:firstRow="1" w:lastRow="0" w:firstColumn="1" w:lastColumn="0" w:noHBand="0" w:noVBand="1"/>
            </w:tblPr>
            <w:tblGrid>
              <w:gridCol w:w="1165"/>
            </w:tblGrid>
            <w:tr w:rsidR="003C78CA" w:rsidRPr="00F23A54" w14:paraId="298553C2" w14:textId="77777777" w:rsidTr="00392FE0">
              <w:tc>
                <w:tcPr>
                  <w:tcW w:w="1165" w:type="dxa"/>
                </w:tcPr>
                <w:p w14:paraId="593D8E34" w14:textId="77777777" w:rsidR="003C78CA" w:rsidRPr="00F23A54" w:rsidRDefault="003C78CA" w:rsidP="00C67340">
                  <w:pPr>
                    <w:jc w:val="center"/>
                    <w:rPr>
                      <w:b/>
                      <w:szCs w:val="24"/>
                    </w:rPr>
                  </w:pPr>
                </w:p>
              </w:tc>
            </w:tr>
            <w:tr w:rsidR="003C78CA" w:rsidRPr="00F23A54" w14:paraId="242EE02E" w14:textId="77777777" w:rsidTr="00392FE0">
              <w:tc>
                <w:tcPr>
                  <w:tcW w:w="1165" w:type="dxa"/>
                </w:tcPr>
                <w:p w14:paraId="7AEAFE68" w14:textId="77777777" w:rsidR="003C78CA" w:rsidRPr="00F23A54" w:rsidRDefault="003C78CA" w:rsidP="00C67340">
                  <w:pPr>
                    <w:jc w:val="center"/>
                    <w:rPr>
                      <w:b/>
                      <w:szCs w:val="24"/>
                    </w:rPr>
                  </w:pPr>
                </w:p>
              </w:tc>
            </w:tr>
            <w:tr w:rsidR="003C78CA" w:rsidRPr="00F23A54" w14:paraId="03765B7C" w14:textId="77777777" w:rsidTr="00392FE0">
              <w:tc>
                <w:tcPr>
                  <w:tcW w:w="1165" w:type="dxa"/>
                </w:tcPr>
                <w:p w14:paraId="355B1D0D" w14:textId="77777777" w:rsidR="003C78CA" w:rsidRPr="00F23A54" w:rsidRDefault="003C78CA" w:rsidP="00C67340">
                  <w:pPr>
                    <w:jc w:val="center"/>
                    <w:rPr>
                      <w:b/>
                      <w:szCs w:val="24"/>
                    </w:rPr>
                  </w:pPr>
                </w:p>
              </w:tc>
            </w:tr>
            <w:tr w:rsidR="003C78CA" w:rsidRPr="00F23A54" w14:paraId="1913B84D" w14:textId="77777777" w:rsidTr="00392FE0">
              <w:tc>
                <w:tcPr>
                  <w:tcW w:w="1165" w:type="dxa"/>
                </w:tcPr>
                <w:p w14:paraId="6EA05CC4" w14:textId="77777777" w:rsidR="003C78CA" w:rsidRPr="00F23A54" w:rsidRDefault="003C78CA" w:rsidP="00C67340">
                  <w:pPr>
                    <w:jc w:val="center"/>
                    <w:rPr>
                      <w:b/>
                      <w:szCs w:val="24"/>
                    </w:rPr>
                  </w:pPr>
                </w:p>
              </w:tc>
            </w:tr>
            <w:tr w:rsidR="003C78CA" w:rsidRPr="00F23A54" w14:paraId="15FF8F6A" w14:textId="77777777" w:rsidTr="00392FE0">
              <w:tc>
                <w:tcPr>
                  <w:tcW w:w="1165" w:type="dxa"/>
                </w:tcPr>
                <w:p w14:paraId="2492276F" w14:textId="77777777" w:rsidR="003C78CA" w:rsidRPr="00F23A54" w:rsidRDefault="003C78CA" w:rsidP="00C67340">
                  <w:pPr>
                    <w:jc w:val="center"/>
                    <w:rPr>
                      <w:b/>
                      <w:szCs w:val="24"/>
                    </w:rPr>
                  </w:pPr>
                </w:p>
              </w:tc>
            </w:tr>
          </w:tbl>
          <w:p w14:paraId="082D90EE" w14:textId="77777777" w:rsidR="003C78CA" w:rsidRPr="00F23A54" w:rsidRDefault="003C78CA" w:rsidP="00C67340">
            <w:pPr>
              <w:jc w:val="center"/>
              <w:rPr>
                <w:rFonts w:ascii="Calibri" w:hAnsi="Calibri"/>
                <w:b/>
                <w:szCs w:val="24"/>
              </w:rPr>
            </w:pPr>
          </w:p>
          <w:p w14:paraId="571DAF82" w14:textId="77777777" w:rsidR="003C78CA" w:rsidRPr="00F23A54" w:rsidRDefault="003C78CA" w:rsidP="00C67340">
            <w:pPr>
              <w:jc w:val="center"/>
              <w:rPr>
                <w:rFonts w:ascii="Calibri" w:hAnsi="Calibri"/>
                <w:b/>
                <w:szCs w:val="24"/>
              </w:rPr>
            </w:pPr>
          </w:p>
          <w:tbl>
            <w:tblPr>
              <w:tblStyle w:val="TableGrid"/>
              <w:tblW w:w="0" w:type="auto"/>
              <w:tblLayout w:type="fixed"/>
              <w:tblLook w:val="04A0" w:firstRow="1" w:lastRow="0" w:firstColumn="1" w:lastColumn="0" w:noHBand="0" w:noVBand="1"/>
            </w:tblPr>
            <w:tblGrid>
              <w:gridCol w:w="1165"/>
            </w:tblGrid>
            <w:tr w:rsidR="003C78CA" w:rsidRPr="00F23A54" w14:paraId="2762FE04" w14:textId="77777777" w:rsidTr="00392FE0">
              <w:tc>
                <w:tcPr>
                  <w:tcW w:w="1165" w:type="dxa"/>
                </w:tcPr>
                <w:p w14:paraId="28E2FF25" w14:textId="77777777" w:rsidR="003C78CA" w:rsidRPr="00F23A54" w:rsidRDefault="003C78CA" w:rsidP="00C67340">
                  <w:pPr>
                    <w:jc w:val="center"/>
                    <w:rPr>
                      <w:b/>
                      <w:szCs w:val="24"/>
                    </w:rPr>
                  </w:pPr>
                </w:p>
              </w:tc>
            </w:tr>
            <w:tr w:rsidR="003C78CA" w:rsidRPr="00F23A54" w14:paraId="71BC8A62" w14:textId="77777777" w:rsidTr="00392FE0">
              <w:tc>
                <w:tcPr>
                  <w:tcW w:w="1165" w:type="dxa"/>
                </w:tcPr>
                <w:p w14:paraId="1BB7B58C" w14:textId="77777777" w:rsidR="003C78CA" w:rsidRPr="00F23A54" w:rsidRDefault="003C78CA" w:rsidP="00C67340">
                  <w:pPr>
                    <w:jc w:val="center"/>
                    <w:rPr>
                      <w:b/>
                      <w:szCs w:val="24"/>
                    </w:rPr>
                  </w:pPr>
                </w:p>
              </w:tc>
            </w:tr>
            <w:tr w:rsidR="003C78CA" w:rsidRPr="00F23A54" w14:paraId="016FC801" w14:textId="77777777" w:rsidTr="00392FE0">
              <w:tc>
                <w:tcPr>
                  <w:tcW w:w="1165" w:type="dxa"/>
                </w:tcPr>
                <w:p w14:paraId="6915B93A" w14:textId="77777777" w:rsidR="003C78CA" w:rsidRPr="00F23A54" w:rsidRDefault="003C78CA" w:rsidP="00C67340">
                  <w:pPr>
                    <w:jc w:val="center"/>
                    <w:rPr>
                      <w:b/>
                      <w:szCs w:val="24"/>
                    </w:rPr>
                  </w:pPr>
                </w:p>
              </w:tc>
            </w:tr>
            <w:tr w:rsidR="003C78CA" w:rsidRPr="00F23A54" w14:paraId="38CCEC02" w14:textId="77777777" w:rsidTr="00392FE0">
              <w:tc>
                <w:tcPr>
                  <w:tcW w:w="1165" w:type="dxa"/>
                </w:tcPr>
                <w:p w14:paraId="3858915A" w14:textId="77777777" w:rsidR="003C78CA" w:rsidRPr="00F23A54" w:rsidRDefault="003C78CA" w:rsidP="00C67340">
                  <w:pPr>
                    <w:jc w:val="center"/>
                    <w:rPr>
                      <w:b/>
                      <w:szCs w:val="24"/>
                    </w:rPr>
                  </w:pPr>
                </w:p>
              </w:tc>
            </w:tr>
            <w:tr w:rsidR="003C78CA" w:rsidRPr="00F23A54" w14:paraId="59F962FC" w14:textId="77777777" w:rsidTr="00392FE0">
              <w:tc>
                <w:tcPr>
                  <w:tcW w:w="1165" w:type="dxa"/>
                </w:tcPr>
                <w:p w14:paraId="2886E484" w14:textId="77777777" w:rsidR="003C78CA" w:rsidRPr="00F23A54" w:rsidRDefault="003C78CA" w:rsidP="00C67340">
                  <w:pPr>
                    <w:jc w:val="center"/>
                    <w:rPr>
                      <w:b/>
                      <w:szCs w:val="24"/>
                    </w:rPr>
                  </w:pPr>
                </w:p>
              </w:tc>
            </w:tr>
          </w:tbl>
          <w:p w14:paraId="4F573EE1" w14:textId="77777777" w:rsidR="003C78CA" w:rsidRPr="00F23A54" w:rsidRDefault="003C78CA" w:rsidP="00C67340">
            <w:pPr>
              <w:jc w:val="center"/>
              <w:rPr>
                <w:rFonts w:ascii="Calibri" w:hAnsi="Calibri"/>
                <w:b/>
                <w:szCs w:val="24"/>
              </w:rPr>
            </w:pPr>
          </w:p>
          <w:p w14:paraId="611415B4" w14:textId="77777777" w:rsidR="003C78CA" w:rsidRPr="00F23A54" w:rsidRDefault="003C78CA" w:rsidP="00C67340">
            <w:pPr>
              <w:jc w:val="center"/>
              <w:rPr>
                <w:rFonts w:ascii="Calibri" w:hAnsi="Calibri"/>
                <w:b/>
                <w:szCs w:val="24"/>
              </w:rPr>
            </w:pPr>
          </w:p>
          <w:tbl>
            <w:tblPr>
              <w:tblStyle w:val="TableGrid"/>
              <w:tblW w:w="0" w:type="auto"/>
              <w:tblLayout w:type="fixed"/>
              <w:tblLook w:val="04A0" w:firstRow="1" w:lastRow="0" w:firstColumn="1" w:lastColumn="0" w:noHBand="0" w:noVBand="1"/>
            </w:tblPr>
            <w:tblGrid>
              <w:gridCol w:w="1165"/>
            </w:tblGrid>
            <w:tr w:rsidR="003C78CA" w:rsidRPr="00F23A54" w14:paraId="1A8EFCD0" w14:textId="77777777" w:rsidTr="00392FE0">
              <w:tc>
                <w:tcPr>
                  <w:tcW w:w="1165" w:type="dxa"/>
                </w:tcPr>
                <w:p w14:paraId="5A917DAB" w14:textId="77777777" w:rsidR="003C78CA" w:rsidRPr="00F23A54" w:rsidRDefault="003C78CA" w:rsidP="00C67340">
                  <w:pPr>
                    <w:jc w:val="center"/>
                    <w:rPr>
                      <w:b/>
                      <w:szCs w:val="24"/>
                    </w:rPr>
                  </w:pPr>
                </w:p>
              </w:tc>
            </w:tr>
            <w:tr w:rsidR="003C78CA" w:rsidRPr="00F23A54" w14:paraId="6E03124C" w14:textId="77777777" w:rsidTr="00392FE0">
              <w:tc>
                <w:tcPr>
                  <w:tcW w:w="1165" w:type="dxa"/>
                </w:tcPr>
                <w:p w14:paraId="7A857C6B" w14:textId="77777777" w:rsidR="003C78CA" w:rsidRPr="00F23A54" w:rsidRDefault="003C78CA" w:rsidP="00C67340">
                  <w:pPr>
                    <w:jc w:val="center"/>
                    <w:rPr>
                      <w:b/>
                      <w:szCs w:val="24"/>
                    </w:rPr>
                  </w:pPr>
                </w:p>
              </w:tc>
            </w:tr>
            <w:tr w:rsidR="003C78CA" w:rsidRPr="00F23A54" w14:paraId="24D491A8" w14:textId="77777777" w:rsidTr="00392FE0">
              <w:tc>
                <w:tcPr>
                  <w:tcW w:w="1165" w:type="dxa"/>
                </w:tcPr>
                <w:p w14:paraId="06E1F083" w14:textId="77777777" w:rsidR="003C78CA" w:rsidRPr="00F23A54" w:rsidRDefault="003C78CA" w:rsidP="00C67340">
                  <w:pPr>
                    <w:jc w:val="center"/>
                    <w:rPr>
                      <w:b/>
                      <w:szCs w:val="24"/>
                    </w:rPr>
                  </w:pPr>
                </w:p>
              </w:tc>
            </w:tr>
            <w:tr w:rsidR="003C78CA" w:rsidRPr="00F23A54" w14:paraId="21D311DB" w14:textId="77777777" w:rsidTr="00392FE0">
              <w:tc>
                <w:tcPr>
                  <w:tcW w:w="1165" w:type="dxa"/>
                </w:tcPr>
                <w:p w14:paraId="09E49920" w14:textId="77777777" w:rsidR="003C78CA" w:rsidRPr="00F23A54" w:rsidRDefault="003C78CA" w:rsidP="00C67340">
                  <w:pPr>
                    <w:jc w:val="center"/>
                    <w:rPr>
                      <w:b/>
                      <w:szCs w:val="24"/>
                    </w:rPr>
                  </w:pPr>
                </w:p>
              </w:tc>
            </w:tr>
          </w:tbl>
          <w:p w14:paraId="3960BEFF" w14:textId="77777777" w:rsidR="003C78CA" w:rsidRPr="00F23A54" w:rsidRDefault="003C78CA" w:rsidP="003C78CA">
            <w:pPr>
              <w:rPr>
                <w:rFonts w:ascii="Calibri" w:hAnsi="Calibri"/>
                <w:b/>
                <w:szCs w:val="24"/>
              </w:rPr>
            </w:pPr>
          </w:p>
          <w:p w14:paraId="4F8C1E91" w14:textId="77777777" w:rsidR="00D60C7E" w:rsidRPr="00F23A54" w:rsidRDefault="00D60C7E" w:rsidP="003C78CA">
            <w:pPr>
              <w:rPr>
                <w:rFonts w:ascii="Calibri" w:hAnsi="Calibri"/>
                <w:b/>
                <w:szCs w:val="24"/>
              </w:rPr>
            </w:pPr>
          </w:p>
        </w:tc>
        <w:tc>
          <w:tcPr>
            <w:tcW w:w="5198" w:type="dxa"/>
            <w:gridSpan w:val="3"/>
            <w:tcBorders>
              <w:top w:val="double" w:sz="7" w:space="0" w:color="000000"/>
              <w:left w:val="single" w:sz="7" w:space="0" w:color="000000"/>
              <w:bottom w:val="single" w:sz="6" w:space="0" w:color="FFFFFF"/>
              <w:right w:val="single" w:sz="6" w:space="0" w:color="FFFFFF"/>
            </w:tcBorders>
          </w:tcPr>
          <w:p w14:paraId="4D7D8A06" w14:textId="77777777" w:rsidR="00855DA2" w:rsidRPr="00F23A54" w:rsidRDefault="00855DA2" w:rsidP="003C78CA">
            <w:pPr>
              <w:rPr>
                <w:rFonts w:ascii="Calibri" w:hAnsi="Calibri"/>
                <w:b/>
                <w:szCs w:val="24"/>
              </w:rPr>
            </w:pPr>
          </w:p>
          <w:p w14:paraId="6424F0DA" w14:textId="77777777" w:rsidR="00855DA2" w:rsidRPr="00F23A54" w:rsidRDefault="00855DA2" w:rsidP="003C78CA">
            <w:pPr>
              <w:rPr>
                <w:rFonts w:ascii="Calibri" w:hAnsi="Calibri"/>
                <w:b/>
                <w:szCs w:val="24"/>
              </w:rPr>
            </w:pPr>
            <w:r w:rsidRPr="00F23A54">
              <w:rPr>
                <w:rFonts w:ascii="Calibri" w:hAnsi="Calibri"/>
                <w:b/>
                <w:szCs w:val="24"/>
              </w:rPr>
              <w:t>PERSONAL SERVICES</w:t>
            </w:r>
          </w:p>
          <w:tbl>
            <w:tblPr>
              <w:tblStyle w:val="TableGrid"/>
              <w:tblW w:w="0" w:type="auto"/>
              <w:tblLayout w:type="fixed"/>
              <w:tblLook w:val="04A0" w:firstRow="1" w:lastRow="0" w:firstColumn="1" w:lastColumn="0" w:noHBand="0" w:noVBand="1"/>
            </w:tblPr>
            <w:tblGrid>
              <w:gridCol w:w="4512"/>
            </w:tblGrid>
            <w:tr w:rsidR="003C78CA" w:rsidRPr="00F23A54" w14:paraId="36D89A27" w14:textId="77777777" w:rsidTr="00EE1901">
              <w:tc>
                <w:tcPr>
                  <w:tcW w:w="4512" w:type="dxa"/>
                </w:tcPr>
                <w:p w14:paraId="7838D1E1" w14:textId="77777777" w:rsidR="003C78CA" w:rsidRPr="00F23A54" w:rsidRDefault="003C78CA" w:rsidP="003C78CA">
                  <w:pPr>
                    <w:rPr>
                      <w:b/>
                      <w:szCs w:val="24"/>
                    </w:rPr>
                  </w:pPr>
                </w:p>
              </w:tc>
            </w:tr>
            <w:tr w:rsidR="003C78CA" w:rsidRPr="00F23A54" w14:paraId="14EA4AB7" w14:textId="77777777" w:rsidTr="00EE1901">
              <w:tc>
                <w:tcPr>
                  <w:tcW w:w="4512" w:type="dxa"/>
                </w:tcPr>
                <w:p w14:paraId="2E9E95EC" w14:textId="77777777" w:rsidR="003C78CA" w:rsidRPr="00F23A54" w:rsidRDefault="003C78CA" w:rsidP="003C78CA">
                  <w:pPr>
                    <w:rPr>
                      <w:b/>
                      <w:szCs w:val="24"/>
                    </w:rPr>
                  </w:pPr>
                </w:p>
              </w:tc>
            </w:tr>
            <w:tr w:rsidR="003C78CA" w:rsidRPr="00F23A54" w14:paraId="09031986" w14:textId="77777777" w:rsidTr="00EE1901">
              <w:tc>
                <w:tcPr>
                  <w:tcW w:w="4512" w:type="dxa"/>
                </w:tcPr>
                <w:p w14:paraId="7B4108FF" w14:textId="77777777" w:rsidR="003C78CA" w:rsidRPr="00F23A54" w:rsidRDefault="003C78CA" w:rsidP="003C78CA">
                  <w:pPr>
                    <w:rPr>
                      <w:b/>
                      <w:szCs w:val="24"/>
                    </w:rPr>
                  </w:pPr>
                </w:p>
              </w:tc>
            </w:tr>
            <w:tr w:rsidR="003C78CA" w:rsidRPr="00F23A54" w14:paraId="56EE2072" w14:textId="77777777" w:rsidTr="00EE1901">
              <w:tc>
                <w:tcPr>
                  <w:tcW w:w="4512" w:type="dxa"/>
                </w:tcPr>
                <w:p w14:paraId="56F6D8F5" w14:textId="77777777" w:rsidR="003C78CA" w:rsidRPr="00F23A54" w:rsidRDefault="003C78CA" w:rsidP="003C78CA">
                  <w:pPr>
                    <w:rPr>
                      <w:b/>
                      <w:szCs w:val="24"/>
                    </w:rPr>
                  </w:pPr>
                </w:p>
              </w:tc>
            </w:tr>
            <w:tr w:rsidR="003C78CA" w:rsidRPr="00F23A54" w14:paraId="550D4207" w14:textId="77777777" w:rsidTr="00EE1901">
              <w:tc>
                <w:tcPr>
                  <w:tcW w:w="4512" w:type="dxa"/>
                </w:tcPr>
                <w:p w14:paraId="085F8F68" w14:textId="77777777" w:rsidR="003C78CA" w:rsidRPr="00F23A54" w:rsidRDefault="003C78CA" w:rsidP="003C78CA">
                  <w:pPr>
                    <w:rPr>
                      <w:b/>
                      <w:szCs w:val="24"/>
                    </w:rPr>
                  </w:pPr>
                </w:p>
              </w:tc>
            </w:tr>
          </w:tbl>
          <w:p w14:paraId="78AAD7B0" w14:textId="77777777" w:rsidR="00855DA2" w:rsidRPr="00F23A54" w:rsidRDefault="00855DA2" w:rsidP="003C78CA">
            <w:pPr>
              <w:rPr>
                <w:rFonts w:ascii="Calibri" w:hAnsi="Calibri"/>
                <w:b/>
                <w:szCs w:val="24"/>
              </w:rPr>
            </w:pPr>
          </w:p>
          <w:p w14:paraId="4D217046" w14:textId="77777777" w:rsidR="00855DA2" w:rsidRPr="00F23A54" w:rsidRDefault="00855DA2" w:rsidP="003C78CA">
            <w:pPr>
              <w:rPr>
                <w:rFonts w:ascii="Calibri" w:hAnsi="Calibri"/>
                <w:b/>
                <w:szCs w:val="24"/>
              </w:rPr>
            </w:pPr>
            <w:r w:rsidRPr="00F23A54">
              <w:rPr>
                <w:rFonts w:ascii="Calibri" w:hAnsi="Calibri"/>
                <w:b/>
                <w:szCs w:val="24"/>
              </w:rPr>
              <w:t>CONTRACTUAL SERVICES</w:t>
            </w:r>
          </w:p>
          <w:tbl>
            <w:tblPr>
              <w:tblStyle w:val="TableGrid"/>
              <w:tblW w:w="0" w:type="auto"/>
              <w:tblLayout w:type="fixed"/>
              <w:tblLook w:val="04A0" w:firstRow="1" w:lastRow="0" w:firstColumn="1" w:lastColumn="0" w:noHBand="0" w:noVBand="1"/>
            </w:tblPr>
            <w:tblGrid>
              <w:gridCol w:w="4512"/>
            </w:tblGrid>
            <w:tr w:rsidR="003C78CA" w:rsidRPr="00F23A54" w14:paraId="3B0795BC" w14:textId="77777777" w:rsidTr="00EE1901">
              <w:tc>
                <w:tcPr>
                  <w:tcW w:w="4512" w:type="dxa"/>
                </w:tcPr>
                <w:p w14:paraId="16DD18A8" w14:textId="77777777" w:rsidR="003C78CA" w:rsidRPr="00F23A54" w:rsidRDefault="003C78CA" w:rsidP="003C78CA">
                  <w:pPr>
                    <w:rPr>
                      <w:b/>
                      <w:szCs w:val="24"/>
                    </w:rPr>
                  </w:pPr>
                </w:p>
              </w:tc>
            </w:tr>
            <w:tr w:rsidR="003C78CA" w:rsidRPr="00F23A54" w14:paraId="2D33F6FE" w14:textId="77777777" w:rsidTr="00EE1901">
              <w:tc>
                <w:tcPr>
                  <w:tcW w:w="4512" w:type="dxa"/>
                </w:tcPr>
                <w:p w14:paraId="2D0829AF" w14:textId="77777777" w:rsidR="003C78CA" w:rsidRPr="00F23A54" w:rsidRDefault="003C78CA" w:rsidP="003C78CA">
                  <w:pPr>
                    <w:rPr>
                      <w:b/>
                      <w:szCs w:val="24"/>
                    </w:rPr>
                  </w:pPr>
                </w:p>
              </w:tc>
            </w:tr>
            <w:tr w:rsidR="003C78CA" w:rsidRPr="00F23A54" w14:paraId="6BE4FE2D" w14:textId="77777777" w:rsidTr="00EE1901">
              <w:tc>
                <w:tcPr>
                  <w:tcW w:w="4512" w:type="dxa"/>
                </w:tcPr>
                <w:p w14:paraId="3D972EA3" w14:textId="77777777" w:rsidR="003C78CA" w:rsidRPr="00F23A54" w:rsidRDefault="003C78CA" w:rsidP="003C78CA">
                  <w:pPr>
                    <w:rPr>
                      <w:b/>
                      <w:szCs w:val="24"/>
                    </w:rPr>
                  </w:pPr>
                </w:p>
              </w:tc>
            </w:tr>
            <w:tr w:rsidR="003C78CA" w:rsidRPr="00F23A54" w14:paraId="2504C74E" w14:textId="77777777" w:rsidTr="00EE1901">
              <w:tc>
                <w:tcPr>
                  <w:tcW w:w="4512" w:type="dxa"/>
                </w:tcPr>
                <w:p w14:paraId="4AF7F1D1" w14:textId="77777777" w:rsidR="003C78CA" w:rsidRPr="00F23A54" w:rsidRDefault="003C78CA" w:rsidP="003C78CA">
                  <w:pPr>
                    <w:rPr>
                      <w:b/>
                      <w:szCs w:val="24"/>
                    </w:rPr>
                  </w:pPr>
                </w:p>
              </w:tc>
            </w:tr>
            <w:tr w:rsidR="003C78CA" w:rsidRPr="00F23A54" w14:paraId="228A918E" w14:textId="77777777" w:rsidTr="00EE1901">
              <w:tc>
                <w:tcPr>
                  <w:tcW w:w="4512" w:type="dxa"/>
                </w:tcPr>
                <w:p w14:paraId="435EAFC9" w14:textId="77777777" w:rsidR="003C78CA" w:rsidRPr="00F23A54" w:rsidRDefault="003C78CA" w:rsidP="003C78CA">
                  <w:pPr>
                    <w:rPr>
                      <w:b/>
                      <w:szCs w:val="24"/>
                    </w:rPr>
                  </w:pPr>
                </w:p>
              </w:tc>
            </w:tr>
          </w:tbl>
          <w:p w14:paraId="38FEBEC4" w14:textId="77777777" w:rsidR="00E532E1" w:rsidRPr="00F23A54" w:rsidRDefault="00E532E1" w:rsidP="003C78CA">
            <w:pPr>
              <w:rPr>
                <w:rFonts w:ascii="Calibri" w:hAnsi="Calibri"/>
                <w:b/>
                <w:szCs w:val="24"/>
              </w:rPr>
            </w:pPr>
          </w:p>
          <w:p w14:paraId="1FE9384D" w14:textId="77777777" w:rsidR="00855DA2" w:rsidRPr="00F23A54" w:rsidRDefault="00855DA2" w:rsidP="003C78CA">
            <w:pPr>
              <w:rPr>
                <w:rFonts w:ascii="Calibri" w:hAnsi="Calibri"/>
                <w:b/>
                <w:szCs w:val="24"/>
              </w:rPr>
            </w:pPr>
            <w:r w:rsidRPr="00F23A54">
              <w:rPr>
                <w:rFonts w:ascii="Calibri" w:hAnsi="Calibri"/>
                <w:b/>
                <w:szCs w:val="24"/>
              </w:rPr>
              <w:t>SUPPLIES AND MATERIALS</w:t>
            </w:r>
          </w:p>
          <w:tbl>
            <w:tblPr>
              <w:tblStyle w:val="TableGrid"/>
              <w:tblW w:w="0" w:type="auto"/>
              <w:tblLayout w:type="fixed"/>
              <w:tblLook w:val="04A0" w:firstRow="1" w:lastRow="0" w:firstColumn="1" w:lastColumn="0" w:noHBand="0" w:noVBand="1"/>
            </w:tblPr>
            <w:tblGrid>
              <w:gridCol w:w="4512"/>
            </w:tblGrid>
            <w:tr w:rsidR="003C78CA" w:rsidRPr="00F23A54" w14:paraId="12F5F15B" w14:textId="77777777" w:rsidTr="00EE1901">
              <w:tc>
                <w:tcPr>
                  <w:tcW w:w="4512" w:type="dxa"/>
                </w:tcPr>
                <w:p w14:paraId="5121A64E" w14:textId="77777777" w:rsidR="003C78CA" w:rsidRPr="00F23A54" w:rsidRDefault="003C78CA" w:rsidP="003C78CA">
                  <w:pPr>
                    <w:rPr>
                      <w:b/>
                      <w:szCs w:val="24"/>
                    </w:rPr>
                  </w:pPr>
                </w:p>
              </w:tc>
            </w:tr>
            <w:tr w:rsidR="003C78CA" w:rsidRPr="00F23A54" w14:paraId="20727C79" w14:textId="77777777" w:rsidTr="00EE1901">
              <w:tc>
                <w:tcPr>
                  <w:tcW w:w="4512" w:type="dxa"/>
                </w:tcPr>
                <w:p w14:paraId="0038DC92" w14:textId="77777777" w:rsidR="003C78CA" w:rsidRPr="00F23A54" w:rsidRDefault="003C78CA" w:rsidP="003C78CA">
                  <w:pPr>
                    <w:rPr>
                      <w:b/>
                      <w:szCs w:val="24"/>
                    </w:rPr>
                  </w:pPr>
                </w:p>
              </w:tc>
            </w:tr>
            <w:tr w:rsidR="003C78CA" w:rsidRPr="00F23A54" w14:paraId="0C3EA0CF" w14:textId="77777777" w:rsidTr="00EE1901">
              <w:tc>
                <w:tcPr>
                  <w:tcW w:w="4512" w:type="dxa"/>
                </w:tcPr>
                <w:p w14:paraId="631DE09C" w14:textId="77777777" w:rsidR="003C78CA" w:rsidRPr="00F23A54" w:rsidRDefault="003C78CA" w:rsidP="003C78CA">
                  <w:pPr>
                    <w:rPr>
                      <w:b/>
                      <w:szCs w:val="24"/>
                    </w:rPr>
                  </w:pPr>
                </w:p>
              </w:tc>
            </w:tr>
            <w:tr w:rsidR="003C78CA" w:rsidRPr="00F23A54" w14:paraId="30E6538C" w14:textId="77777777" w:rsidTr="00EE1901">
              <w:tc>
                <w:tcPr>
                  <w:tcW w:w="4512" w:type="dxa"/>
                </w:tcPr>
                <w:p w14:paraId="59ABDA66" w14:textId="77777777" w:rsidR="003C78CA" w:rsidRPr="00F23A54" w:rsidRDefault="003C78CA" w:rsidP="003C78CA">
                  <w:pPr>
                    <w:rPr>
                      <w:b/>
                      <w:szCs w:val="24"/>
                    </w:rPr>
                  </w:pPr>
                </w:p>
              </w:tc>
            </w:tr>
            <w:tr w:rsidR="003C78CA" w:rsidRPr="00F23A54" w14:paraId="5641D3A4" w14:textId="77777777" w:rsidTr="00EE1901">
              <w:tc>
                <w:tcPr>
                  <w:tcW w:w="4512" w:type="dxa"/>
                </w:tcPr>
                <w:p w14:paraId="0F1FE932" w14:textId="77777777" w:rsidR="003C78CA" w:rsidRPr="00F23A54" w:rsidRDefault="003C78CA" w:rsidP="003C78CA">
                  <w:pPr>
                    <w:rPr>
                      <w:b/>
                      <w:szCs w:val="24"/>
                    </w:rPr>
                  </w:pPr>
                </w:p>
              </w:tc>
            </w:tr>
          </w:tbl>
          <w:p w14:paraId="3661286D" w14:textId="77777777" w:rsidR="00855DA2" w:rsidRPr="00F23A54" w:rsidRDefault="00855DA2" w:rsidP="003C78CA">
            <w:pPr>
              <w:rPr>
                <w:rFonts w:ascii="Calibri" w:hAnsi="Calibri"/>
                <w:b/>
                <w:szCs w:val="24"/>
              </w:rPr>
            </w:pPr>
          </w:p>
          <w:p w14:paraId="48589C03" w14:textId="77777777" w:rsidR="00855DA2" w:rsidRPr="00F23A54" w:rsidRDefault="00855DA2" w:rsidP="003C78CA">
            <w:pPr>
              <w:rPr>
                <w:rFonts w:ascii="Calibri" w:hAnsi="Calibri"/>
                <w:szCs w:val="24"/>
              </w:rPr>
            </w:pPr>
            <w:r w:rsidRPr="00F23A54">
              <w:rPr>
                <w:rFonts w:ascii="Calibri" w:hAnsi="Calibri"/>
                <w:b/>
                <w:szCs w:val="24"/>
              </w:rPr>
              <w:t>EQUIPMENT</w:t>
            </w:r>
          </w:p>
          <w:tbl>
            <w:tblPr>
              <w:tblStyle w:val="TableGrid"/>
              <w:tblW w:w="0" w:type="auto"/>
              <w:tblLayout w:type="fixed"/>
              <w:tblLook w:val="04A0" w:firstRow="1" w:lastRow="0" w:firstColumn="1" w:lastColumn="0" w:noHBand="0" w:noVBand="1"/>
            </w:tblPr>
            <w:tblGrid>
              <w:gridCol w:w="4512"/>
            </w:tblGrid>
            <w:tr w:rsidR="003C78CA" w:rsidRPr="00F23A54" w14:paraId="06CEDFD5" w14:textId="77777777" w:rsidTr="00EE1901">
              <w:tc>
                <w:tcPr>
                  <w:tcW w:w="4512" w:type="dxa"/>
                </w:tcPr>
                <w:p w14:paraId="0A6604B2" w14:textId="77777777" w:rsidR="003C78CA" w:rsidRPr="00F23A54" w:rsidRDefault="003C78CA" w:rsidP="003C78CA">
                  <w:pPr>
                    <w:rPr>
                      <w:b/>
                      <w:szCs w:val="24"/>
                    </w:rPr>
                  </w:pPr>
                </w:p>
              </w:tc>
            </w:tr>
            <w:tr w:rsidR="003C78CA" w:rsidRPr="00F23A54" w14:paraId="0E9C3816" w14:textId="77777777" w:rsidTr="00EE1901">
              <w:tc>
                <w:tcPr>
                  <w:tcW w:w="4512" w:type="dxa"/>
                </w:tcPr>
                <w:p w14:paraId="496DA693" w14:textId="77777777" w:rsidR="003C78CA" w:rsidRPr="00F23A54" w:rsidRDefault="003C78CA" w:rsidP="003C78CA">
                  <w:pPr>
                    <w:rPr>
                      <w:b/>
                      <w:szCs w:val="24"/>
                    </w:rPr>
                  </w:pPr>
                </w:p>
              </w:tc>
            </w:tr>
            <w:tr w:rsidR="003C78CA" w:rsidRPr="00F23A54" w14:paraId="670D39A6" w14:textId="77777777" w:rsidTr="00EE1901">
              <w:tc>
                <w:tcPr>
                  <w:tcW w:w="4512" w:type="dxa"/>
                </w:tcPr>
                <w:p w14:paraId="1A205FF0" w14:textId="77777777" w:rsidR="003C78CA" w:rsidRPr="00F23A54" w:rsidRDefault="003C78CA" w:rsidP="003C78CA">
                  <w:pPr>
                    <w:rPr>
                      <w:b/>
                      <w:szCs w:val="24"/>
                    </w:rPr>
                  </w:pPr>
                </w:p>
              </w:tc>
            </w:tr>
            <w:tr w:rsidR="003C78CA" w:rsidRPr="00F23A54" w14:paraId="49BC17DB" w14:textId="77777777" w:rsidTr="00EE1901">
              <w:tc>
                <w:tcPr>
                  <w:tcW w:w="4512" w:type="dxa"/>
                </w:tcPr>
                <w:p w14:paraId="01698FBE" w14:textId="77777777" w:rsidR="003C78CA" w:rsidRPr="00F23A54" w:rsidRDefault="003C78CA" w:rsidP="003C78CA">
                  <w:pPr>
                    <w:rPr>
                      <w:b/>
                      <w:szCs w:val="24"/>
                    </w:rPr>
                  </w:pPr>
                </w:p>
              </w:tc>
            </w:tr>
          </w:tbl>
          <w:p w14:paraId="4FEC105D" w14:textId="77777777" w:rsidR="00855DA2" w:rsidRPr="00F23A54" w:rsidRDefault="00855DA2" w:rsidP="003C78CA">
            <w:pPr>
              <w:rPr>
                <w:rFonts w:ascii="Calibri" w:hAnsi="Calibri"/>
                <w:szCs w:val="24"/>
              </w:rPr>
            </w:pPr>
          </w:p>
          <w:p w14:paraId="2E3CA2FE" w14:textId="77777777" w:rsidR="00855DA2" w:rsidRPr="00F23A54" w:rsidRDefault="00855DA2" w:rsidP="003C78CA">
            <w:pPr>
              <w:rPr>
                <w:rFonts w:ascii="Calibri" w:hAnsi="Calibri"/>
                <w:szCs w:val="24"/>
              </w:rPr>
            </w:pPr>
            <w:r w:rsidRPr="00F23A54">
              <w:rPr>
                <w:rFonts w:ascii="Calibri" w:hAnsi="Calibri"/>
                <w:b/>
                <w:szCs w:val="24"/>
              </w:rPr>
              <w:t>MATCH/OTHER</w:t>
            </w:r>
          </w:p>
        </w:tc>
        <w:tc>
          <w:tcPr>
            <w:tcW w:w="1890" w:type="dxa"/>
            <w:gridSpan w:val="2"/>
            <w:tcBorders>
              <w:top w:val="double" w:sz="7" w:space="0" w:color="000000"/>
              <w:left w:val="single" w:sz="7" w:space="0" w:color="000000"/>
              <w:bottom w:val="single" w:sz="6" w:space="0" w:color="FFFFFF"/>
              <w:right w:val="single" w:sz="6" w:space="0" w:color="FFFFFF"/>
            </w:tcBorders>
          </w:tcPr>
          <w:p w14:paraId="6745B0A1" w14:textId="77777777" w:rsidR="00855DA2" w:rsidRPr="00F23A54" w:rsidRDefault="00855DA2" w:rsidP="003C78CA">
            <w:pPr>
              <w:rPr>
                <w:rFonts w:ascii="Calibri" w:hAnsi="Calibri"/>
                <w:szCs w:val="24"/>
              </w:rPr>
            </w:pPr>
          </w:p>
          <w:p w14:paraId="7795FFD4" w14:textId="77777777" w:rsidR="003C78CA" w:rsidRPr="00F23A54" w:rsidRDefault="003C78CA" w:rsidP="003C78CA">
            <w:pPr>
              <w:rPr>
                <w:rFonts w:ascii="Calibri" w:hAnsi="Calibri"/>
                <w:szCs w:val="24"/>
              </w:rPr>
            </w:pPr>
          </w:p>
          <w:tbl>
            <w:tblPr>
              <w:tblStyle w:val="TableGrid"/>
              <w:tblW w:w="0" w:type="auto"/>
              <w:jc w:val="center"/>
              <w:tblLayout w:type="fixed"/>
              <w:tblLook w:val="04A0" w:firstRow="1" w:lastRow="0" w:firstColumn="1" w:lastColumn="0" w:noHBand="0" w:noVBand="1"/>
            </w:tblPr>
            <w:tblGrid>
              <w:gridCol w:w="1568"/>
            </w:tblGrid>
            <w:tr w:rsidR="003C78CA" w:rsidRPr="00F23A54" w14:paraId="02264387" w14:textId="77777777" w:rsidTr="00C67340">
              <w:trPr>
                <w:jc w:val="center"/>
              </w:trPr>
              <w:tc>
                <w:tcPr>
                  <w:tcW w:w="1568" w:type="dxa"/>
                </w:tcPr>
                <w:p w14:paraId="50846512" w14:textId="77777777" w:rsidR="003C78CA" w:rsidRPr="00F23A54" w:rsidRDefault="003C78CA" w:rsidP="00C67340">
                  <w:pPr>
                    <w:jc w:val="right"/>
                    <w:rPr>
                      <w:szCs w:val="24"/>
                    </w:rPr>
                  </w:pPr>
                </w:p>
              </w:tc>
            </w:tr>
            <w:tr w:rsidR="003C78CA" w:rsidRPr="00F23A54" w14:paraId="44184612" w14:textId="77777777" w:rsidTr="00C67340">
              <w:trPr>
                <w:jc w:val="center"/>
              </w:trPr>
              <w:tc>
                <w:tcPr>
                  <w:tcW w:w="1568" w:type="dxa"/>
                </w:tcPr>
                <w:p w14:paraId="10F9394F" w14:textId="77777777" w:rsidR="003C78CA" w:rsidRPr="00F23A54" w:rsidRDefault="003C78CA" w:rsidP="00C67340">
                  <w:pPr>
                    <w:jc w:val="right"/>
                    <w:rPr>
                      <w:szCs w:val="24"/>
                    </w:rPr>
                  </w:pPr>
                </w:p>
              </w:tc>
            </w:tr>
            <w:tr w:rsidR="003C78CA" w:rsidRPr="00F23A54" w14:paraId="5BD5E671" w14:textId="77777777" w:rsidTr="00C67340">
              <w:trPr>
                <w:jc w:val="center"/>
              </w:trPr>
              <w:tc>
                <w:tcPr>
                  <w:tcW w:w="1568" w:type="dxa"/>
                </w:tcPr>
                <w:p w14:paraId="7244FE1F" w14:textId="77777777" w:rsidR="003C78CA" w:rsidRPr="00F23A54" w:rsidRDefault="003C78CA" w:rsidP="00C67340">
                  <w:pPr>
                    <w:jc w:val="right"/>
                    <w:rPr>
                      <w:szCs w:val="24"/>
                    </w:rPr>
                  </w:pPr>
                </w:p>
              </w:tc>
            </w:tr>
            <w:tr w:rsidR="003C78CA" w:rsidRPr="00F23A54" w14:paraId="03FC91A3" w14:textId="77777777" w:rsidTr="00C67340">
              <w:trPr>
                <w:jc w:val="center"/>
              </w:trPr>
              <w:tc>
                <w:tcPr>
                  <w:tcW w:w="1568" w:type="dxa"/>
                </w:tcPr>
                <w:p w14:paraId="37F66E91" w14:textId="77777777" w:rsidR="003C78CA" w:rsidRPr="00F23A54" w:rsidRDefault="003C78CA" w:rsidP="00C67340">
                  <w:pPr>
                    <w:jc w:val="right"/>
                    <w:rPr>
                      <w:szCs w:val="24"/>
                    </w:rPr>
                  </w:pPr>
                </w:p>
              </w:tc>
            </w:tr>
            <w:tr w:rsidR="003C78CA" w:rsidRPr="00F23A54" w14:paraId="41FE0E21" w14:textId="77777777" w:rsidTr="00C67340">
              <w:trPr>
                <w:jc w:val="center"/>
              </w:trPr>
              <w:tc>
                <w:tcPr>
                  <w:tcW w:w="1568" w:type="dxa"/>
                </w:tcPr>
                <w:p w14:paraId="0B6BCF58" w14:textId="77777777" w:rsidR="003C78CA" w:rsidRPr="00F23A54" w:rsidRDefault="003C78CA" w:rsidP="00C67340">
                  <w:pPr>
                    <w:jc w:val="right"/>
                    <w:rPr>
                      <w:szCs w:val="24"/>
                    </w:rPr>
                  </w:pPr>
                </w:p>
              </w:tc>
            </w:tr>
          </w:tbl>
          <w:p w14:paraId="4A70D371" w14:textId="77777777" w:rsidR="003C78CA" w:rsidRPr="00F23A54" w:rsidRDefault="003C78CA" w:rsidP="00C67340">
            <w:pPr>
              <w:jc w:val="right"/>
              <w:rPr>
                <w:rFonts w:ascii="Calibri" w:hAnsi="Calibri"/>
                <w:szCs w:val="24"/>
              </w:rPr>
            </w:pPr>
          </w:p>
          <w:p w14:paraId="656C6C84" w14:textId="77777777" w:rsidR="003C78CA" w:rsidRPr="00F23A54" w:rsidRDefault="003C78CA" w:rsidP="00C67340">
            <w:pPr>
              <w:jc w:val="right"/>
              <w:rPr>
                <w:rFonts w:ascii="Calibri" w:hAnsi="Calibri"/>
                <w:szCs w:val="24"/>
              </w:rPr>
            </w:pPr>
          </w:p>
          <w:tbl>
            <w:tblPr>
              <w:tblStyle w:val="TableGrid"/>
              <w:tblW w:w="0" w:type="auto"/>
              <w:tblLayout w:type="fixed"/>
              <w:tblLook w:val="04A0" w:firstRow="1" w:lastRow="0" w:firstColumn="1" w:lastColumn="0" w:noHBand="0" w:noVBand="1"/>
            </w:tblPr>
            <w:tblGrid>
              <w:gridCol w:w="1568"/>
            </w:tblGrid>
            <w:tr w:rsidR="003C78CA" w:rsidRPr="00F23A54" w14:paraId="134F1DD0" w14:textId="77777777" w:rsidTr="00392FE0">
              <w:tc>
                <w:tcPr>
                  <w:tcW w:w="1568" w:type="dxa"/>
                </w:tcPr>
                <w:p w14:paraId="0B8BF553" w14:textId="77777777" w:rsidR="003C78CA" w:rsidRPr="00F23A54" w:rsidRDefault="003C78CA" w:rsidP="00C67340">
                  <w:pPr>
                    <w:jc w:val="right"/>
                    <w:rPr>
                      <w:szCs w:val="24"/>
                    </w:rPr>
                  </w:pPr>
                </w:p>
              </w:tc>
            </w:tr>
            <w:tr w:rsidR="003C78CA" w:rsidRPr="00F23A54" w14:paraId="331A883C" w14:textId="77777777" w:rsidTr="00392FE0">
              <w:tc>
                <w:tcPr>
                  <w:tcW w:w="1568" w:type="dxa"/>
                </w:tcPr>
                <w:p w14:paraId="5D3771ED" w14:textId="77777777" w:rsidR="003C78CA" w:rsidRPr="00F23A54" w:rsidRDefault="003C78CA" w:rsidP="00C67340">
                  <w:pPr>
                    <w:jc w:val="right"/>
                    <w:rPr>
                      <w:szCs w:val="24"/>
                    </w:rPr>
                  </w:pPr>
                </w:p>
              </w:tc>
            </w:tr>
            <w:tr w:rsidR="003C78CA" w:rsidRPr="00F23A54" w14:paraId="5D216E8F" w14:textId="77777777" w:rsidTr="00392FE0">
              <w:tc>
                <w:tcPr>
                  <w:tcW w:w="1568" w:type="dxa"/>
                </w:tcPr>
                <w:p w14:paraId="1BE9384C" w14:textId="77777777" w:rsidR="003C78CA" w:rsidRPr="00F23A54" w:rsidRDefault="003C78CA" w:rsidP="00C67340">
                  <w:pPr>
                    <w:jc w:val="right"/>
                    <w:rPr>
                      <w:szCs w:val="24"/>
                    </w:rPr>
                  </w:pPr>
                </w:p>
              </w:tc>
            </w:tr>
            <w:tr w:rsidR="003C78CA" w:rsidRPr="00F23A54" w14:paraId="6F951DE9" w14:textId="77777777" w:rsidTr="00392FE0">
              <w:tc>
                <w:tcPr>
                  <w:tcW w:w="1568" w:type="dxa"/>
                </w:tcPr>
                <w:p w14:paraId="669B5191" w14:textId="77777777" w:rsidR="003C78CA" w:rsidRPr="00F23A54" w:rsidRDefault="003C78CA" w:rsidP="00C67340">
                  <w:pPr>
                    <w:jc w:val="right"/>
                    <w:rPr>
                      <w:szCs w:val="24"/>
                    </w:rPr>
                  </w:pPr>
                </w:p>
              </w:tc>
            </w:tr>
            <w:tr w:rsidR="003C78CA" w:rsidRPr="00F23A54" w14:paraId="6BABF626" w14:textId="77777777" w:rsidTr="00392FE0">
              <w:tc>
                <w:tcPr>
                  <w:tcW w:w="1568" w:type="dxa"/>
                </w:tcPr>
                <w:p w14:paraId="46A9659C" w14:textId="77777777" w:rsidR="003C78CA" w:rsidRPr="00F23A54" w:rsidRDefault="003C78CA" w:rsidP="00C67340">
                  <w:pPr>
                    <w:jc w:val="right"/>
                    <w:rPr>
                      <w:szCs w:val="24"/>
                    </w:rPr>
                  </w:pPr>
                </w:p>
              </w:tc>
            </w:tr>
          </w:tbl>
          <w:p w14:paraId="3F0EFFE6" w14:textId="77777777" w:rsidR="003C78CA" w:rsidRPr="00F23A54" w:rsidRDefault="003C78CA" w:rsidP="00C67340">
            <w:pPr>
              <w:jc w:val="right"/>
              <w:rPr>
                <w:rFonts w:ascii="Calibri" w:hAnsi="Calibri"/>
                <w:szCs w:val="24"/>
              </w:rPr>
            </w:pPr>
          </w:p>
          <w:p w14:paraId="3D7BEA34" w14:textId="77777777" w:rsidR="00957A5C" w:rsidRPr="00F23A54" w:rsidRDefault="00957A5C" w:rsidP="00C67340">
            <w:pPr>
              <w:jc w:val="right"/>
              <w:rPr>
                <w:rFonts w:ascii="Calibri" w:hAnsi="Calibri"/>
                <w:szCs w:val="24"/>
              </w:rPr>
            </w:pPr>
          </w:p>
          <w:tbl>
            <w:tblPr>
              <w:tblStyle w:val="TableGrid"/>
              <w:tblW w:w="0" w:type="auto"/>
              <w:tblLayout w:type="fixed"/>
              <w:tblLook w:val="04A0" w:firstRow="1" w:lastRow="0" w:firstColumn="1" w:lastColumn="0" w:noHBand="0" w:noVBand="1"/>
            </w:tblPr>
            <w:tblGrid>
              <w:gridCol w:w="1568"/>
            </w:tblGrid>
            <w:tr w:rsidR="003C78CA" w:rsidRPr="00F23A54" w14:paraId="5A88C00B" w14:textId="77777777" w:rsidTr="00392FE0">
              <w:tc>
                <w:tcPr>
                  <w:tcW w:w="1568" w:type="dxa"/>
                </w:tcPr>
                <w:p w14:paraId="55D4A9F3" w14:textId="77777777" w:rsidR="003C78CA" w:rsidRPr="00F23A54" w:rsidRDefault="003C78CA" w:rsidP="00C67340">
                  <w:pPr>
                    <w:jc w:val="right"/>
                    <w:rPr>
                      <w:szCs w:val="24"/>
                    </w:rPr>
                  </w:pPr>
                </w:p>
              </w:tc>
            </w:tr>
            <w:tr w:rsidR="003C78CA" w:rsidRPr="00F23A54" w14:paraId="63890DF8" w14:textId="77777777" w:rsidTr="00392FE0">
              <w:tc>
                <w:tcPr>
                  <w:tcW w:w="1568" w:type="dxa"/>
                </w:tcPr>
                <w:p w14:paraId="4B3C4DFF" w14:textId="77777777" w:rsidR="003C78CA" w:rsidRPr="00F23A54" w:rsidRDefault="003C78CA" w:rsidP="00C67340">
                  <w:pPr>
                    <w:jc w:val="right"/>
                    <w:rPr>
                      <w:szCs w:val="24"/>
                    </w:rPr>
                  </w:pPr>
                </w:p>
              </w:tc>
            </w:tr>
            <w:tr w:rsidR="003C78CA" w:rsidRPr="00F23A54" w14:paraId="74F2E11A" w14:textId="77777777" w:rsidTr="00392FE0">
              <w:tc>
                <w:tcPr>
                  <w:tcW w:w="1568" w:type="dxa"/>
                </w:tcPr>
                <w:p w14:paraId="1BE9D73C" w14:textId="77777777" w:rsidR="003C78CA" w:rsidRPr="00F23A54" w:rsidRDefault="003C78CA" w:rsidP="00C67340">
                  <w:pPr>
                    <w:jc w:val="right"/>
                    <w:rPr>
                      <w:szCs w:val="24"/>
                    </w:rPr>
                  </w:pPr>
                </w:p>
              </w:tc>
            </w:tr>
            <w:tr w:rsidR="003C78CA" w:rsidRPr="00F23A54" w14:paraId="6FF79B70" w14:textId="77777777" w:rsidTr="00392FE0">
              <w:tc>
                <w:tcPr>
                  <w:tcW w:w="1568" w:type="dxa"/>
                </w:tcPr>
                <w:p w14:paraId="24B28727" w14:textId="77777777" w:rsidR="003C78CA" w:rsidRPr="00F23A54" w:rsidRDefault="003C78CA" w:rsidP="00C67340">
                  <w:pPr>
                    <w:jc w:val="right"/>
                    <w:rPr>
                      <w:szCs w:val="24"/>
                    </w:rPr>
                  </w:pPr>
                </w:p>
              </w:tc>
            </w:tr>
            <w:tr w:rsidR="003C78CA" w:rsidRPr="00F23A54" w14:paraId="39271E94" w14:textId="77777777" w:rsidTr="00392FE0">
              <w:tc>
                <w:tcPr>
                  <w:tcW w:w="1568" w:type="dxa"/>
                </w:tcPr>
                <w:p w14:paraId="09130157" w14:textId="77777777" w:rsidR="003C78CA" w:rsidRPr="00F23A54" w:rsidRDefault="003C78CA" w:rsidP="00C67340">
                  <w:pPr>
                    <w:jc w:val="right"/>
                    <w:rPr>
                      <w:szCs w:val="24"/>
                    </w:rPr>
                  </w:pPr>
                </w:p>
              </w:tc>
            </w:tr>
          </w:tbl>
          <w:p w14:paraId="2CCCE18B" w14:textId="77777777" w:rsidR="003C78CA" w:rsidRPr="00F23A54" w:rsidRDefault="003C78CA" w:rsidP="00C67340">
            <w:pPr>
              <w:jc w:val="right"/>
              <w:rPr>
                <w:rFonts w:ascii="Calibri" w:hAnsi="Calibri"/>
                <w:szCs w:val="24"/>
              </w:rPr>
            </w:pPr>
          </w:p>
          <w:p w14:paraId="4AF559CD" w14:textId="77777777" w:rsidR="003C78CA" w:rsidRPr="00F23A54" w:rsidRDefault="003C78CA" w:rsidP="00C67340">
            <w:pPr>
              <w:jc w:val="right"/>
              <w:rPr>
                <w:rFonts w:ascii="Calibri" w:hAnsi="Calibri"/>
                <w:szCs w:val="24"/>
              </w:rPr>
            </w:pPr>
          </w:p>
          <w:tbl>
            <w:tblPr>
              <w:tblStyle w:val="TableGrid"/>
              <w:tblW w:w="0" w:type="auto"/>
              <w:tblLayout w:type="fixed"/>
              <w:tblLook w:val="04A0" w:firstRow="1" w:lastRow="0" w:firstColumn="1" w:lastColumn="0" w:noHBand="0" w:noVBand="1"/>
            </w:tblPr>
            <w:tblGrid>
              <w:gridCol w:w="1568"/>
            </w:tblGrid>
            <w:tr w:rsidR="003C78CA" w:rsidRPr="00F23A54" w14:paraId="579186FB" w14:textId="77777777" w:rsidTr="00392FE0">
              <w:tc>
                <w:tcPr>
                  <w:tcW w:w="1568" w:type="dxa"/>
                </w:tcPr>
                <w:p w14:paraId="4182F22D" w14:textId="77777777" w:rsidR="003C78CA" w:rsidRPr="00F23A54" w:rsidRDefault="003C78CA" w:rsidP="00C67340">
                  <w:pPr>
                    <w:jc w:val="right"/>
                    <w:rPr>
                      <w:szCs w:val="24"/>
                    </w:rPr>
                  </w:pPr>
                </w:p>
              </w:tc>
            </w:tr>
            <w:tr w:rsidR="003C78CA" w:rsidRPr="00F23A54" w14:paraId="279BAD91" w14:textId="77777777" w:rsidTr="00392FE0">
              <w:tc>
                <w:tcPr>
                  <w:tcW w:w="1568" w:type="dxa"/>
                </w:tcPr>
                <w:p w14:paraId="04F434D6" w14:textId="77777777" w:rsidR="003C78CA" w:rsidRPr="00F23A54" w:rsidRDefault="003C78CA" w:rsidP="00C67340">
                  <w:pPr>
                    <w:jc w:val="right"/>
                    <w:rPr>
                      <w:szCs w:val="24"/>
                    </w:rPr>
                  </w:pPr>
                </w:p>
              </w:tc>
            </w:tr>
            <w:tr w:rsidR="003C78CA" w:rsidRPr="00F23A54" w14:paraId="2FB6BF81" w14:textId="77777777" w:rsidTr="00392FE0">
              <w:tc>
                <w:tcPr>
                  <w:tcW w:w="1568" w:type="dxa"/>
                </w:tcPr>
                <w:p w14:paraId="1A5E5384" w14:textId="77777777" w:rsidR="003C78CA" w:rsidRPr="00F23A54" w:rsidRDefault="003C78CA" w:rsidP="00C67340">
                  <w:pPr>
                    <w:jc w:val="right"/>
                    <w:rPr>
                      <w:szCs w:val="24"/>
                    </w:rPr>
                  </w:pPr>
                </w:p>
              </w:tc>
            </w:tr>
            <w:tr w:rsidR="003C78CA" w:rsidRPr="00F23A54" w14:paraId="1AEFC8D2" w14:textId="77777777" w:rsidTr="00392FE0">
              <w:tc>
                <w:tcPr>
                  <w:tcW w:w="1568" w:type="dxa"/>
                </w:tcPr>
                <w:p w14:paraId="10DD7575" w14:textId="77777777" w:rsidR="003C78CA" w:rsidRPr="00F23A54" w:rsidRDefault="003C78CA" w:rsidP="00C67340">
                  <w:pPr>
                    <w:jc w:val="right"/>
                    <w:rPr>
                      <w:szCs w:val="24"/>
                    </w:rPr>
                  </w:pPr>
                </w:p>
              </w:tc>
            </w:tr>
          </w:tbl>
          <w:p w14:paraId="7BF7E66B" w14:textId="77777777" w:rsidR="003C78CA" w:rsidRPr="00F23A54" w:rsidRDefault="003C78CA" w:rsidP="00855DA2">
            <w:pPr>
              <w:rPr>
                <w:rFonts w:ascii="Calibri" w:hAnsi="Calibri"/>
                <w:szCs w:val="24"/>
              </w:rPr>
            </w:pPr>
          </w:p>
        </w:tc>
        <w:tc>
          <w:tcPr>
            <w:tcW w:w="1658" w:type="dxa"/>
            <w:tcBorders>
              <w:top w:val="double" w:sz="7" w:space="0" w:color="000000"/>
              <w:left w:val="single" w:sz="7" w:space="0" w:color="000000"/>
              <w:bottom w:val="single" w:sz="6" w:space="0" w:color="FFFFFF"/>
              <w:right w:val="double" w:sz="7" w:space="0" w:color="000000"/>
            </w:tcBorders>
          </w:tcPr>
          <w:p w14:paraId="704F97AC" w14:textId="77777777" w:rsidR="00855DA2" w:rsidRPr="00F23A54" w:rsidRDefault="00855DA2" w:rsidP="00855DA2">
            <w:pPr>
              <w:spacing w:line="201" w:lineRule="exact"/>
              <w:rPr>
                <w:rFonts w:ascii="Calibri" w:hAnsi="Calibri"/>
                <w:szCs w:val="24"/>
              </w:rPr>
            </w:pPr>
          </w:p>
          <w:p w14:paraId="387A849E" w14:textId="77777777" w:rsidR="00855DA2" w:rsidRPr="00F23A54" w:rsidRDefault="00855DA2" w:rsidP="00855DA2">
            <w:pPr>
              <w:rPr>
                <w:rFonts w:ascii="Calibri" w:hAnsi="Calibri"/>
                <w:szCs w:val="24"/>
              </w:rPr>
            </w:pPr>
          </w:p>
        </w:tc>
      </w:tr>
      <w:tr w:rsidR="00855DA2" w:rsidRPr="00F23A54" w14:paraId="500A577A" w14:textId="77777777" w:rsidTr="00040531">
        <w:tblPrEx>
          <w:tblCellMar>
            <w:left w:w="141" w:type="dxa"/>
            <w:right w:w="141" w:type="dxa"/>
          </w:tblCellMar>
        </w:tblPrEx>
        <w:tc>
          <w:tcPr>
            <w:tcW w:w="1488" w:type="dxa"/>
            <w:tcBorders>
              <w:top w:val="double" w:sz="7" w:space="0" w:color="000000"/>
              <w:left w:val="double" w:sz="7" w:space="0" w:color="000000"/>
              <w:bottom w:val="double" w:sz="7" w:space="0" w:color="000000"/>
              <w:right w:val="single" w:sz="6" w:space="0" w:color="FFFFFF"/>
            </w:tcBorders>
          </w:tcPr>
          <w:p w14:paraId="2716D25B" w14:textId="77777777" w:rsidR="00855DA2" w:rsidRPr="00F23A54" w:rsidRDefault="00855DA2" w:rsidP="00855DA2">
            <w:pPr>
              <w:spacing w:after="58"/>
              <w:rPr>
                <w:rFonts w:ascii="Calibri" w:hAnsi="Calibri"/>
                <w:b/>
                <w:szCs w:val="24"/>
              </w:rPr>
            </w:pPr>
          </w:p>
        </w:tc>
        <w:tc>
          <w:tcPr>
            <w:tcW w:w="5198" w:type="dxa"/>
            <w:gridSpan w:val="3"/>
            <w:tcBorders>
              <w:top w:val="double" w:sz="7" w:space="0" w:color="000000"/>
              <w:left w:val="single" w:sz="7" w:space="0" w:color="000000"/>
              <w:bottom w:val="double" w:sz="7" w:space="0" w:color="000000"/>
              <w:right w:val="single" w:sz="6" w:space="0" w:color="FFFFFF"/>
            </w:tcBorders>
          </w:tcPr>
          <w:p w14:paraId="3190BF42" w14:textId="77777777" w:rsidR="00855DA2" w:rsidRPr="00F23A54" w:rsidRDefault="00855DA2" w:rsidP="00855DA2">
            <w:pPr>
              <w:spacing w:line="201" w:lineRule="exact"/>
              <w:rPr>
                <w:rFonts w:ascii="Calibri" w:hAnsi="Calibri"/>
                <w:b/>
                <w:szCs w:val="24"/>
              </w:rPr>
            </w:pPr>
          </w:p>
          <w:p w14:paraId="1906046C" w14:textId="77777777" w:rsidR="00855DA2" w:rsidRPr="00F23A54" w:rsidRDefault="00855DA2" w:rsidP="00855DA2">
            <w:pPr>
              <w:tabs>
                <w:tab w:val="right" w:pos="3771"/>
              </w:tabs>
              <w:spacing w:after="58"/>
              <w:rPr>
                <w:rFonts w:ascii="Calibri" w:hAnsi="Calibri"/>
                <w:b/>
                <w:szCs w:val="24"/>
              </w:rPr>
            </w:pPr>
            <w:r w:rsidRPr="00F23A54">
              <w:rPr>
                <w:rFonts w:ascii="Calibri" w:hAnsi="Calibri"/>
                <w:szCs w:val="24"/>
              </w:rPr>
              <w:tab/>
            </w:r>
            <w:r w:rsidRPr="00F23A54">
              <w:rPr>
                <w:rFonts w:ascii="Calibri" w:hAnsi="Calibri"/>
                <w:b/>
                <w:szCs w:val="24"/>
              </w:rPr>
              <w:t>TOTAL</w:t>
            </w:r>
          </w:p>
        </w:tc>
        <w:tc>
          <w:tcPr>
            <w:tcW w:w="1890" w:type="dxa"/>
            <w:gridSpan w:val="2"/>
            <w:tcBorders>
              <w:top w:val="double" w:sz="7" w:space="0" w:color="000000"/>
              <w:left w:val="single" w:sz="7" w:space="0" w:color="000000"/>
              <w:bottom w:val="double" w:sz="7" w:space="0" w:color="000000"/>
              <w:right w:val="single" w:sz="6" w:space="0" w:color="FFFFFF"/>
            </w:tcBorders>
          </w:tcPr>
          <w:p w14:paraId="16E4549D" w14:textId="77777777" w:rsidR="00855DA2" w:rsidRPr="00F23A54" w:rsidRDefault="00855DA2" w:rsidP="00855DA2">
            <w:pPr>
              <w:spacing w:line="201" w:lineRule="exact"/>
              <w:rPr>
                <w:rFonts w:ascii="Calibri" w:hAnsi="Calibri"/>
                <w:b/>
                <w:szCs w:val="24"/>
              </w:rPr>
            </w:pPr>
          </w:p>
          <w:p w14:paraId="508ED969" w14:textId="77777777" w:rsidR="00855DA2" w:rsidRPr="00F23A54" w:rsidRDefault="00855DA2" w:rsidP="00855DA2">
            <w:pPr>
              <w:spacing w:after="58"/>
              <w:rPr>
                <w:rFonts w:ascii="Calibri" w:hAnsi="Calibri"/>
                <w:b/>
                <w:szCs w:val="24"/>
              </w:rPr>
            </w:pPr>
            <w:r w:rsidRPr="00F23A54">
              <w:rPr>
                <w:rFonts w:ascii="Calibri" w:hAnsi="Calibri"/>
                <w:b/>
                <w:szCs w:val="24"/>
              </w:rPr>
              <w:t>$</w:t>
            </w:r>
          </w:p>
        </w:tc>
        <w:tc>
          <w:tcPr>
            <w:tcW w:w="1658" w:type="dxa"/>
            <w:tcBorders>
              <w:top w:val="double" w:sz="7" w:space="0" w:color="000000"/>
              <w:left w:val="single" w:sz="7" w:space="0" w:color="000000"/>
              <w:bottom w:val="double" w:sz="7" w:space="0" w:color="000000"/>
              <w:right w:val="double" w:sz="7" w:space="0" w:color="000000"/>
            </w:tcBorders>
          </w:tcPr>
          <w:p w14:paraId="13376AD6" w14:textId="77777777" w:rsidR="00855DA2" w:rsidRPr="00F23A54" w:rsidRDefault="00855DA2" w:rsidP="00855DA2">
            <w:pPr>
              <w:spacing w:after="58"/>
              <w:rPr>
                <w:rFonts w:ascii="Calibri" w:hAnsi="Calibri"/>
                <w:b/>
                <w:szCs w:val="24"/>
              </w:rPr>
            </w:pPr>
          </w:p>
        </w:tc>
      </w:tr>
    </w:tbl>
    <w:p w14:paraId="37CAC4F4" w14:textId="77777777" w:rsidR="00186656" w:rsidRDefault="00186656" w:rsidP="00186656">
      <w:r>
        <w:br w:type="page"/>
      </w:r>
    </w:p>
    <w:p w14:paraId="78F2921D" w14:textId="39EC4A74" w:rsidR="00855DA2" w:rsidRPr="00F23A54" w:rsidRDefault="00855DA2" w:rsidP="00855DA2">
      <w:pPr>
        <w:jc w:val="center"/>
        <w:rPr>
          <w:rFonts w:ascii="Calibri" w:hAnsi="Calibri"/>
          <w:b/>
          <w:szCs w:val="24"/>
        </w:rPr>
      </w:pPr>
      <w:r w:rsidRPr="00F23A54">
        <w:rPr>
          <w:rFonts w:ascii="Calibri" w:hAnsi="Calibri"/>
          <w:b/>
          <w:szCs w:val="24"/>
        </w:rPr>
        <w:lastRenderedPageBreak/>
        <w:t>City of New Orleans - Office of Community Development NOFA 20</w:t>
      </w:r>
      <w:r w:rsidR="00CE6FB2">
        <w:rPr>
          <w:rFonts w:ascii="Calibri" w:hAnsi="Calibri"/>
          <w:b/>
          <w:szCs w:val="24"/>
        </w:rPr>
        <w:t>2</w:t>
      </w:r>
      <w:r w:rsidR="002D6907">
        <w:rPr>
          <w:rFonts w:ascii="Calibri" w:hAnsi="Calibri"/>
          <w:b/>
          <w:szCs w:val="24"/>
        </w:rPr>
        <w:t>2</w:t>
      </w:r>
    </w:p>
    <w:p w14:paraId="0CDC5BB3" w14:textId="77777777" w:rsidR="00855DA2" w:rsidRPr="00F23A54" w:rsidRDefault="00855DA2" w:rsidP="00855DA2">
      <w:pPr>
        <w:jc w:val="center"/>
        <w:rPr>
          <w:rFonts w:ascii="Calibri" w:hAnsi="Calibri"/>
          <w:b/>
          <w:szCs w:val="24"/>
        </w:rPr>
      </w:pPr>
      <w:r w:rsidRPr="00F23A54">
        <w:rPr>
          <w:rFonts w:ascii="Calibri" w:hAnsi="Calibri"/>
          <w:b/>
          <w:szCs w:val="24"/>
        </w:rPr>
        <w:t>BUDGET/FINANCIAL RESOURCES (20 POINTS)</w:t>
      </w:r>
    </w:p>
    <w:p w14:paraId="7CB68A8F" w14:textId="77777777" w:rsidR="00855DA2" w:rsidRPr="00F23A54" w:rsidRDefault="00855DA2" w:rsidP="00855DA2">
      <w:pPr>
        <w:jc w:val="center"/>
        <w:rPr>
          <w:rFonts w:ascii="Calibri" w:hAnsi="Calibri"/>
          <w:szCs w:val="24"/>
        </w:rPr>
      </w:pPr>
      <w:r w:rsidRPr="00F23A54">
        <w:rPr>
          <w:rFonts w:ascii="Calibri" w:hAnsi="Calibri"/>
          <w:b/>
          <w:szCs w:val="24"/>
        </w:rPr>
        <w:t>Second of ten single spaced pages.</w:t>
      </w:r>
    </w:p>
    <w:p w14:paraId="01EE9A6C" w14:textId="77777777" w:rsidR="00855DA2" w:rsidRPr="00F23A54" w:rsidRDefault="00855DA2" w:rsidP="00855DA2">
      <w:pPr>
        <w:rPr>
          <w:rFonts w:ascii="Calibri" w:hAnsi="Calibri"/>
          <w:szCs w:val="24"/>
        </w:rPr>
      </w:pPr>
    </w:p>
    <w:p w14:paraId="39A6C81F" w14:textId="77777777" w:rsidR="00855DA2" w:rsidRPr="00F23A54" w:rsidRDefault="00855DA2" w:rsidP="00855DA2">
      <w:pPr>
        <w:rPr>
          <w:rFonts w:ascii="Calibri" w:hAnsi="Calibri"/>
          <w:szCs w:val="24"/>
        </w:rPr>
      </w:pPr>
      <w:r w:rsidRPr="00F23A54">
        <w:rPr>
          <w:rFonts w:ascii="Calibri" w:hAnsi="Calibri"/>
          <w:b/>
          <w:szCs w:val="24"/>
        </w:rPr>
        <w:t>BUDGET JUSTIFICATION NARRATIVE - GENERAL COMMENTS/MATCH</w:t>
      </w:r>
    </w:p>
    <w:p w14:paraId="4E583184" w14:textId="77777777" w:rsidR="00855DA2" w:rsidRDefault="00855DA2" w:rsidP="00855DA2">
      <w:pPr>
        <w:rPr>
          <w:rFonts w:ascii="Calibri" w:hAnsi="Calibri"/>
          <w:szCs w:val="24"/>
        </w:rPr>
      </w:pPr>
    </w:p>
    <w:p w14:paraId="28708725" w14:textId="77777777" w:rsidR="00040531" w:rsidRDefault="00040531" w:rsidP="00855DA2">
      <w:pPr>
        <w:rPr>
          <w:rFonts w:ascii="Calibri" w:hAnsi="Calibri"/>
          <w:szCs w:val="24"/>
        </w:rPr>
      </w:pPr>
    </w:p>
    <w:p w14:paraId="7FFD6962" w14:textId="77777777" w:rsidR="00040531" w:rsidRDefault="00040531" w:rsidP="00855DA2">
      <w:pPr>
        <w:rPr>
          <w:rFonts w:ascii="Calibri" w:hAnsi="Calibri"/>
          <w:szCs w:val="24"/>
        </w:rPr>
      </w:pPr>
    </w:p>
    <w:p w14:paraId="37C0D7BA" w14:textId="77777777" w:rsidR="00040531" w:rsidRDefault="00040531" w:rsidP="00855DA2">
      <w:pPr>
        <w:rPr>
          <w:rFonts w:ascii="Calibri" w:hAnsi="Calibri"/>
          <w:szCs w:val="24"/>
        </w:rPr>
      </w:pPr>
    </w:p>
    <w:p w14:paraId="7C20CF9C" w14:textId="77777777" w:rsidR="00040531" w:rsidRDefault="00040531" w:rsidP="00855DA2">
      <w:pPr>
        <w:rPr>
          <w:rFonts w:ascii="Calibri" w:hAnsi="Calibri"/>
          <w:szCs w:val="24"/>
        </w:rPr>
      </w:pPr>
    </w:p>
    <w:p w14:paraId="11C99A19" w14:textId="77777777" w:rsidR="00040531" w:rsidRDefault="00040531" w:rsidP="00855DA2">
      <w:pPr>
        <w:rPr>
          <w:rFonts w:ascii="Calibri" w:hAnsi="Calibri"/>
          <w:szCs w:val="24"/>
        </w:rPr>
      </w:pPr>
    </w:p>
    <w:p w14:paraId="7E295F76" w14:textId="77777777" w:rsidR="00040531" w:rsidRPr="00F23A54" w:rsidRDefault="00040531" w:rsidP="00855DA2">
      <w:pPr>
        <w:rPr>
          <w:rFonts w:ascii="Calibri" w:hAnsi="Calibri"/>
          <w:szCs w:val="24"/>
        </w:rPr>
        <w:sectPr w:rsidR="00040531" w:rsidRPr="00F23A54" w:rsidSect="00825FB2">
          <w:endnotePr>
            <w:numFmt w:val="decimal"/>
          </w:endnotePr>
          <w:type w:val="continuous"/>
          <w:pgSz w:w="12240" w:h="15840"/>
          <w:pgMar w:top="432" w:right="1008" w:bottom="432" w:left="1008" w:header="288" w:footer="331" w:gutter="0"/>
          <w:cols w:space="720"/>
          <w:noEndnote/>
        </w:sectPr>
      </w:pPr>
    </w:p>
    <w:p w14:paraId="14401C6B" w14:textId="12435EFB" w:rsidR="00855DA2" w:rsidRPr="00F23A54" w:rsidRDefault="00855DA2" w:rsidP="00855DA2">
      <w:pPr>
        <w:jc w:val="center"/>
        <w:rPr>
          <w:rFonts w:ascii="Calibri" w:hAnsi="Calibri"/>
          <w:b/>
          <w:szCs w:val="24"/>
        </w:rPr>
      </w:pPr>
      <w:r w:rsidRPr="00F23A54">
        <w:rPr>
          <w:rFonts w:ascii="Calibri" w:hAnsi="Calibri"/>
          <w:b/>
          <w:szCs w:val="24"/>
        </w:rPr>
        <w:lastRenderedPageBreak/>
        <w:t>City of New Orleans - Office of Community Development NOFA 20</w:t>
      </w:r>
      <w:r w:rsidR="00CE6FB2">
        <w:rPr>
          <w:rFonts w:ascii="Calibri" w:hAnsi="Calibri"/>
          <w:b/>
          <w:szCs w:val="24"/>
        </w:rPr>
        <w:t>2</w:t>
      </w:r>
      <w:r w:rsidR="002D6907">
        <w:rPr>
          <w:rFonts w:ascii="Calibri" w:hAnsi="Calibri"/>
          <w:b/>
          <w:szCs w:val="24"/>
        </w:rPr>
        <w:t>2</w:t>
      </w:r>
    </w:p>
    <w:p w14:paraId="7A8EF3BC" w14:textId="77777777" w:rsidR="00855DA2" w:rsidRPr="00F23A54" w:rsidRDefault="00855DA2" w:rsidP="00855DA2">
      <w:pPr>
        <w:jc w:val="center"/>
        <w:rPr>
          <w:rFonts w:ascii="Calibri" w:hAnsi="Calibri"/>
          <w:b/>
          <w:szCs w:val="24"/>
        </w:rPr>
      </w:pPr>
      <w:r w:rsidRPr="00F23A54">
        <w:rPr>
          <w:rFonts w:ascii="Calibri" w:hAnsi="Calibri"/>
          <w:b/>
          <w:szCs w:val="24"/>
        </w:rPr>
        <w:t>BUDGET/FINANCIAL RESOURCES (20 POINTS)</w:t>
      </w:r>
    </w:p>
    <w:p w14:paraId="59295C58" w14:textId="77777777" w:rsidR="00855DA2" w:rsidRPr="00F23A54" w:rsidRDefault="00855DA2" w:rsidP="00855DA2">
      <w:pPr>
        <w:jc w:val="center"/>
        <w:rPr>
          <w:rFonts w:ascii="Calibri" w:hAnsi="Calibri"/>
          <w:szCs w:val="24"/>
        </w:rPr>
      </w:pPr>
      <w:r w:rsidRPr="00F23A54">
        <w:rPr>
          <w:rFonts w:ascii="Calibri" w:hAnsi="Calibri"/>
          <w:b/>
          <w:szCs w:val="24"/>
        </w:rPr>
        <w:t>Third of ten single spaced pages.</w:t>
      </w:r>
    </w:p>
    <w:p w14:paraId="22C88F49" w14:textId="77777777" w:rsidR="00855DA2" w:rsidRPr="00F23A54" w:rsidRDefault="00855DA2" w:rsidP="00855DA2">
      <w:pPr>
        <w:jc w:val="center"/>
        <w:rPr>
          <w:rFonts w:ascii="Calibri" w:hAnsi="Calibri"/>
          <w:szCs w:val="24"/>
        </w:rPr>
      </w:pPr>
    </w:p>
    <w:tbl>
      <w:tblPr>
        <w:tblW w:w="10283" w:type="dxa"/>
        <w:tblInd w:w="154" w:type="dxa"/>
        <w:tblLayout w:type="fixed"/>
        <w:tblCellMar>
          <w:left w:w="177" w:type="dxa"/>
          <w:right w:w="177" w:type="dxa"/>
        </w:tblCellMar>
        <w:tblLook w:val="0000" w:firstRow="0" w:lastRow="0" w:firstColumn="0" w:lastColumn="0" w:noHBand="0" w:noVBand="0"/>
      </w:tblPr>
      <w:tblGrid>
        <w:gridCol w:w="1517"/>
        <w:gridCol w:w="3037"/>
        <w:gridCol w:w="1970"/>
        <w:gridCol w:w="393"/>
        <w:gridCol w:w="1162"/>
        <w:gridCol w:w="548"/>
        <w:gridCol w:w="1620"/>
        <w:gridCol w:w="36"/>
      </w:tblGrid>
      <w:tr w:rsidR="00855DA2" w:rsidRPr="00F23A54" w14:paraId="0460E626" w14:textId="77777777" w:rsidTr="00040531">
        <w:trPr>
          <w:gridAfter w:val="1"/>
          <w:wAfter w:w="36" w:type="dxa"/>
        </w:trPr>
        <w:tc>
          <w:tcPr>
            <w:tcW w:w="10247" w:type="dxa"/>
            <w:gridSpan w:val="7"/>
            <w:tcBorders>
              <w:top w:val="double" w:sz="7" w:space="0" w:color="000000"/>
              <w:left w:val="double" w:sz="7" w:space="0" w:color="000000"/>
              <w:bottom w:val="double" w:sz="7" w:space="0" w:color="000000"/>
              <w:right w:val="double" w:sz="7" w:space="0" w:color="000000"/>
            </w:tcBorders>
          </w:tcPr>
          <w:p w14:paraId="032DABE8" w14:textId="77777777" w:rsidR="00855DA2" w:rsidRPr="00F23A54" w:rsidRDefault="00855DA2" w:rsidP="00855DA2">
            <w:pPr>
              <w:jc w:val="center"/>
              <w:rPr>
                <w:rFonts w:ascii="Calibri" w:hAnsi="Calibri"/>
                <w:b/>
                <w:i/>
                <w:szCs w:val="24"/>
              </w:rPr>
            </w:pPr>
            <w:r w:rsidRPr="00F23A54">
              <w:rPr>
                <w:rFonts w:ascii="Calibri" w:hAnsi="Calibri"/>
                <w:b/>
                <w:i/>
                <w:szCs w:val="24"/>
              </w:rPr>
              <w:t>OFFICE OF COMMUNITY DEVELOPMENT</w:t>
            </w:r>
          </w:p>
          <w:p w14:paraId="0A28823B" w14:textId="77777777" w:rsidR="00855DA2" w:rsidRPr="00F23A54" w:rsidRDefault="00855DA2" w:rsidP="00855DA2">
            <w:pPr>
              <w:jc w:val="center"/>
              <w:rPr>
                <w:rFonts w:ascii="Calibri" w:hAnsi="Calibri"/>
                <w:b/>
                <w:i/>
                <w:szCs w:val="24"/>
              </w:rPr>
            </w:pPr>
            <w:r w:rsidRPr="00F23A54">
              <w:rPr>
                <w:rFonts w:ascii="Calibri" w:hAnsi="Calibri"/>
                <w:b/>
                <w:i/>
                <w:szCs w:val="24"/>
              </w:rPr>
              <w:t>BUDGET LINE ITEM DETAIL</w:t>
            </w:r>
          </w:p>
          <w:p w14:paraId="4F18C596" w14:textId="77777777" w:rsidR="00855DA2" w:rsidRPr="00F23A54" w:rsidRDefault="00855DA2" w:rsidP="00855DA2">
            <w:pPr>
              <w:spacing w:after="58"/>
              <w:rPr>
                <w:rFonts w:ascii="Calibri" w:hAnsi="Calibri"/>
                <w:i/>
                <w:szCs w:val="24"/>
              </w:rPr>
            </w:pPr>
            <w:r w:rsidRPr="00F23A54">
              <w:rPr>
                <w:rFonts w:ascii="Calibri" w:hAnsi="Calibri"/>
                <w:i/>
                <w:szCs w:val="24"/>
              </w:rPr>
              <w:t>BUDGET:                                                                                                            YEAR:</w:t>
            </w:r>
          </w:p>
        </w:tc>
      </w:tr>
      <w:tr w:rsidR="00855DA2" w:rsidRPr="00F23A54" w14:paraId="41E00939" w14:textId="77777777" w:rsidTr="00040531">
        <w:trPr>
          <w:gridAfter w:val="1"/>
          <w:wAfter w:w="36" w:type="dxa"/>
        </w:trPr>
        <w:tc>
          <w:tcPr>
            <w:tcW w:w="10247" w:type="dxa"/>
            <w:gridSpan w:val="7"/>
            <w:tcBorders>
              <w:top w:val="double" w:sz="7" w:space="0" w:color="000000"/>
              <w:left w:val="double" w:sz="7" w:space="0" w:color="000000"/>
              <w:bottom w:val="double" w:sz="7" w:space="0" w:color="000000"/>
              <w:right w:val="double" w:sz="7" w:space="0" w:color="000000"/>
            </w:tcBorders>
          </w:tcPr>
          <w:p w14:paraId="146A021F" w14:textId="77777777" w:rsidR="00855DA2" w:rsidRPr="00F23A54" w:rsidRDefault="00855DA2" w:rsidP="00855DA2">
            <w:pPr>
              <w:spacing w:after="58"/>
              <w:rPr>
                <w:rFonts w:ascii="Calibri" w:hAnsi="Calibri"/>
                <w:i/>
                <w:szCs w:val="24"/>
              </w:rPr>
            </w:pPr>
            <w:r w:rsidRPr="00F23A54">
              <w:rPr>
                <w:rFonts w:ascii="Calibri" w:hAnsi="Calibri"/>
                <w:i/>
                <w:szCs w:val="24"/>
              </w:rPr>
              <w:t>ORGANIZATION NAME:</w:t>
            </w:r>
          </w:p>
        </w:tc>
      </w:tr>
      <w:tr w:rsidR="00855DA2" w:rsidRPr="00F23A54" w14:paraId="4305DC55" w14:textId="77777777" w:rsidTr="00040531">
        <w:tblPrEx>
          <w:tblCellMar>
            <w:left w:w="141" w:type="dxa"/>
            <w:right w:w="141" w:type="dxa"/>
          </w:tblCellMar>
        </w:tblPrEx>
        <w:tc>
          <w:tcPr>
            <w:tcW w:w="4554" w:type="dxa"/>
            <w:gridSpan w:val="2"/>
            <w:tcBorders>
              <w:top w:val="double" w:sz="7" w:space="0" w:color="000000"/>
              <w:left w:val="double" w:sz="7" w:space="0" w:color="000000"/>
              <w:bottom w:val="double" w:sz="7" w:space="0" w:color="000000"/>
              <w:right w:val="single" w:sz="6" w:space="0" w:color="FFFFFF"/>
            </w:tcBorders>
          </w:tcPr>
          <w:p w14:paraId="4ACE9EC2" w14:textId="77777777" w:rsidR="00855DA2" w:rsidRPr="00F23A54" w:rsidRDefault="00855DA2" w:rsidP="00855DA2">
            <w:pPr>
              <w:spacing w:after="58"/>
              <w:rPr>
                <w:rFonts w:ascii="Calibri" w:hAnsi="Calibri"/>
                <w:i/>
                <w:szCs w:val="24"/>
              </w:rPr>
            </w:pPr>
            <w:r w:rsidRPr="00F23A54">
              <w:rPr>
                <w:rFonts w:ascii="Calibri" w:hAnsi="Calibri"/>
                <w:i/>
                <w:szCs w:val="24"/>
              </w:rPr>
              <w:t>PROJECT NAME AND NUMBER:</w:t>
            </w:r>
          </w:p>
        </w:tc>
        <w:tc>
          <w:tcPr>
            <w:tcW w:w="1970" w:type="dxa"/>
            <w:tcBorders>
              <w:top w:val="double" w:sz="7" w:space="0" w:color="000000"/>
              <w:left w:val="single" w:sz="7" w:space="0" w:color="000000"/>
              <w:bottom w:val="double" w:sz="7" w:space="0" w:color="000000"/>
              <w:right w:val="single" w:sz="6" w:space="0" w:color="FFFFFF"/>
            </w:tcBorders>
          </w:tcPr>
          <w:p w14:paraId="73AD4427" w14:textId="77777777" w:rsidR="00855DA2" w:rsidRPr="00F23A54" w:rsidRDefault="00855DA2" w:rsidP="00855DA2">
            <w:pPr>
              <w:rPr>
                <w:rFonts w:ascii="Calibri" w:hAnsi="Calibri"/>
                <w:i/>
                <w:szCs w:val="24"/>
              </w:rPr>
            </w:pPr>
            <w:r w:rsidRPr="00F23A54">
              <w:rPr>
                <w:rFonts w:ascii="Calibri" w:hAnsi="Calibri"/>
                <w:i/>
                <w:szCs w:val="24"/>
              </w:rPr>
              <w:t>DEPARTMENT:</w:t>
            </w:r>
          </w:p>
          <w:p w14:paraId="591C778A" w14:textId="77777777" w:rsidR="00855DA2" w:rsidRPr="00F23A54" w:rsidRDefault="00855DA2" w:rsidP="00855DA2">
            <w:pPr>
              <w:spacing w:after="58"/>
              <w:rPr>
                <w:rFonts w:ascii="Calibri" w:hAnsi="Calibri"/>
                <w:i/>
                <w:szCs w:val="24"/>
              </w:rPr>
            </w:pPr>
            <w:r w:rsidRPr="00F23A54">
              <w:rPr>
                <w:rFonts w:ascii="Calibri" w:hAnsi="Calibri"/>
                <w:i/>
                <w:szCs w:val="24"/>
              </w:rPr>
              <w:t>OCD</w:t>
            </w:r>
          </w:p>
        </w:tc>
        <w:tc>
          <w:tcPr>
            <w:tcW w:w="1555" w:type="dxa"/>
            <w:gridSpan w:val="2"/>
            <w:tcBorders>
              <w:top w:val="double" w:sz="7" w:space="0" w:color="000000"/>
              <w:left w:val="single" w:sz="7" w:space="0" w:color="000000"/>
              <w:bottom w:val="double" w:sz="7" w:space="0" w:color="000000"/>
              <w:right w:val="single" w:sz="6" w:space="0" w:color="FFFFFF"/>
            </w:tcBorders>
          </w:tcPr>
          <w:p w14:paraId="3422CE36" w14:textId="77777777" w:rsidR="00855DA2" w:rsidRPr="00F23A54" w:rsidRDefault="00855DA2" w:rsidP="00855DA2">
            <w:pPr>
              <w:rPr>
                <w:rFonts w:ascii="Calibri" w:hAnsi="Calibri"/>
                <w:i/>
                <w:szCs w:val="24"/>
              </w:rPr>
            </w:pPr>
            <w:r w:rsidRPr="00F23A54">
              <w:rPr>
                <w:rFonts w:ascii="Calibri" w:hAnsi="Calibri"/>
                <w:i/>
                <w:szCs w:val="24"/>
              </w:rPr>
              <w:t>PROGRAM:</w:t>
            </w:r>
          </w:p>
          <w:p w14:paraId="364DC8BB" w14:textId="77777777" w:rsidR="00855DA2" w:rsidRPr="00F23A54" w:rsidRDefault="00855DA2" w:rsidP="00855DA2">
            <w:pPr>
              <w:spacing w:after="58"/>
              <w:rPr>
                <w:rFonts w:ascii="Calibri" w:hAnsi="Calibri"/>
                <w:i/>
                <w:szCs w:val="24"/>
              </w:rPr>
            </w:pPr>
            <w:r w:rsidRPr="00F23A54">
              <w:rPr>
                <w:rFonts w:ascii="Calibri" w:hAnsi="Calibri"/>
                <w:i/>
                <w:szCs w:val="24"/>
              </w:rPr>
              <w:t>ESG/SESG</w:t>
            </w:r>
          </w:p>
        </w:tc>
        <w:tc>
          <w:tcPr>
            <w:tcW w:w="2204" w:type="dxa"/>
            <w:gridSpan w:val="3"/>
            <w:tcBorders>
              <w:top w:val="double" w:sz="7" w:space="0" w:color="000000"/>
              <w:left w:val="single" w:sz="7" w:space="0" w:color="000000"/>
              <w:bottom w:val="double" w:sz="7" w:space="0" w:color="000000"/>
              <w:right w:val="double" w:sz="7" w:space="0" w:color="000000"/>
            </w:tcBorders>
          </w:tcPr>
          <w:p w14:paraId="611A82FA" w14:textId="77777777" w:rsidR="00855DA2" w:rsidRPr="00F23A54" w:rsidRDefault="00855DA2" w:rsidP="00855DA2">
            <w:pPr>
              <w:rPr>
                <w:rFonts w:ascii="Calibri" w:hAnsi="Calibri"/>
                <w:i/>
                <w:szCs w:val="24"/>
              </w:rPr>
            </w:pPr>
            <w:r w:rsidRPr="00F23A54">
              <w:rPr>
                <w:rFonts w:ascii="Calibri" w:hAnsi="Calibri"/>
                <w:i/>
                <w:szCs w:val="24"/>
              </w:rPr>
              <w:t>OPTION</w:t>
            </w:r>
          </w:p>
          <w:p w14:paraId="511F90E1" w14:textId="77777777" w:rsidR="00855DA2" w:rsidRPr="00F23A54" w:rsidRDefault="00855DA2" w:rsidP="00855DA2">
            <w:pPr>
              <w:spacing w:after="58"/>
              <w:rPr>
                <w:rFonts w:ascii="Calibri" w:hAnsi="Calibri"/>
                <w:i/>
                <w:szCs w:val="24"/>
              </w:rPr>
            </w:pPr>
            <w:r w:rsidRPr="00F23A54">
              <w:rPr>
                <w:rFonts w:ascii="Calibri" w:hAnsi="Calibri"/>
                <w:i/>
                <w:szCs w:val="24"/>
              </w:rPr>
              <w:t>CODE</w:t>
            </w:r>
          </w:p>
        </w:tc>
      </w:tr>
      <w:tr w:rsidR="00855DA2" w:rsidRPr="00F23A54" w14:paraId="3A1FACCE" w14:textId="77777777" w:rsidTr="00040531">
        <w:tblPrEx>
          <w:tblCellMar>
            <w:left w:w="141" w:type="dxa"/>
            <w:right w:w="141" w:type="dxa"/>
          </w:tblCellMar>
        </w:tblPrEx>
        <w:trPr>
          <w:gridAfter w:val="1"/>
          <w:wAfter w:w="36" w:type="dxa"/>
        </w:trPr>
        <w:tc>
          <w:tcPr>
            <w:tcW w:w="1517" w:type="dxa"/>
            <w:tcBorders>
              <w:top w:val="double" w:sz="7" w:space="0" w:color="000000"/>
              <w:left w:val="double" w:sz="7" w:space="0" w:color="000000"/>
              <w:bottom w:val="single" w:sz="6" w:space="0" w:color="FFFFFF"/>
              <w:right w:val="single" w:sz="6" w:space="0" w:color="FFFFFF"/>
            </w:tcBorders>
          </w:tcPr>
          <w:p w14:paraId="52E2857D" w14:textId="77777777" w:rsidR="00EE1901" w:rsidRPr="00F23A54" w:rsidRDefault="00EE1901" w:rsidP="00EE1901">
            <w:pPr>
              <w:jc w:val="center"/>
              <w:rPr>
                <w:rFonts w:ascii="Calibri" w:hAnsi="Calibri"/>
                <w:b/>
                <w:i/>
                <w:szCs w:val="24"/>
              </w:rPr>
            </w:pPr>
            <w:r w:rsidRPr="00F23A54">
              <w:rPr>
                <w:rFonts w:ascii="Calibri" w:hAnsi="Calibri"/>
                <w:b/>
                <w:i/>
                <w:szCs w:val="24"/>
              </w:rPr>
              <w:t>ACCT.</w:t>
            </w:r>
          </w:p>
          <w:p w14:paraId="5727F9BB" w14:textId="77777777" w:rsidR="00855DA2" w:rsidRPr="00F23A54" w:rsidRDefault="00EE1901" w:rsidP="00EE1901">
            <w:pPr>
              <w:jc w:val="center"/>
              <w:rPr>
                <w:rFonts w:ascii="Calibri" w:hAnsi="Calibri"/>
                <w:b/>
                <w:i/>
                <w:szCs w:val="24"/>
              </w:rPr>
            </w:pPr>
            <w:r w:rsidRPr="00F23A54">
              <w:rPr>
                <w:rFonts w:ascii="Calibri" w:hAnsi="Calibri"/>
                <w:b/>
                <w:i/>
                <w:szCs w:val="24"/>
              </w:rPr>
              <w:t>NO.</w:t>
            </w:r>
          </w:p>
        </w:tc>
        <w:tc>
          <w:tcPr>
            <w:tcW w:w="5400" w:type="dxa"/>
            <w:gridSpan w:val="3"/>
            <w:tcBorders>
              <w:top w:val="double" w:sz="7" w:space="0" w:color="000000"/>
              <w:left w:val="single" w:sz="7" w:space="0" w:color="000000"/>
              <w:bottom w:val="single" w:sz="6" w:space="0" w:color="FFFFFF"/>
              <w:right w:val="single" w:sz="6" w:space="0" w:color="FFFFFF"/>
            </w:tcBorders>
          </w:tcPr>
          <w:p w14:paraId="33A4554C" w14:textId="77777777" w:rsidR="00855DA2" w:rsidRPr="00F23A54" w:rsidRDefault="00855DA2" w:rsidP="00855DA2">
            <w:pPr>
              <w:jc w:val="center"/>
              <w:rPr>
                <w:rFonts w:ascii="Calibri" w:hAnsi="Calibri"/>
                <w:b/>
                <w:i/>
                <w:szCs w:val="24"/>
              </w:rPr>
            </w:pPr>
            <w:r w:rsidRPr="00F23A54">
              <w:rPr>
                <w:rFonts w:ascii="Calibri" w:hAnsi="Calibri"/>
                <w:b/>
                <w:i/>
                <w:szCs w:val="24"/>
              </w:rPr>
              <w:t>LINE ITEM</w:t>
            </w:r>
          </w:p>
        </w:tc>
        <w:tc>
          <w:tcPr>
            <w:tcW w:w="1710" w:type="dxa"/>
            <w:gridSpan w:val="2"/>
            <w:tcBorders>
              <w:top w:val="double" w:sz="7" w:space="0" w:color="000000"/>
              <w:left w:val="single" w:sz="7" w:space="0" w:color="000000"/>
              <w:bottom w:val="single" w:sz="6" w:space="0" w:color="FFFFFF"/>
              <w:right w:val="single" w:sz="6" w:space="0" w:color="FFFFFF"/>
            </w:tcBorders>
          </w:tcPr>
          <w:p w14:paraId="426920B2" w14:textId="77777777" w:rsidR="00855DA2" w:rsidRPr="00F23A54" w:rsidRDefault="00855DA2" w:rsidP="00855DA2">
            <w:pPr>
              <w:jc w:val="center"/>
              <w:rPr>
                <w:rFonts w:ascii="Calibri" w:hAnsi="Calibri"/>
                <w:b/>
                <w:i/>
                <w:szCs w:val="24"/>
              </w:rPr>
            </w:pPr>
            <w:r w:rsidRPr="00F23A54">
              <w:rPr>
                <w:rFonts w:ascii="Calibri" w:hAnsi="Calibri"/>
                <w:b/>
                <w:i/>
                <w:szCs w:val="24"/>
              </w:rPr>
              <w:t xml:space="preserve">REQUESTED </w:t>
            </w:r>
          </w:p>
          <w:p w14:paraId="56182F92" w14:textId="77777777" w:rsidR="00855DA2" w:rsidRPr="00F23A54" w:rsidRDefault="00855DA2" w:rsidP="00855DA2">
            <w:pPr>
              <w:jc w:val="center"/>
              <w:rPr>
                <w:rFonts w:ascii="Calibri" w:hAnsi="Calibri"/>
                <w:b/>
                <w:i/>
                <w:szCs w:val="24"/>
              </w:rPr>
            </w:pPr>
            <w:r w:rsidRPr="00F23A54">
              <w:rPr>
                <w:rFonts w:ascii="Calibri" w:hAnsi="Calibri"/>
                <w:b/>
                <w:i/>
                <w:szCs w:val="24"/>
              </w:rPr>
              <w:t>BUDGET</w:t>
            </w:r>
          </w:p>
        </w:tc>
        <w:tc>
          <w:tcPr>
            <w:tcW w:w="1620" w:type="dxa"/>
            <w:tcBorders>
              <w:top w:val="double" w:sz="7" w:space="0" w:color="000000"/>
              <w:left w:val="single" w:sz="7" w:space="0" w:color="000000"/>
              <w:bottom w:val="single" w:sz="6" w:space="0" w:color="FFFFFF"/>
              <w:right w:val="double" w:sz="7" w:space="0" w:color="000000"/>
            </w:tcBorders>
          </w:tcPr>
          <w:p w14:paraId="78E5C4E2" w14:textId="77777777" w:rsidR="00855DA2" w:rsidRPr="00F23A54" w:rsidRDefault="00855DA2" w:rsidP="00855DA2">
            <w:pPr>
              <w:jc w:val="center"/>
              <w:rPr>
                <w:rFonts w:ascii="Calibri" w:hAnsi="Calibri"/>
                <w:b/>
                <w:i/>
                <w:szCs w:val="24"/>
              </w:rPr>
            </w:pPr>
            <w:r w:rsidRPr="00F23A54">
              <w:rPr>
                <w:rFonts w:ascii="Calibri" w:hAnsi="Calibri"/>
                <w:b/>
                <w:i/>
                <w:szCs w:val="24"/>
              </w:rPr>
              <w:t>FOR OCD</w:t>
            </w:r>
          </w:p>
          <w:p w14:paraId="21BF11EE" w14:textId="77777777" w:rsidR="00855DA2" w:rsidRPr="00F23A54" w:rsidRDefault="00855DA2" w:rsidP="00855DA2">
            <w:pPr>
              <w:jc w:val="center"/>
              <w:rPr>
                <w:rFonts w:ascii="Calibri" w:hAnsi="Calibri"/>
                <w:b/>
                <w:i/>
                <w:szCs w:val="24"/>
              </w:rPr>
            </w:pPr>
            <w:r w:rsidRPr="00F23A54">
              <w:rPr>
                <w:rFonts w:ascii="Calibri" w:hAnsi="Calibri"/>
                <w:b/>
                <w:i/>
                <w:szCs w:val="24"/>
              </w:rPr>
              <w:t>USE ONLY</w:t>
            </w:r>
          </w:p>
        </w:tc>
      </w:tr>
      <w:tr w:rsidR="00855DA2" w:rsidRPr="00F23A54" w14:paraId="1022432F" w14:textId="77777777" w:rsidTr="00040531">
        <w:tblPrEx>
          <w:tblCellMar>
            <w:left w:w="141" w:type="dxa"/>
            <w:right w:w="141" w:type="dxa"/>
          </w:tblCellMar>
        </w:tblPrEx>
        <w:trPr>
          <w:gridAfter w:val="1"/>
          <w:wAfter w:w="36" w:type="dxa"/>
        </w:trPr>
        <w:tc>
          <w:tcPr>
            <w:tcW w:w="1517" w:type="dxa"/>
            <w:tcBorders>
              <w:top w:val="double" w:sz="7" w:space="0" w:color="000000"/>
              <w:left w:val="double" w:sz="7" w:space="0" w:color="000000"/>
              <w:bottom w:val="single" w:sz="6" w:space="0" w:color="FFFFFF"/>
              <w:right w:val="single" w:sz="6" w:space="0" w:color="FFFFFF"/>
            </w:tcBorders>
          </w:tcPr>
          <w:p w14:paraId="6C353067" w14:textId="77777777" w:rsidR="00855DA2" w:rsidRPr="00F23A54" w:rsidRDefault="00855DA2" w:rsidP="003C78CA">
            <w:pPr>
              <w:jc w:val="center"/>
              <w:rPr>
                <w:rFonts w:ascii="Calibri" w:hAnsi="Calibri"/>
                <w:b/>
                <w:szCs w:val="24"/>
              </w:rPr>
            </w:pPr>
            <w:r w:rsidRPr="00F23A54">
              <w:rPr>
                <w:rFonts w:ascii="Calibri" w:hAnsi="Calibri"/>
                <w:b/>
                <w:szCs w:val="24"/>
              </w:rPr>
              <w:t>1000</w:t>
            </w:r>
          </w:p>
          <w:tbl>
            <w:tblPr>
              <w:tblStyle w:val="TableGrid"/>
              <w:tblW w:w="0" w:type="auto"/>
              <w:tblLayout w:type="fixed"/>
              <w:tblLook w:val="04A0" w:firstRow="1" w:lastRow="0" w:firstColumn="1" w:lastColumn="0" w:noHBand="0" w:noVBand="1"/>
            </w:tblPr>
            <w:tblGrid>
              <w:gridCol w:w="1233"/>
            </w:tblGrid>
            <w:tr w:rsidR="00392FE0" w:rsidRPr="00F23A54" w14:paraId="33E40E04" w14:textId="77777777" w:rsidTr="00392FE0">
              <w:tc>
                <w:tcPr>
                  <w:tcW w:w="1233" w:type="dxa"/>
                </w:tcPr>
                <w:p w14:paraId="4F8EC9E4" w14:textId="77777777" w:rsidR="00392FE0" w:rsidRPr="00F23A54" w:rsidRDefault="00392FE0" w:rsidP="00392FE0">
                  <w:pPr>
                    <w:jc w:val="center"/>
                    <w:rPr>
                      <w:b/>
                      <w:szCs w:val="24"/>
                    </w:rPr>
                  </w:pPr>
                </w:p>
              </w:tc>
            </w:tr>
            <w:tr w:rsidR="00392FE0" w:rsidRPr="00F23A54" w14:paraId="788C60CA" w14:textId="77777777" w:rsidTr="00392FE0">
              <w:tc>
                <w:tcPr>
                  <w:tcW w:w="1233" w:type="dxa"/>
                </w:tcPr>
                <w:p w14:paraId="4EFA6F4B" w14:textId="77777777" w:rsidR="00392FE0" w:rsidRPr="00F23A54" w:rsidRDefault="00392FE0" w:rsidP="00392FE0">
                  <w:pPr>
                    <w:jc w:val="center"/>
                    <w:rPr>
                      <w:b/>
                      <w:szCs w:val="24"/>
                    </w:rPr>
                  </w:pPr>
                </w:p>
              </w:tc>
            </w:tr>
            <w:tr w:rsidR="00392FE0" w:rsidRPr="00F23A54" w14:paraId="50B4CBDB" w14:textId="77777777" w:rsidTr="00392FE0">
              <w:tc>
                <w:tcPr>
                  <w:tcW w:w="1233" w:type="dxa"/>
                </w:tcPr>
                <w:p w14:paraId="3C6A2FB3" w14:textId="77777777" w:rsidR="00392FE0" w:rsidRPr="00F23A54" w:rsidRDefault="00392FE0" w:rsidP="00392FE0">
                  <w:pPr>
                    <w:jc w:val="center"/>
                    <w:rPr>
                      <w:b/>
                      <w:szCs w:val="24"/>
                    </w:rPr>
                  </w:pPr>
                </w:p>
              </w:tc>
            </w:tr>
            <w:tr w:rsidR="00392FE0" w:rsidRPr="00F23A54" w14:paraId="0E0A46B0" w14:textId="77777777" w:rsidTr="00392FE0">
              <w:tc>
                <w:tcPr>
                  <w:tcW w:w="1233" w:type="dxa"/>
                </w:tcPr>
                <w:p w14:paraId="42FD64A1" w14:textId="77777777" w:rsidR="00392FE0" w:rsidRPr="00F23A54" w:rsidRDefault="00392FE0" w:rsidP="00392FE0">
                  <w:pPr>
                    <w:jc w:val="center"/>
                    <w:rPr>
                      <w:b/>
                      <w:szCs w:val="24"/>
                    </w:rPr>
                  </w:pPr>
                </w:p>
              </w:tc>
            </w:tr>
            <w:tr w:rsidR="00392FE0" w:rsidRPr="00F23A54" w14:paraId="1C5DDFFB" w14:textId="77777777" w:rsidTr="00392FE0">
              <w:tc>
                <w:tcPr>
                  <w:tcW w:w="1233" w:type="dxa"/>
                </w:tcPr>
                <w:p w14:paraId="3B468B61" w14:textId="77777777" w:rsidR="00392FE0" w:rsidRPr="00F23A54" w:rsidRDefault="00392FE0" w:rsidP="00392FE0">
                  <w:pPr>
                    <w:jc w:val="center"/>
                    <w:rPr>
                      <w:b/>
                      <w:szCs w:val="24"/>
                    </w:rPr>
                  </w:pPr>
                </w:p>
              </w:tc>
            </w:tr>
            <w:tr w:rsidR="00392FE0" w:rsidRPr="00F23A54" w14:paraId="6CAC3DA3" w14:textId="77777777" w:rsidTr="00392FE0">
              <w:tc>
                <w:tcPr>
                  <w:tcW w:w="1233" w:type="dxa"/>
                </w:tcPr>
                <w:p w14:paraId="58666E8F" w14:textId="77777777" w:rsidR="00392FE0" w:rsidRPr="00F23A54" w:rsidRDefault="00392FE0" w:rsidP="00392FE0">
                  <w:pPr>
                    <w:jc w:val="center"/>
                    <w:rPr>
                      <w:b/>
                      <w:szCs w:val="24"/>
                    </w:rPr>
                  </w:pPr>
                </w:p>
              </w:tc>
            </w:tr>
            <w:tr w:rsidR="00392FE0" w:rsidRPr="00F23A54" w14:paraId="01D85EB3" w14:textId="77777777" w:rsidTr="00392FE0">
              <w:tc>
                <w:tcPr>
                  <w:tcW w:w="1233" w:type="dxa"/>
                </w:tcPr>
                <w:p w14:paraId="26C58051" w14:textId="77777777" w:rsidR="00392FE0" w:rsidRPr="00F23A54" w:rsidRDefault="00392FE0" w:rsidP="00392FE0">
                  <w:pPr>
                    <w:jc w:val="center"/>
                    <w:rPr>
                      <w:b/>
                      <w:szCs w:val="24"/>
                    </w:rPr>
                  </w:pPr>
                </w:p>
              </w:tc>
            </w:tr>
            <w:tr w:rsidR="00392FE0" w:rsidRPr="00F23A54" w14:paraId="26CD57E1" w14:textId="77777777" w:rsidTr="00392FE0">
              <w:tc>
                <w:tcPr>
                  <w:tcW w:w="1233" w:type="dxa"/>
                </w:tcPr>
                <w:p w14:paraId="64B5A023" w14:textId="77777777" w:rsidR="00392FE0" w:rsidRPr="00F23A54" w:rsidRDefault="00392FE0" w:rsidP="00392FE0">
                  <w:pPr>
                    <w:jc w:val="center"/>
                    <w:rPr>
                      <w:b/>
                      <w:szCs w:val="24"/>
                    </w:rPr>
                  </w:pPr>
                </w:p>
              </w:tc>
            </w:tr>
            <w:tr w:rsidR="00392FE0" w:rsidRPr="00F23A54" w14:paraId="5A1428F5" w14:textId="77777777" w:rsidTr="00392FE0">
              <w:tc>
                <w:tcPr>
                  <w:tcW w:w="1233" w:type="dxa"/>
                </w:tcPr>
                <w:p w14:paraId="2EB11234" w14:textId="77777777" w:rsidR="00392FE0" w:rsidRPr="00F23A54" w:rsidRDefault="00392FE0" w:rsidP="00392FE0">
                  <w:pPr>
                    <w:jc w:val="center"/>
                    <w:rPr>
                      <w:b/>
                      <w:szCs w:val="24"/>
                    </w:rPr>
                  </w:pPr>
                </w:p>
              </w:tc>
            </w:tr>
            <w:tr w:rsidR="00392FE0" w:rsidRPr="00F23A54" w14:paraId="4F84731E" w14:textId="77777777" w:rsidTr="00392FE0">
              <w:tc>
                <w:tcPr>
                  <w:tcW w:w="1233" w:type="dxa"/>
                </w:tcPr>
                <w:p w14:paraId="52743790" w14:textId="77777777" w:rsidR="00392FE0" w:rsidRPr="00F23A54" w:rsidRDefault="00392FE0" w:rsidP="00392FE0">
                  <w:pPr>
                    <w:jc w:val="center"/>
                    <w:rPr>
                      <w:b/>
                      <w:szCs w:val="24"/>
                    </w:rPr>
                  </w:pPr>
                </w:p>
              </w:tc>
            </w:tr>
            <w:tr w:rsidR="00392FE0" w:rsidRPr="00F23A54" w14:paraId="081AEAF5" w14:textId="77777777" w:rsidTr="00392FE0">
              <w:tc>
                <w:tcPr>
                  <w:tcW w:w="1233" w:type="dxa"/>
                </w:tcPr>
                <w:p w14:paraId="27411DA4" w14:textId="77777777" w:rsidR="00392FE0" w:rsidRPr="00F23A54" w:rsidRDefault="00392FE0" w:rsidP="00392FE0">
                  <w:pPr>
                    <w:jc w:val="center"/>
                    <w:rPr>
                      <w:b/>
                      <w:szCs w:val="24"/>
                    </w:rPr>
                  </w:pPr>
                </w:p>
              </w:tc>
            </w:tr>
            <w:tr w:rsidR="00392FE0" w:rsidRPr="00F23A54" w14:paraId="23ACBC9E" w14:textId="77777777" w:rsidTr="00392FE0">
              <w:tc>
                <w:tcPr>
                  <w:tcW w:w="1233" w:type="dxa"/>
                </w:tcPr>
                <w:p w14:paraId="0BB46C55" w14:textId="77777777" w:rsidR="00392FE0" w:rsidRPr="00F23A54" w:rsidRDefault="00392FE0" w:rsidP="00392FE0">
                  <w:pPr>
                    <w:jc w:val="center"/>
                    <w:rPr>
                      <w:b/>
                      <w:szCs w:val="24"/>
                    </w:rPr>
                  </w:pPr>
                </w:p>
              </w:tc>
            </w:tr>
            <w:tr w:rsidR="00392FE0" w:rsidRPr="00F23A54" w14:paraId="2C3BD199" w14:textId="77777777" w:rsidTr="00392FE0">
              <w:tc>
                <w:tcPr>
                  <w:tcW w:w="1233" w:type="dxa"/>
                </w:tcPr>
                <w:p w14:paraId="34CCB4AB" w14:textId="77777777" w:rsidR="00392FE0" w:rsidRPr="00F23A54" w:rsidRDefault="00392FE0" w:rsidP="00392FE0">
                  <w:pPr>
                    <w:jc w:val="center"/>
                    <w:rPr>
                      <w:b/>
                      <w:szCs w:val="24"/>
                    </w:rPr>
                  </w:pPr>
                </w:p>
              </w:tc>
            </w:tr>
            <w:tr w:rsidR="00392FE0" w:rsidRPr="00F23A54" w14:paraId="18DC3111" w14:textId="77777777" w:rsidTr="00392FE0">
              <w:tc>
                <w:tcPr>
                  <w:tcW w:w="1233" w:type="dxa"/>
                </w:tcPr>
                <w:p w14:paraId="0DE4AD62" w14:textId="77777777" w:rsidR="00392FE0" w:rsidRPr="00F23A54" w:rsidRDefault="00392FE0" w:rsidP="00392FE0">
                  <w:pPr>
                    <w:jc w:val="center"/>
                    <w:rPr>
                      <w:b/>
                      <w:szCs w:val="24"/>
                    </w:rPr>
                  </w:pPr>
                </w:p>
              </w:tc>
            </w:tr>
            <w:tr w:rsidR="00392FE0" w:rsidRPr="00F23A54" w14:paraId="5797AEA6" w14:textId="77777777" w:rsidTr="00392FE0">
              <w:tc>
                <w:tcPr>
                  <w:tcW w:w="1233" w:type="dxa"/>
                </w:tcPr>
                <w:p w14:paraId="52530FF3" w14:textId="77777777" w:rsidR="00392FE0" w:rsidRPr="00F23A54" w:rsidRDefault="00392FE0" w:rsidP="00392FE0">
                  <w:pPr>
                    <w:jc w:val="center"/>
                    <w:rPr>
                      <w:b/>
                      <w:szCs w:val="24"/>
                    </w:rPr>
                  </w:pPr>
                </w:p>
              </w:tc>
            </w:tr>
            <w:tr w:rsidR="00392FE0" w:rsidRPr="00F23A54" w14:paraId="2671BBC9" w14:textId="77777777" w:rsidTr="00392FE0">
              <w:tc>
                <w:tcPr>
                  <w:tcW w:w="1233" w:type="dxa"/>
                </w:tcPr>
                <w:p w14:paraId="7113FA2E" w14:textId="77777777" w:rsidR="00392FE0" w:rsidRPr="00F23A54" w:rsidRDefault="00392FE0" w:rsidP="00392FE0">
                  <w:pPr>
                    <w:jc w:val="center"/>
                    <w:rPr>
                      <w:b/>
                      <w:szCs w:val="24"/>
                    </w:rPr>
                  </w:pPr>
                </w:p>
              </w:tc>
            </w:tr>
            <w:tr w:rsidR="00392FE0" w:rsidRPr="00F23A54" w14:paraId="039ECF7F" w14:textId="77777777" w:rsidTr="00392FE0">
              <w:tc>
                <w:tcPr>
                  <w:tcW w:w="1233" w:type="dxa"/>
                </w:tcPr>
                <w:p w14:paraId="743DD845" w14:textId="77777777" w:rsidR="00392FE0" w:rsidRPr="00F23A54" w:rsidRDefault="00392FE0" w:rsidP="00392FE0">
                  <w:pPr>
                    <w:jc w:val="center"/>
                    <w:rPr>
                      <w:b/>
                      <w:szCs w:val="24"/>
                    </w:rPr>
                  </w:pPr>
                </w:p>
              </w:tc>
            </w:tr>
            <w:tr w:rsidR="00392FE0" w:rsidRPr="00F23A54" w14:paraId="34DF3877" w14:textId="77777777" w:rsidTr="00392FE0">
              <w:tc>
                <w:tcPr>
                  <w:tcW w:w="1233" w:type="dxa"/>
                </w:tcPr>
                <w:p w14:paraId="7E8AFB7F" w14:textId="77777777" w:rsidR="00392FE0" w:rsidRPr="00F23A54" w:rsidRDefault="00392FE0" w:rsidP="00392FE0">
                  <w:pPr>
                    <w:jc w:val="center"/>
                    <w:rPr>
                      <w:b/>
                      <w:szCs w:val="24"/>
                    </w:rPr>
                  </w:pPr>
                </w:p>
              </w:tc>
            </w:tr>
            <w:tr w:rsidR="00392FE0" w:rsidRPr="00F23A54" w14:paraId="18012F49" w14:textId="77777777" w:rsidTr="00392FE0">
              <w:tc>
                <w:tcPr>
                  <w:tcW w:w="1233" w:type="dxa"/>
                </w:tcPr>
                <w:p w14:paraId="7285F47C" w14:textId="77777777" w:rsidR="00392FE0" w:rsidRPr="00F23A54" w:rsidRDefault="00392FE0" w:rsidP="00392FE0">
                  <w:pPr>
                    <w:jc w:val="center"/>
                    <w:rPr>
                      <w:b/>
                      <w:szCs w:val="24"/>
                    </w:rPr>
                  </w:pPr>
                </w:p>
              </w:tc>
            </w:tr>
            <w:tr w:rsidR="00392FE0" w:rsidRPr="00F23A54" w14:paraId="423F7C68" w14:textId="77777777" w:rsidTr="00392FE0">
              <w:tc>
                <w:tcPr>
                  <w:tcW w:w="1233" w:type="dxa"/>
                </w:tcPr>
                <w:p w14:paraId="007FCF47" w14:textId="77777777" w:rsidR="00392FE0" w:rsidRPr="00F23A54" w:rsidRDefault="00392FE0" w:rsidP="00392FE0">
                  <w:pPr>
                    <w:jc w:val="center"/>
                    <w:rPr>
                      <w:b/>
                      <w:szCs w:val="24"/>
                    </w:rPr>
                  </w:pPr>
                </w:p>
              </w:tc>
            </w:tr>
            <w:tr w:rsidR="00392FE0" w:rsidRPr="00F23A54" w14:paraId="146593BE" w14:textId="77777777" w:rsidTr="00392FE0">
              <w:tc>
                <w:tcPr>
                  <w:tcW w:w="1233" w:type="dxa"/>
                </w:tcPr>
                <w:p w14:paraId="189482AB" w14:textId="77777777" w:rsidR="00392FE0" w:rsidRPr="00F23A54" w:rsidRDefault="00392FE0" w:rsidP="00392FE0">
                  <w:pPr>
                    <w:jc w:val="center"/>
                    <w:rPr>
                      <w:b/>
                      <w:szCs w:val="24"/>
                    </w:rPr>
                  </w:pPr>
                </w:p>
              </w:tc>
            </w:tr>
            <w:tr w:rsidR="00392FE0" w:rsidRPr="00F23A54" w14:paraId="47CF9A09" w14:textId="77777777" w:rsidTr="00392FE0">
              <w:tc>
                <w:tcPr>
                  <w:tcW w:w="1233" w:type="dxa"/>
                </w:tcPr>
                <w:p w14:paraId="17E1ADA7" w14:textId="77777777" w:rsidR="00392FE0" w:rsidRPr="00F23A54" w:rsidRDefault="00392FE0" w:rsidP="00392FE0">
                  <w:pPr>
                    <w:jc w:val="center"/>
                    <w:rPr>
                      <w:b/>
                      <w:szCs w:val="24"/>
                    </w:rPr>
                  </w:pPr>
                </w:p>
              </w:tc>
            </w:tr>
            <w:tr w:rsidR="00392FE0" w:rsidRPr="00F23A54" w14:paraId="1A5A73DE" w14:textId="77777777" w:rsidTr="00392FE0">
              <w:tc>
                <w:tcPr>
                  <w:tcW w:w="1233" w:type="dxa"/>
                </w:tcPr>
                <w:p w14:paraId="02553838" w14:textId="77777777" w:rsidR="00392FE0" w:rsidRPr="00F23A54" w:rsidRDefault="00392FE0" w:rsidP="00392FE0">
                  <w:pPr>
                    <w:jc w:val="center"/>
                    <w:rPr>
                      <w:b/>
                      <w:szCs w:val="24"/>
                    </w:rPr>
                  </w:pPr>
                </w:p>
              </w:tc>
            </w:tr>
            <w:tr w:rsidR="00392FE0" w:rsidRPr="00F23A54" w14:paraId="15ECCFDC" w14:textId="77777777" w:rsidTr="00392FE0">
              <w:tc>
                <w:tcPr>
                  <w:tcW w:w="1233" w:type="dxa"/>
                </w:tcPr>
                <w:p w14:paraId="1B1BD5FB" w14:textId="77777777" w:rsidR="00392FE0" w:rsidRPr="00F23A54" w:rsidRDefault="00392FE0" w:rsidP="00392FE0">
                  <w:pPr>
                    <w:jc w:val="center"/>
                    <w:rPr>
                      <w:b/>
                      <w:szCs w:val="24"/>
                    </w:rPr>
                  </w:pPr>
                </w:p>
              </w:tc>
            </w:tr>
            <w:tr w:rsidR="00392FE0" w:rsidRPr="00F23A54" w14:paraId="3EC58181" w14:textId="77777777" w:rsidTr="00392FE0">
              <w:tc>
                <w:tcPr>
                  <w:tcW w:w="1233" w:type="dxa"/>
                </w:tcPr>
                <w:p w14:paraId="38EEDDF3" w14:textId="77777777" w:rsidR="00392FE0" w:rsidRPr="00F23A54" w:rsidRDefault="00392FE0" w:rsidP="00392FE0">
                  <w:pPr>
                    <w:jc w:val="center"/>
                    <w:rPr>
                      <w:b/>
                      <w:szCs w:val="24"/>
                    </w:rPr>
                  </w:pPr>
                </w:p>
              </w:tc>
            </w:tr>
            <w:tr w:rsidR="00392FE0" w:rsidRPr="00F23A54" w14:paraId="12DF6261" w14:textId="77777777" w:rsidTr="00392FE0">
              <w:tc>
                <w:tcPr>
                  <w:tcW w:w="1233" w:type="dxa"/>
                </w:tcPr>
                <w:p w14:paraId="3A05FD9E" w14:textId="77777777" w:rsidR="00392FE0" w:rsidRPr="00F23A54" w:rsidRDefault="00392FE0" w:rsidP="00392FE0">
                  <w:pPr>
                    <w:jc w:val="center"/>
                    <w:rPr>
                      <w:b/>
                      <w:szCs w:val="24"/>
                    </w:rPr>
                  </w:pPr>
                </w:p>
              </w:tc>
            </w:tr>
            <w:tr w:rsidR="00392FE0" w:rsidRPr="00F23A54" w14:paraId="5AC12FFF" w14:textId="77777777" w:rsidTr="00392FE0">
              <w:tc>
                <w:tcPr>
                  <w:tcW w:w="1233" w:type="dxa"/>
                </w:tcPr>
                <w:p w14:paraId="1ECDDDC2" w14:textId="77777777" w:rsidR="00392FE0" w:rsidRPr="00F23A54" w:rsidRDefault="00392FE0" w:rsidP="00392FE0">
                  <w:pPr>
                    <w:jc w:val="center"/>
                    <w:rPr>
                      <w:b/>
                      <w:szCs w:val="24"/>
                    </w:rPr>
                  </w:pPr>
                </w:p>
              </w:tc>
            </w:tr>
            <w:tr w:rsidR="00392FE0" w:rsidRPr="00F23A54" w14:paraId="02CBD83D" w14:textId="77777777" w:rsidTr="00392FE0">
              <w:tc>
                <w:tcPr>
                  <w:tcW w:w="1233" w:type="dxa"/>
                </w:tcPr>
                <w:p w14:paraId="405B1F48" w14:textId="77777777" w:rsidR="00392FE0" w:rsidRPr="00F23A54" w:rsidRDefault="00392FE0" w:rsidP="00392FE0">
                  <w:pPr>
                    <w:jc w:val="center"/>
                    <w:rPr>
                      <w:b/>
                      <w:szCs w:val="24"/>
                    </w:rPr>
                  </w:pPr>
                </w:p>
              </w:tc>
            </w:tr>
            <w:tr w:rsidR="00392FE0" w:rsidRPr="00F23A54" w14:paraId="0888B1A2" w14:textId="77777777" w:rsidTr="00392FE0">
              <w:tc>
                <w:tcPr>
                  <w:tcW w:w="1233" w:type="dxa"/>
                </w:tcPr>
                <w:p w14:paraId="61334FC9" w14:textId="77777777" w:rsidR="00392FE0" w:rsidRPr="00F23A54" w:rsidRDefault="00392FE0" w:rsidP="00392FE0">
                  <w:pPr>
                    <w:jc w:val="center"/>
                    <w:rPr>
                      <w:b/>
                      <w:szCs w:val="24"/>
                    </w:rPr>
                  </w:pPr>
                </w:p>
              </w:tc>
            </w:tr>
            <w:tr w:rsidR="00392FE0" w:rsidRPr="00F23A54" w14:paraId="23C93A7D" w14:textId="77777777" w:rsidTr="00392FE0">
              <w:tc>
                <w:tcPr>
                  <w:tcW w:w="1233" w:type="dxa"/>
                </w:tcPr>
                <w:p w14:paraId="7F1355A3" w14:textId="77777777" w:rsidR="00392FE0" w:rsidRPr="00F23A54" w:rsidRDefault="00392FE0" w:rsidP="00392FE0">
                  <w:pPr>
                    <w:jc w:val="center"/>
                    <w:rPr>
                      <w:b/>
                      <w:szCs w:val="24"/>
                    </w:rPr>
                  </w:pPr>
                </w:p>
              </w:tc>
            </w:tr>
          </w:tbl>
          <w:p w14:paraId="79D59304" w14:textId="77777777" w:rsidR="00855DA2" w:rsidRPr="00F23A54" w:rsidRDefault="00855DA2" w:rsidP="003C78CA">
            <w:pPr>
              <w:rPr>
                <w:rFonts w:ascii="Calibri" w:hAnsi="Calibri"/>
                <w:b/>
                <w:szCs w:val="24"/>
              </w:rPr>
            </w:pPr>
          </w:p>
        </w:tc>
        <w:tc>
          <w:tcPr>
            <w:tcW w:w="5400" w:type="dxa"/>
            <w:gridSpan w:val="3"/>
            <w:tcBorders>
              <w:top w:val="double" w:sz="7" w:space="0" w:color="000000"/>
              <w:left w:val="single" w:sz="7" w:space="0" w:color="000000"/>
              <w:bottom w:val="single" w:sz="6" w:space="0" w:color="FFFFFF"/>
              <w:right w:val="single" w:sz="6" w:space="0" w:color="FFFFFF"/>
            </w:tcBorders>
          </w:tcPr>
          <w:p w14:paraId="1175F6D8" w14:textId="77777777" w:rsidR="00855DA2" w:rsidRPr="00F23A54" w:rsidRDefault="00855DA2" w:rsidP="003C78CA">
            <w:pPr>
              <w:rPr>
                <w:rFonts w:ascii="Calibri" w:hAnsi="Calibri"/>
                <w:b/>
                <w:szCs w:val="24"/>
              </w:rPr>
            </w:pPr>
            <w:r w:rsidRPr="00F23A54">
              <w:rPr>
                <w:rFonts w:ascii="Calibri" w:hAnsi="Calibri"/>
                <w:b/>
                <w:szCs w:val="24"/>
              </w:rPr>
              <w:t>PERSONAL SERVICES</w:t>
            </w:r>
          </w:p>
          <w:tbl>
            <w:tblPr>
              <w:tblStyle w:val="TableGrid"/>
              <w:tblW w:w="0" w:type="auto"/>
              <w:tblLayout w:type="fixed"/>
              <w:tblLook w:val="04A0" w:firstRow="1" w:lastRow="0" w:firstColumn="1" w:lastColumn="0" w:noHBand="0" w:noVBand="1"/>
            </w:tblPr>
            <w:tblGrid>
              <w:gridCol w:w="5103"/>
            </w:tblGrid>
            <w:tr w:rsidR="00392FE0" w:rsidRPr="00F23A54" w14:paraId="0146E91B" w14:textId="77777777" w:rsidTr="00392FE0">
              <w:tc>
                <w:tcPr>
                  <w:tcW w:w="5103" w:type="dxa"/>
                </w:tcPr>
                <w:p w14:paraId="758B6FA4" w14:textId="77777777" w:rsidR="00392FE0" w:rsidRPr="00F23A54" w:rsidRDefault="00392FE0" w:rsidP="003C78CA">
                  <w:pPr>
                    <w:rPr>
                      <w:szCs w:val="24"/>
                    </w:rPr>
                  </w:pPr>
                </w:p>
              </w:tc>
            </w:tr>
            <w:tr w:rsidR="00392FE0" w:rsidRPr="00F23A54" w14:paraId="20A5FA43" w14:textId="77777777" w:rsidTr="00392FE0">
              <w:tc>
                <w:tcPr>
                  <w:tcW w:w="5103" w:type="dxa"/>
                </w:tcPr>
                <w:p w14:paraId="18697479" w14:textId="77777777" w:rsidR="00392FE0" w:rsidRPr="00F23A54" w:rsidRDefault="00392FE0" w:rsidP="003C78CA">
                  <w:pPr>
                    <w:rPr>
                      <w:szCs w:val="24"/>
                    </w:rPr>
                  </w:pPr>
                </w:p>
              </w:tc>
            </w:tr>
            <w:tr w:rsidR="00392FE0" w:rsidRPr="00F23A54" w14:paraId="04DD20FA" w14:textId="77777777" w:rsidTr="00392FE0">
              <w:tc>
                <w:tcPr>
                  <w:tcW w:w="5103" w:type="dxa"/>
                </w:tcPr>
                <w:p w14:paraId="1A7E9314" w14:textId="77777777" w:rsidR="00392FE0" w:rsidRPr="00F23A54" w:rsidRDefault="00392FE0" w:rsidP="003C78CA">
                  <w:pPr>
                    <w:rPr>
                      <w:szCs w:val="24"/>
                    </w:rPr>
                  </w:pPr>
                </w:p>
              </w:tc>
            </w:tr>
            <w:tr w:rsidR="00392FE0" w:rsidRPr="00F23A54" w14:paraId="5FBBF380" w14:textId="77777777" w:rsidTr="00392FE0">
              <w:tc>
                <w:tcPr>
                  <w:tcW w:w="5103" w:type="dxa"/>
                </w:tcPr>
                <w:p w14:paraId="3246C337" w14:textId="77777777" w:rsidR="00392FE0" w:rsidRPr="00F23A54" w:rsidRDefault="00392FE0" w:rsidP="003C78CA">
                  <w:pPr>
                    <w:rPr>
                      <w:szCs w:val="24"/>
                    </w:rPr>
                  </w:pPr>
                </w:p>
              </w:tc>
            </w:tr>
            <w:tr w:rsidR="00392FE0" w:rsidRPr="00F23A54" w14:paraId="7492F3F5" w14:textId="77777777" w:rsidTr="00392FE0">
              <w:tc>
                <w:tcPr>
                  <w:tcW w:w="5103" w:type="dxa"/>
                </w:tcPr>
                <w:p w14:paraId="487967E1" w14:textId="77777777" w:rsidR="00392FE0" w:rsidRPr="00F23A54" w:rsidRDefault="00392FE0" w:rsidP="003C78CA">
                  <w:pPr>
                    <w:rPr>
                      <w:szCs w:val="24"/>
                    </w:rPr>
                  </w:pPr>
                </w:p>
              </w:tc>
            </w:tr>
            <w:tr w:rsidR="00392FE0" w:rsidRPr="00F23A54" w14:paraId="2E808FBA" w14:textId="77777777" w:rsidTr="00392FE0">
              <w:tc>
                <w:tcPr>
                  <w:tcW w:w="5103" w:type="dxa"/>
                </w:tcPr>
                <w:p w14:paraId="44A5FA4F" w14:textId="77777777" w:rsidR="00392FE0" w:rsidRPr="00F23A54" w:rsidRDefault="00392FE0" w:rsidP="003C78CA">
                  <w:pPr>
                    <w:rPr>
                      <w:szCs w:val="24"/>
                    </w:rPr>
                  </w:pPr>
                </w:p>
              </w:tc>
            </w:tr>
            <w:tr w:rsidR="00392FE0" w:rsidRPr="00F23A54" w14:paraId="2079B9FC" w14:textId="77777777" w:rsidTr="00392FE0">
              <w:tc>
                <w:tcPr>
                  <w:tcW w:w="5103" w:type="dxa"/>
                </w:tcPr>
                <w:p w14:paraId="1516A30C" w14:textId="77777777" w:rsidR="00392FE0" w:rsidRPr="00F23A54" w:rsidRDefault="00392FE0" w:rsidP="003C78CA">
                  <w:pPr>
                    <w:rPr>
                      <w:szCs w:val="24"/>
                    </w:rPr>
                  </w:pPr>
                </w:p>
              </w:tc>
            </w:tr>
            <w:tr w:rsidR="00392FE0" w:rsidRPr="00F23A54" w14:paraId="6098784E" w14:textId="77777777" w:rsidTr="00392FE0">
              <w:tc>
                <w:tcPr>
                  <w:tcW w:w="5103" w:type="dxa"/>
                </w:tcPr>
                <w:p w14:paraId="78E0BBFB" w14:textId="77777777" w:rsidR="00392FE0" w:rsidRPr="00F23A54" w:rsidRDefault="00392FE0" w:rsidP="003C78CA">
                  <w:pPr>
                    <w:rPr>
                      <w:szCs w:val="24"/>
                    </w:rPr>
                  </w:pPr>
                </w:p>
              </w:tc>
            </w:tr>
            <w:tr w:rsidR="00392FE0" w:rsidRPr="00F23A54" w14:paraId="0868E2C8" w14:textId="77777777" w:rsidTr="00392FE0">
              <w:tc>
                <w:tcPr>
                  <w:tcW w:w="5103" w:type="dxa"/>
                </w:tcPr>
                <w:p w14:paraId="544C265F" w14:textId="77777777" w:rsidR="00392FE0" w:rsidRPr="00F23A54" w:rsidRDefault="00392FE0" w:rsidP="003C78CA">
                  <w:pPr>
                    <w:rPr>
                      <w:szCs w:val="24"/>
                    </w:rPr>
                  </w:pPr>
                </w:p>
              </w:tc>
            </w:tr>
            <w:tr w:rsidR="00392FE0" w:rsidRPr="00F23A54" w14:paraId="762599D5" w14:textId="77777777" w:rsidTr="00392FE0">
              <w:tc>
                <w:tcPr>
                  <w:tcW w:w="5103" w:type="dxa"/>
                </w:tcPr>
                <w:p w14:paraId="3AD0C515" w14:textId="77777777" w:rsidR="00392FE0" w:rsidRPr="00F23A54" w:rsidRDefault="00392FE0" w:rsidP="003C78CA">
                  <w:pPr>
                    <w:rPr>
                      <w:szCs w:val="24"/>
                    </w:rPr>
                  </w:pPr>
                </w:p>
              </w:tc>
            </w:tr>
            <w:tr w:rsidR="00392FE0" w:rsidRPr="00F23A54" w14:paraId="4EE54780" w14:textId="77777777" w:rsidTr="00392FE0">
              <w:tc>
                <w:tcPr>
                  <w:tcW w:w="5103" w:type="dxa"/>
                </w:tcPr>
                <w:p w14:paraId="1B8B6D1A" w14:textId="77777777" w:rsidR="00392FE0" w:rsidRPr="00F23A54" w:rsidRDefault="00392FE0" w:rsidP="003C78CA">
                  <w:pPr>
                    <w:rPr>
                      <w:szCs w:val="24"/>
                    </w:rPr>
                  </w:pPr>
                </w:p>
              </w:tc>
            </w:tr>
            <w:tr w:rsidR="00392FE0" w:rsidRPr="00F23A54" w14:paraId="67EF1BAE" w14:textId="77777777" w:rsidTr="00392FE0">
              <w:tc>
                <w:tcPr>
                  <w:tcW w:w="5103" w:type="dxa"/>
                </w:tcPr>
                <w:p w14:paraId="4CF4D729" w14:textId="77777777" w:rsidR="00392FE0" w:rsidRPr="00F23A54" w:rsidRDefault="00392FE0" w:rsidP="003C78CA">
                  <w:pPr>
                    <w:rPr>
                      <w:szCs w:val="24"/>
                    </w:rPr>
                  </w:pPr>
                </w:p>
              </w:tc>
            </w:tr>
            <w:tr w:rsidR="00392FE0" w:rsidRPr="00F23A54" w14:paraId="08FA4EA5" w14:textId="77777777" w:rsidTr="00392FE0">
              <w:tc>
                <w:tcPr>
                  <w:tcW w:w="5103" w:type="dxa"/>
                </w:tcPr>
                <w:p w14:paraId="5B05CF9B" w14:textId="77777777" w:rsidR="00392FE0" w:rsidRPr="00F23A54" w:rsidRDefault="00392FE0" w:rsidP="003C78CA">
                  <w:pPr>
                    <w:rPr>
                      <w:szCs w:val="24"/>
                    </w:rPr>
                  </w:pPr>
                </w:p>
              </w:tc>
            </w:tr>
            <w:tr w:rsidR="00392FE0" w:rsidRPr="00F23A54" w14:paraId="0FB8D4C8" w14:textId="77777777" w:rsidTr="00392FE0">
              <w:tc>
                <w:tcPr>
                  <w:tcW w:w="5103" w:type="dxa"/>
                </w:tcPr>
                <w:p w14:paraId="05A7C18C" w14:textId="77777777" w:rsidR="00392FE0" w:rsidRPr="00F23A54" w:rsidRDefault="00392FE0" w:rsidP="003C78CA">
                  <w:pPr>
                    <w:rPr>
                      <w:szCs w:val="24"/>
                    </w:rPr>
                  </w:pPr>
                </w:p>
              </w:tc>
            </w:tr>
            <w:tr w:rsidR="00392FE0" w:rsidRPr="00F23A54" w14:paraId="45DCCF9F" w14:textId="77777777" w:rsidTr="00392FE0">
              <w:tc>
                <w:tcPr>
                  <w:tcW w:w="5103" w:type="dxa"/>
                </w:tcPr>
                <w:p w14:paraId="40C7A39F" w14:textId="77777777" w:rsidR="00392FE0" w:rsidRPr="00F23A54" w:rsidRDefault="00392FE0" w:rsidP="003C78CA">
                  <w:pPr>
                    <w:rPr>
                      <w:szCs w:val="24"/>
                    </w:rPr>
                  </w:pPr>
                </w:p>
              </w:tc>
            </w:tr>
            <w:tr w:rsidR="00392FE0" w:rsidRPr="00F23A54" w14:paraId="38EBEA67" w14:textId="77777777" w:rsidTr="00392FE0">
              <w:tc>
                <w:tcPr>
                  <w:tcW w:w="5103" w:type="dxa"/>
                </w:tcPr>
                <w:p w14:paraId="4315DDD4" w14:textId="77777777" w:rsidR="00392FE0" w:rsidRPr="00F23A54" w:rsidRDefault="00392FE0" w:rsidP="003C78CA">
                  <w:pPr>
                    <w:rPr>
                      <w:szCs w:val="24"/>
                    </w:rPr>
                  </w:pPr>
                </w:p>
              </w:tc>
            </w:tr>
            <w:tr w:rsidR="00392FE0" w:rsidRPr="00F23A54" w14:paraId="19F9571C" w14:textId="77777777" w:rsidTr="00392FE0">
              <w:tc>
                <w:tcPr>
                  <w:tcW w:w="5103" w:type="dxa"/>
                </w:tcPr>
                <w:p w14:paraId="4D8C49D5" w14:textId="77777777" w:rsidR="00392FE0" w:rsidRPr="00F23A54" w:rsidRDefault="00392FE0" w:rsidP="003C78CA">
                  <w:pPr>
                    <w:rPr>
                      <w:szCs w:val="24"/>
                    </w:rPr>
                  </w:pPr>
                </w:p>
              </w:tc>
            </w:tr>
            <w:tr w:rsidR="00392FE0" w:rsidRPr="00F23A54" w14:paraId="55725009" w14:textId="77777777" w:rsidTr="00392FE0">
              <w:tc>
                <w:tcPr>
                  <w:tcW w:w="5103" w:type="dxa"/>
                </w:tcPr>
                <w:p w14:paraId="0D8F81C6" w14:textId="77777777" w:rsidR="00392FE0" w:rsidRPr="00F23A54" w:rsidRDefault="00392FE0" w:rsidP="003C78CA">
                  <w:pPr>
                    <w:rPr>
                      <w:szCs w:val="24"/>
                    </w:rPr>
                  </w:pPr>
                </w:p>
              </w:tc>
            </w:tr>
            <w:tr w:rsidR="00392FE0" w:rsidRPr="00F23A54" w14:paraId="38C721E2" w14:textId="77777777" w:rsidTr="00392FE0">
              <w:tc>
                <w:tcPr>
                  <w:tcW w:w="5103" w:type="dxa"/>
                </w:tcPr>
                <w:p w14:paraId="1D755192" w14:textId="77777777" w:rsidR="00392FE0" w:rsidRPr="00F23A54" w:rsidRDefault="00392FE0" w:rsidP="003C78CA">
                  <w:pPr>
                    <w:rPr>
                      <w:szCs w:val="24"/>
                    </w:rPr>
                  </w:pPr>
                </w:p>
              </w:tc>
            </w:tr>
            <w:tr w:rsidR="00392FE0" w:rsidRPr="00F23A54" w14:paraId="2281E248" w14:textId="77777777" w:rsidTr="00392FE0">
              <w:tc>
                <w:tcPr>
                  <w:tcW w:w="5103" w:type="dxa"/>
                </w:tcPr>
                <w:p w14:paraId="4A6BBEC2" w14:textId="77777777" w:rsidR="00392FE0" w:rsidRPr="00F23A54" w:rsidRDefault="00392FE0" w:rsidP="003C78CA">
                  <w:pPr>
                    <w:rPr>
                      <w:szCs w:val="24"/>
                    </w:rPr>
                  </w:pPr>
                </w:p>
              </w:tc>
            </w:tr>
            <w:tr w:rsidR="00392FE0" w:rsidRPr="00F23A54" w14:paraId="0E5416DF" w14:textId="77777777" w:rsidTr="00392FE0">
              <w:tc>
                <w:tcPr>
                  <w:tcW w:w="5103" w:type="dxa"/>
                </w:tcPr>
                <w:p w14:paraId="6BD2BAC5" w14:textId="77777777" w:rsidR="00392FE0" w:rsidRPr="00F23A54" w:rsidRDefault="00392FE0" w:rsidP="003C78CA">
                  <w:pPr>
                    <w:rPr>
                      <w:szCs w:val="24"/>
                    </w:rPr>
                  </w:pPr>
                </w:p>
              </w:tc>
            </w:tr>
            <w:tr w:rsidR="00392FE0" w:rsidRPr="00F23A54" w14:paraId="151890BC" w14:textId="77777777" w:rsidTr="00392FE0">
              <w:tc>
                <w:tcPr>
                  <w:tcW w:w="5103" w:type="dxa"/>
                </w:tcPr>
                <w:p w14:paraId="4AFE33DD" w14:textId="77777777" w:rsidR="00392FE0" w:rsidRPr="00F23A54" w:rsidRDefault="00392FE0" w:rsidP="003C78CA">
                  <w:pPr>
                    <w:rPr>
                      <w:szCs w:val="24"/>
                    </w:rPr>
                  </w:pPr>
                </w:p>
              </w:tc>
            </w:tr>
            <w:tr w:rsidR="00392FE0" w:rsidRPr="00F23A54" w14:paraId="2F6E314E" w14:textId="77777777" w:rsidTr="00392FE0">
              <w:tc>
                <w:tcPr>
                  <w:tcW w:w="5103" w:type="dxa"/>
                </w:tcPr>
                <w:p w14:paraId="6A7541E7" w14:textId="77777777" w:rsidR="00392FE0" w:rsidRPr="00F23A54" w:rsidRDefault="00392FE0" w:rsidP="003C78CA">
                  <w:pPr>
                    <w:rPr>
                      <w:szCs w:val="24"/>
                    </w:rPr>
                  </w:pPr>
                </w:p>
              </w:tc>
            </w:tr>
            <w:tr w:rsidR="00392FE0" w:rsidRPr="00F23A54" w14:paraId="3E1FAB8A" w14:textId="77777777" w:rsidTr="00392FE0">
              <w:tc>
                <w:tcPr>
                  <w:tcW w:w="5103" w:type="dxa"/>
                </w:tcPr>
                <w:p w14:paraId="316656E0" w14:textId="77777777" w:rsidR="00392FE0" w:rsidRPr="00F23A54" w:rsidRDefault="00392FE0" w:rsidP="003C78CA">
                  <w:pPr>
                    <w:rPr>
                      <w:szCs w:val="24"/>
                    </w:rPr>
                  </w:pPr>
                </w:p>
              </w:tc>
            </w:tr>
            <w:tr w:rsidR="00392FE0" w:rsidRPr="00F23A54" w14:paraId="2A2DD6AB" w14:textId="77777777" w:rsidTr="00392FE0">
              <w:tc>
                <w:tcPr>
                  <w:tcW w:w="5103" w:type="dxa"/>
                </w:tcPr>
                <w:p w14:paraId="600490A4" w14:textId="77777777" w:rsidR="00392FE0" w:rsidRPr="00F23A54" w:rsidRDefault="00392FE0" w:rsidP="003C78CA">
                  <w:pPr>
                    <w:rPr>
                      <w:szCs w:val="24"/>
                    </w:rPr>
                  </w:pPr>
                </w:p>
              </w:tc>
            </w:tr>
            <w:tr w:rsidR="00392FE0" w:rsidRPr="00F23A54" w14:paraId="4D1CAA0A" w14:textId="77777777" w:rsidTr="00392FE0">
              <w:tc>
                <w:tcPr>
                  <w:tcW w:w="5103" w:type="dxa"/>
                </w:tcPr>
                <w:p w14:paraId="3B9137F6" w14:textId="77777777" w:rsidR="00392FE0" w:rsidRPr="00F23A54" w:rsidRDefault="00392FE0" w:rsidP="003C78CA">
                  <w:pPr>
                    <w:rPr>
                      <w:szCs w:val="24"/>
                    </w:rPr>
                  </w:pPr>
                </w:p>
              </w:tc>
            </w:tr>
            <w:tr w:rsidR="00392FE0" w:rsidRPr="00F23A54" w14:paraId="1B7D8368" w14:textId="77777777" w:rsidTr="00392FE0">
              <w:tc>
                <w:tcPr>
                  <w:tcW w:w="5103" w:type="dxa"/>
                </w:tcPr>
                <w:p w14:paraId="5FB41B05" w14:textId="77777777" w:rsidR="00392FE0" w:rsidRPr="00F23A54" w:rsidRDefault="00392FE0" w:rsidP="003C78CA">
                  <w:pPr>
                    <w:rPr>
                      <w:szCs w:val="24"/>
                    </w:rPr>
                  </w:pPr>
                </w:p>
              </w:tc>
            </w:tr>
            <w:tr w:rsidR="00392FE0" w:rsidRPr="00F23A54" w14:paraId="27196BC0" w14:textId="77777777" w:rsidTr="00392FE0">
              <w:tc>
                <w:tcPr>
                  <w:tcW w:w="5103" w:type="dxa"/>
                </w:tcPr>
                <w:p w14:paraId="3926F889" w14:textId="77777777" w:rsidR="00392FE0" w:rsidRPr="00F23A54" w:rsidRDefault="00392FE0" w:rsidP="003C78CA">
                  <w:pPr>
                    <w:rPr>
                      <w:szCs w:val="24"/>
                    </w:rPr>
                  </w:pPr>
                </w:p>
              </w:tc>
            </w:tr>
            <w:tr w:rsidR="00392FE0" w:rsidRPr="00F23A54" w14:paraId="6E1EAE95" w14:textId="77777777" w:rsidTr="00392FE0">
              <w:tc>
                <w:tcPr>
                  <w:tcW w:w="5103" w:type="dxa"/>
                </w:tcPr>
                <w:p w14:paraId="15475F46" w14:textId="77777777" w:rsidR="00392FE0" w:rsidRPr="00F23A54" w:rsidRDefault="00392FE0" w:rsidP="003C78CA">
                  <w:pPr>
                    <w:rPr>
                      <w:szCs w:val="24"/>
                    </w:rPr>
                  </w:pPr>
                </w:p>
              </w:tc>
            </w:tr>
            <w:tr w:rsidR="00392FE0" w:rsidRPr="00F23A54" w14:paraId="2352B7DF" w14:textId="77777777" w:rsidTr="00392FE0">
              <w:tc>
                <w:tcPr>
                  <w:tcW w:w="5103" w:type="dxa"/>
                </w:tcPr>
                <w:p w14:paraId="2A1C8623" w14:textId="77777777" w:rsidR="00392FE0" w:rsidRPr="00F23A54" w:rsidRDefault="00392FE0" w:rsidP="003C78CA">
                  <w:pPr>
                    <w:rPr>
                      <w:szCs w:val="24"/>
                    </w:rPr>
                  </w:pPr>
                </w:p>
              </w:tc>
            </w:tr>
          </w:tbl>
          <w:p w14:paraId="3764A09B" w14:textId="77777777" w:rsidR="00392FE0" w:rsidRPr="00F23A54" w:rsidRDefault="00392FE0" w:rsidP="003C78CA">
            <w:pPr>
              <w:rPr>
                <w:rFonts w:ascii="Calibri" w:hAnsi="Calibri"/>
                <w:szCs w:val="24"/>
              </w:rPr>
            </w:pPr>
          </w:p>
        </w:tc>
        <w:tc>
          <w:tcPr>
            <w:tcW w:w="1710" w:type="dxa"/>
            <w:gridSpan w:val="2"/>
            <w:tcBorders>
              <w:top w:val="double" w:sz="7" w:space="0" w:color="000000"/>
              <w:left w:val="single" w:sz="7" w:space="0" w:color="000000"/>
              <w:bottom w:val="single" w:sz="6" w:space="0" w:color="FFFFFF"/>
              <w:right w:val="single" w:sz="6" w:space="0" w:color="FFFFFF"/>
            </w:tcBorders>
          </w:tcPr>
          <w:p w14:paraId="2A7235CC" w14:textId="77777777" w:rsidR="00855DA2" w:rsidRPr="00F23A54" w:rsidRDefault="00855DA2" w:rsidP="003C78CA">
            <w:pPr>
              <w:rPr>
                <w:rFonts w:ascii="Calibri" w:hAnsi="Calibri"/>
                <w:szCs w:val="24"/>
              </w:rPr>
            </w:pPr>
          </w:p>
          <w:tbl>
            <w:tblPr>
              <w:tblStyle w:val="TableGrid"/>
              <w:tblW w:w="0" w:type="auto"/>
              <w:tblLayout w:type="fixed"/>
              <w:tblLook w:val="04A0" w:firstRow="1" w:lastRow="0" w:firstColumn="1" w:lastColumn="0" w:noHBand="0" w:noVBand="1"/>
            </w:tblPr>
            <w:tblGrid>
              <w:gridCol w:w="1413"/>
            </w:tblGrid>
            <w:tr w:rsidR="00392FE0" w:rsidRPr="00F23A54" w14:paraId="1A66A64F" w14:textId="77777777" w:rsidTr="00392FE0">
              <w:tc>
                <w:tcPr>
                  <w:tcW w:w="1413" w:type="dxa"/>
                </w:tcPr>
                <w:p w14:paraId="7A86A4A1" w14:textId="77777777" w:rsidR="00392FE0" w:rsidRPr="00F23A54" w:rsidRDefault="00392FE0" w:rsidP="00C73ED6">
                  <w:pPr>
                    <w:jc w:val="right"/>
                    <w:rPr>
                      <w:szCs w:val="24"/>
                    </w:rPr>
                  </w:pPr>
                </w:p>
              </w:tc>
            </w:tr>
            <w:tr w:rsidR="00392FE0" w:rsidRPr="00F23A54" w14:paraId="74218DB5" w14:textId="77777777" w:rsidTr="00392FE0">
              <w:tc>
                <w:tcPr>
                  <w:tcW w:w="1413" w:type="dxa"/>
                </w:tcPr>
                <w:p w14:paraId="6F06D4E0" w14:textId="77777777" w:rsidR="00392FE0" w:rsidRPr="00F23A54" w:rsidRDefault="00392FE0" w:rsidP="00C73ED6">
                  <w:pPr>
                    <w:jc w:val="right"/>
                    <w:rPr>
                      <w:szCs w:val="24"/>
                    </w:rPr>
                  </w:pPr>
                </w:p>
              </w:tc>
            </w:tr>
            <w:tr w:rsidR="00392FE0" w:rsidRPr="00F23A54" w14:paraId="12319360" w14:textId="77777777" w:rsidTr="00392FE0">
              <w:tc>
                <w:tcPr>
                  <w:tcW w:w="1413" w:type="dxa"/>
                </w:tcPr>
                <w:p w14:paraId="46464E2B" w14:textId="77777777" w:rsidR="00392FE0" w:rsidRPr="00F23A54" w:rsidRDefault="00392FE0" w:rsidP="00C73ED6">
                  <w:pPr>
                    <w:jc w:val="right"/>
                    <w:rPr>
                      <w:szCs w:val="24"/>
                    </w:rPr>
                  </w:pPr>
                </w:p>
              </w:tc>
            </w:tr>
            <w:tr w:rsidR="00392FE0" w:rsidRPr="00F23A54" w14:paraId="0C54AD15" w14:textId="77777777" w:rsidTr="00392FE0">
              <w:tc>
                <w:tcPr>
                  <w:tcW w:w="1413" w:type="dxa"/>
                </w:tcPr>
                <w:p w14:paraId="12EF95DB" w14:textId="77777777" w:rsidR="00392FE0" w:rsidRPr="00F23A54" w:rsidRDefault="00392FE0" w:rsidP="00C73ED6">
                  <w:pPr>
                    <w:jc w:val="right"/>
                    <w:rPr>
                      <w:szCs w:val="24"/>
                    </w:rPr>
                  </w:pPr>
                </w:p>
              </w:tc>
            </w:tr>
            <w:tr w:rsidR="00392FE0" w:rsidRPr="00F23A54" w14:paraId="0E7170AA" w14:textId="77777777" w:rsidTr="00392FE0">
              <w:tc>
                <w:tcPr>
                  <w:tcW w:w="1413" w:type="dxa"/>
                </w:tcPr>
                <w:p w14:paraId="2780ACC9" w14:textId="77777777" w:rsidR="00392FE0" w:rsidRPr="00F23A54" w:rsidRDefault="00392FE0" w:rsidP="00C73ED6">
                  <w:pPr>
                    <w:jc w:val="right"/>
                    <w:rPr>
                      <w:szCs w:val="24"/>
                    </w:rPr>
                  </w:pPr>
                </w:p>
              </w:tc>
            </w:tr>
            <w:tr w:rsidR="00392FE0" w:rsidRPr="00F23A54" w14:paraId="4CEC8FBB" w14:textId="77777777" w:rsidTr="00392FE0">
              <w:tc>
                <w:tcPr>
                  <w:tcW w:w="1413" w:type="dxa"/>
                </w:tcPr>
                <w:p w14:paraId="30FBF4D6" w14:textId="77777777" w:rsidR="00392FE0" w:rsidRPr="00F23A54" w:rsidRDefault="00392FE0" w:rsidP="00C73ED6">
                  <w:pPr>
                    <w:jc w:val="right"/>
                    <w:rPr>
                      <w:szCs w:val="24"/>
                    </w:rPr>
                  </w:pPr>
                </w:p>
              </w:tc>
            </w:tr>
            <w:tr w:rsidR="00392FE0" w:rsidRPr="00F23A54" w14:paraId="474A1DA5" w14:textId="77777777" w:rsidTr="00392FE0">
              <w:tc>
                <w:tcPr>
                  <w:tcW w:w="1413" w:type="dxa"/>
                </w:tcPr>
                <w:p w14:paraId="2A52D88B" w14:textId="77777777" w:rsidR="00392FE0" w:rsidRPr="00F23A54" w:rsidRDefault="00392FE0" w:rsidP="00C73ED6">
                  <w:pPr>
                    <w:jc w:val="right"/>
                    <w:rPr>
                      <w:szCs w:val="24"/>
                    </w:rPr>
                  </w:pPr>
                </w:p>
              </w:tc>
            </w:tr>
            <w:tr w:rsidR="00392FE0" w:rsidRPr="00F23A54" w14:paraId="5D9C2914" w14:textId="77777777" w:rsidTr="00392FE0">
              <w:tc>
                <w:tcPr>
                  <w:tcW w:w="1413" w:type="dxa"/>
                </w:tcPr>
                <w:p w14:paraId="016011EC" w14:textId="77777777" w:rsidR="00392FE0" w:rsidRPr="00F23A54" w:rsidRDefault="00392FE0" w:rsidP="00C73ED6">
                  <w:pPr>
                    <w:jc w:val="right"/>
                    <w:rPr>
                      <w:szCs w:val="24"/>
                    </w:rPr>
                  </w:pPr>
                </w:p>
              </w:tc>
            </w:tr>
            <w:tr w:rsidR="00392FE0" w:rsidRPr="00F23A54" w14:paraId="2E28A992" w14:textId="77777777" w:rsidTr="00392FE0">
              <w:tc>
                <w:tcPr>
                  <w:tcW w:w="1413" w:type="dxa"/>
                </w:tcPr>
                <w:p w14:paraId="4AE0D3C2" w14:textId="77777777" w:rsidR="00392FE0" w:rsidRPr="00F23A54" w:rsidRDefault="00392FE0" w:rsidP="00C73ED6">
                  <w:pPr>
                    <w:jc w:val="right"/>
                    <w:rPr>
                      <w:szCs w:val="24"/>
                    </w:rPr>
                  </w:pPr>
                </w:p>
              </w:tc>
            </w:tr>
            <w:tr w:rsidR="00392FE0" w:rsidRPr="00F23A54" w14:paraId="7692DDFF" w14:textId="77777777" w:rsidTr="00392FE0">
              <w:tc>
                <w:tcPr>
                  <w:tcW w:w="1413" w:type="dxa"/>
                </w:tcPr>
                <w:p w14:paraId="68FE15B0" w14:textId="77777777" w:rsidR="00392FE0" w:rsidRPr="00F23A54" w:rsidRDefault="00392FE0" w:rsidP="00C73ED6">
                  <w:pPr>
                    <w:jc w:val="right"/>
                    <w:rPr>
                      <w:szCs w:val="24"/>
                    </w:rPr>
                  </w:pPr>
                </w:p>
              </w:tc>
            </w:tr>
            <w:tr w:rsidR="00392FE0" w:rsidRPr="00F23A54" w14:paraId="7DF4077D" w14:textId="77777777" w:rsidTr="00392FE0">
              <w:tc>
                <w:tcPr>
                  <w:tcW w:w="1413" w:type="dxa"/>
                </w:tcPr>
                <w:p w14:paraId="7B5B7067" w14:textId="77777777" w:rsidR="00392FE0" w:rsidRPr="00F23A54" w:rsidRDefault="00392FE0" w:rsidP="00C73ED6">
                  <w:pPr>
                    <w:jc w:val="right"/>
                    <w:rPr>
                      <w:szCs w:val="24"/>
                    </w:rPr>
                  </w:pPr>
                </w:p>
              </w:tc>
            </w:tr>
            <w:tr w:rsidR="00392FE0" w:rsidRPr="00F23A54" w14:paraId="73EC72DD" w14:textId="77777777" w:rsidTr="00392FE0">
              <w:tc>
                <w:tcPr>
                  <w:tcW w:w="1413" w:type="dxa"/>
                </w:tcPr>
                <w:p w14:paraId="15D05228" w14:textId="77777777" w:rsidR="00392FE0" w:rsidRPr="00F23A54" w:rsidRDefault="00392FE0" w:rsidP="00C73ED6">
                  <w:pPr>
                    <w:jc w:val="right"/>
                    <w:rPr>
                      <w:szCs w:val="24"/>
                    </w:rPr>
                  </w:pPr>
                </w:p>
              </w:tc>
            </w:tr>
            <w:tr w:rsidR="00392FE0" w:rsidRPr="00F23A54" w14:paraId="73FEEDC8" w14:textId="77777777" w:rsidTr="00392FE0">
              <w:tc>
                <w:tcPr>
                  <w:tcW w:w="1413" w:type="dxa"/>
                </w:tcPr>
                <w:p w14:paraId="50FF7A2D" w14:textId="77777777" w:rsidR="00392FE0" w:rsidRPr="00F23A54" w:rsidRDefault="00392FE0" w:rsidP="00C73ED6">
                  <w:pPr>
                    <w:jc w:val="right"/>
                    <w:rPr>
                      <w:szCs w:val="24"/>
                    </w:rPr>
                  </w:pPr>
                </w:p>
              </w:tc>
            </w:tr>
            <w:tr w:rsidR="00392FE0" w:rsidRPr="00F23A54" w14:paraId="72E3B776" w14:textId="77777777" w:rsidTr="00392FE0">
              <w:tc>
                <w:tcPr>
                  <w:tcW w:w="1413" w:type="dxa"/>
                </w:tcPr>
                <w:p w14:paraId="15F4FEE8" w14:textId="77777777" w:rsidR="00392FE0" w:rsidRPr="00F23A54" w:rsidRDefault="00392FE0" w:rsidP="00C73ED6">
                  <w:pPr>
                    <w:jc w:val="right"/>
                    <w:rPr>
                      <w:szCs w:val="24"/>
                    </w:rPr>
                  </w:pPr>
                </w:p>
              </w:tc>
            </w:tr>
            <w:tr w:rsidR="00392FE0" w:rsidRPr="00F23A54" w14:paraId="5C600587" w14:textId="77777777" w:rsidTr="00392FE0">
              <w:tc>
                <w:tcPr>
                  <w:tcW w:w="1413" w:type="dxa"/>
                </w:tcPr>
                <w:p w14:paraId="25021804" w14:textId="77777777" w:rsidR="00392FE0" w:rsidRPr="00F23A54" w:rsidRDefault="00392FE0" w:rsidP="00C73ED6">
                  <w:pPr>
                    <w:jc w:val="right"/>
                    <w:rPr>
                      <w:szCs w:val="24"/>
                    </w:rPr>
                  </w:pPr>
                </w:p>
              </w:tc>
            </w:tr>
            <w:tr w:rsidR="00392FE0" w:rsidRPr="00F23A54" w14:paraId="06A170DF" w14:textId="77777777" w:rsidTr="00392FE0">
              <w:tc>
                <w:tcPr>
                  <w:tcW w:w="1413" w:type="dxa"/>
                </w:tcPr>
                <w:p w14:paraId="6AC0EF19" w14:textId="77777777" w:rsidR="00392FE0" w:rsidRPr="00F23A54" w:rsidRDefault="00392FE0" w:rsidP="00C73ED6">
                  <w:pPr>
                    <w:jc w:val="right"/>
                    <w:rPr>
                      <w:szCs w:val="24"/>
                    </w:rPr>
                  </w:pPr>
                </w:p>
              </w:tc>
            </w:tr>
            <w:tr w:rsidR="00392FE0" w:rsidRPr="00F23A54" w14:paraId="467AD1F4" w14:textId="77777777" w:rsidTr="00392FE0">
              <w:tc>
                <w:tcPr>
                  <w:tcW w:w="1413" w:type="dxa"/>
                </w:tcPr>
                <w:p w14:paraId="7A73C5DE" w14:textId="77777777" w:rsidR="00392FE0" w:rsidRPr="00F23A54" w:rsidRDefault="00392FE0" w:rsidP="00C73ED6">
                  <w:pPr>
                    <w:jc w:val="right"/>
                    <w:rPr>
                      <w:szCs w:val="24"/>
                    </w:rPr>
                  </w:pPr>
                </w:p>
              </w:tc>
            </w:tr>
            <w:tr w:rsidR="00392FE0" w:rsidRPr="00F23A54" w14:paraId="4583C498" w14:textId="77777777" w:rsidTr="00392FE0">
              <w:tc>
                <w:tcPr>
                  <w:tcW w:w="1413" w:type="dxa"/>
                </w:tcPr>
                <w:p w14:paraId="70D564AA" w14:textId="77777777" w:rsidR="00392FE0" w:rsidRPr="00F23A54" w:rsidRDefault="00392FE0" w:rsidP="00C73ED6">
                  <w:pPr>
                    <w:jc w:val="right"/>
                    <w:rPr>
                      <w:szCs w:val="24"/>
                    </w:rPr>
                  </w:pPr>
                </w:p>
              </w:tc>
            </w:tr>
            <w:tr w:rsidR="00392FE0" w:rsidRPr="00F23A54" w14:paraId="598DEC6E" w14:textId="77777777" w:rsidTr="00392FE0">
              <w:tc>
                <w:tcPr>
                  <w:tcW w:w="1413" w:type="dxa"/>
                </w:tcPr>
                <w:p w14:paraId="6B19D85A" w14:textId="77777777" w:rsidR="00392FE0" w:rsidRPr="00F23A54" w:rsidRDefault="00392FE0" w:rsidP="00C73ED6">
                  <w:pPr>
                    <w:jc w:val="right"/>
                    <w:rPr>
                      <w:szCs w:val="24"/>
                    </w:rPr>
                  </w:pPr>
                </w:p>
              </w:tc>
            </w:tr>
            <w:tr w:rsidR="00392FE0" w:rsidRPr="00F23A54" w14:paraId="7CA2A58E" w14:textId="77777777" w:rsidTr="00392FE0">
              <w:tc>
                <w:tcPr>
                  <w:tcW w:w="1413" w:type="dxa"/>
                </w:tcPr>
                <w:p w14:paraId="34B41BFE" w14:textId="77777777" w:rsidR="00392FE0" w:rsidRPr="00F23A54" w:rsidRDefault="00392FE0" w:rsidP="00C73ED6">
                  <w:pPr>
                    <w:jc w:val="right"/>
                    <w:rPr>
                      <w:szCs w:val="24"/>
                    </w:rPr>
                  </w:pPr>
                </w:p>
              </w:tc>
            </w:tr>
            <w:tr w:rsidR="00392FE0" w:rsidRPr="00F23A54" w14:paraId="141B5842" w14:textId="77777777" w:rsidTr="00392FE0">
              <w:tc>
                <w:tcPr>
                  <w:tcW w:w="1413" w:type="dxa"/>
                </w:tcPr>
                <w:p w14:paraId="06B620F7" w14:textId="77777777" w:rsidR="00392FE0" w:rsidRPr="00F23A54" w:rsidRDefault="00392FE0" w:rsidP="00C73ED6">
                  <w:pPr>
                    <w:jc w:val="right"/>
                    <w:rPr>
                      <w:szCs w:val="24"/>
                    </w:rPr>
                  </w:pPr>
                </w:p>
              </w:tc>
            </w:tr>
            <w:tr w:rsidR="00392FE0" w:rsidRPr="00F23A54" w14:paraId="7012F0F4" w14:textId="77777777" w:rsidTr="00392FE0">
              <w:tc>
                <w:tcPr>
                  <w:tcW w:w="1413" w:type="dxa"/>
                </w:tcPr>
                <w:p w14:paraId="78159C1D" w14:textId="77777777" w:rsidR="00392FE0" w:rsidRPr="00F23A54" w:rsidRDefault="00392FE0" w:rsidP="00C73ED6">
                  <w:pPr>
                    <w:jc w:val="right"/>
                    <w:rPr>
                      <w:szCs w:val="24"/>
                    </w:rPr>
                  </w:pPr>
                </w:p>
              </w:tc>
            </w:tr>
            <w:tr w:rsidR="00392FE0" w:rsidRPr="00F23A54" w14:paraId="60AB7B14" w14:textId="77777777" w:rsidTr="00392FE0">
              <w:tc>
                <w:tcPr>
                  <w:tcW w:w="1413" w:type="dxa"/>
                </w:tcPr>
                <w:p w14:paraId="21B2BA8D" w14:textId="77777777" w:rsidR="00392FE0" w:rsidRPr="00F23A54" w:rsidRDefault="00392FE0" w:rsidP="00C73ED6">
                  <w:pPr>
                    <w:jc w:val="right"/>
                    <w:rPr>
                      <w:szCs w:val="24"/>
                    </w:rPr>
                  </w:pPr>
                </w:p>
              </w:tc>
            </w:tr>
            <w:tr w:rsidR="00392FE0" w:rsidRPr="00F23A54" w14:paraId="1097D8AE" w14:textId="77777777" w:rsidTr="00392FE0">
              <w:tc>
                <w:tcPr>
                  <w:tcW w:w="1413" w:type="dxa"/>
                </w:tcPr>
                <w:p w14:paraId="2D9D8F86" w14:textId="77777777" w:rsidR="00392FE0" w:rsidRPr="00F23A54" w:rsidRDefault="00392FE0" w:rsidP="00C73ED6">
                  <w:pPr>
                    <w:jc w:val="right"/>
                    <w:rPr>
                      <w:szCs w:val="24"/>
                    </w:rPr>
                  </w:pPr>
                </w:p>
              </w:tc>
            </w:tr>
            <w:tr w:rsidR="00392FE0" w:rsidRPr="00F23A54" w14:paraId="055A0035" w14:textId="77777777" w:rsidTr="00392FE0">
              <w:tc>
                <w:tcPr>
                  <w:tcW w:w="1413" w:type="dxa"/>
                </w:tcPr>
                <w:p w14:paraId="2C604C40" w14:textId="77777777" w:rsidR="00392FE0" w:rsidRPr="00F23A54" w:rsidRDefault="00392FE0" w:rsidP="00C73ED6">
                  <w:pPr>
                    <w:jc w:val="right"/>
                    <w:rPr>
                      <w:szCs w:val="24"/>
                    </w:rPr>
                  </w:pPr>
                </w:p>
              </w:tc>
            </w:tr>
            <w:tr w:rsidR="00392FE0" w:rsidRPr="00F23A54" w14:paraId="250CA9BE" w14:textId="77777777" w:rsidTr="00392FE0">
              <w:tc>
                <w:tcPr>
                  <w:tcW w:w="1413" w:type="dxa"/>
                </w:tcPr>
                <w:p w14:paraId="68C69345" w14:textId="77777777" w:rsidR="00392FE0" w:rsidRPr="00F23A54" w:rsidRDefault="00392FE0" w:rsidP="00C73ED6">
                  <w:pPr>
                    <w:jc w:val="right"/>
                    <w:rPr>
                      <w:szCs w:val="24"/>
                    </w:rPr>
                  </w:pPr>
                </w:p>
              </w:tc>
            </w:tr>
            <w:tr w:rsidR="00392FE0" w:rsidRPr="00F23A54" w14:paraId="1C6C8C03" w14:textId="77777777" w:rsidTr="00392FE0">
              <w:tc>
                <w:tcPr>
                  <w:tcW w:w="1413" w:type="dxa"/>
                </w:tcPr>
                <w:p w14:paraId="71D8922C" w14:textId="77777777" w:rsidR="00392FE0" w:rsidRPr="00F23A54" w:rsidRDefault="00392FE0" w:rsidP="00C73ED6">
                  <w:pPr>
                    <w:jc w:val="right"/>
                    <w:rPr>
                      <w:szCs w:val="24"/>
                    </w:rPr>
                  </w:pPr>
                </w:p>
              </w:tc>
            </w:tr>
            <w:tr w:rsidR="00392FE0" w:rsidRPr="00F23A54" w14:paraId="4B45C4CC" w14:textId="77777777" w:rsidTr="00392FE0">
              <w:tc>
                <w:tcPr>
                  <w:tcW w:w="1413" w:type="dxa"/>
                </w:tcPr>
                <w:p w14:paraId="0B440378" w14:textId="77777777" w:rsidR="00392FE0" w:rsidRPr="00F23A54" w:rsidRDefault="00392FE0" w:rsidP="00C73ED6">
                  <w:pPr>
                    <w:jc w:val="right"/>
                    <w:rPr>
                      <w:szCs w:val="24"/>
                    </w:rPr>
                  </w:pPr>
                </w:p>
              </w:tc>
            </w:tr>
            <w:tr w:rsidR="00392FE0" w:rsidRPr="00F23A54" w14:paraId="419952DE" w14:textId="77777777" w:rsidTr="00392FE0">
              <w:tc>
                <w:tcPr>
                  <w:tcW w:w="1413" w:type="dxa"/>
                </w:tcPr>
                <w:p w14:paraId="4E9B9469" w14:textId="77777777" w:rsidR="00392FE0" w:rsidRPr="00F23A54" w:rsidRDefault="00392FE0" w:rsidP="00C73ED6">
                  <w:pPr>
                    <w:jc w:val="right"/>
                    <w:rPr>
                      <w:szCs w:val="24"/>
                    </w:rPr>
                  </w:pPr>
                </w:p>
              </w:tc>
            </w:tr>
            <w:tr w:rsidR="00392FE0" w:rsidRPr="00F23A54" w14:paraId="318DF41F" w14:textId="77777777" w:rsidTr="00392FE0">
              <w:tc>
                <w:tcPr>
                  <w:tcW w:w="1413" w:type="dxa"/>
                </w:tcPr>
                <w:p w14:paraId="320CD681" w14:textId="77777777" w:rsidR="00392FE0" w:rsidRPr="00F23A54" w:rsidRDefault="00392FE0" w:rsidP="00C73ED6">
                  <w:pPr>
                    <w:jc w:val="right"/>
                    <w:rPr>
                      <w:szCs w:val="24"/>
                    </w:rPr>
                  </w:pPr>
                </w:p>
              </w:tc>
            </w:tr>
          </w:tbl>
          <w:p w14:paraId="2DDB1A43" w14:textId="77777777" w:rsidR="00392FE0" w:rsidRPr="00F23A54" w:rsidRDefault="00392FE0" w:rsidP="003C78CA">
            <w:pPr>
              <w:rPr>
                <w:rFonts w:ascii="Calibri" w:hAnsi="Calibri"/>
                <w:szCs w:val="24"/>
              </w:rPr>
            </w:pPr>
          </w:p>
        </w:tc>
        <w:tc>
          <w:tcPr>
            <w:tcW w:w="1620" w:type="dxa"/>
            <w:tcBorders>
              <w:top w:val="double" w:sz="7" w:space="0" w:color="000000"/>
              <w:left w:val="single" w:sz="7" w:space="0" w:color="000000"/>
              <w:bottom w:val="single" w:sz="6" w:space="0" w:color="FFFFFF"/>
              <w:right w:val="double" w:sz="7" w:space="0" w:color="000000"/>
            </w:tcBorders>
          </w:tcPr>
          <w:p w14:paraId="498B3D61" w14:textId="77777777" w:rsidR="00855DA2" w:rsidRPr="00F23A54" w:rsidRDefault="00855DA2" w:rsidP="003C78CA">
            <w:pPr>
              <w:rPr>
                <w:rFonts w:ascii="Calibri" w:hAnsi="Calibri"/>
                <w:szCs w:val="24"/>
              </w:rPr>
            </w:pPr>
          </w:p>
          <w:p w14:paraId="7DBE7F30" w14:textId="77777777" w:rsidR="00855DA2" w:rsidRPr="00F23A54" w:rsidRDefault="00855DA2" w:rsidP="003C78CA">
            <w:pPr>
              <w:rPr>
                <w:rFonts w:ascii="Calibri" w:hAnsi="Calibri"/>
                <w:szCs w:val="24"/>
              </w:rPr>
            </w:pPr>
          </w:p>
        </w:tc>
      </w:tr>
      <w:tr w:rsidR="00855DA2" w:rsidRPr="00F23A54" w14:paraId="7FC4D815" w14:textId="77777777" w:rsidTr="00040531">
        <w:tblPrEx>
          <w:tblCellMar>
            <w:left w:w="141" w:type="dxa"/>
            <w:right w:w="141" w:type="dxa"/>
          </w:tblCellMar>
        </w:tblPrEx>
        <w:trPr>
          <w:gridAfter w:val="1"/>
          <w:wAfter w:w="36" w:type="dxa"/>
        </w:trPr>
        <w:tc>
          <w:tcPr>
            <w:tcW w:w="1517" w:type="dxa"/>
            <w:tcBorders>
              <w:top w:val="double" w:sz="7" w:space="0" w:color="000000"/>
              <w:left w:val="double" w:sz="7" w:space="0" w:color="000000"/>
              <w:bottom w:val="double" w:sz="7" w:space="0" w:color="000000"/>
              <w:right w:val="single" w:sz="6" w:space="0" w:color="FFFFFF"/>
            </w:tcBorders>
          </w:tcPr>
          <w:p w14:paraId="0D782789" w14:textId="77777777" w:rsidR="00855DA2" w:rsidRPr="00F23A54" w:rsidRDefault="00855DA2" w:rsidP="00855DA2">
            <w:pPr>
              <w:spacing w:line="201" w:lineRule="exact"/>
              <w:rPr>
                <w:rFonts w:ascii="Calibri" w:hAnsi="Calibri"/>
                <w:szCs w:val="24"/>
              </w:rPr>
            </w:pPr>
          </w:p>
          <w:p w14:paraId="559174DB" w14:textId="77777777" w:rsidR="00855DA2" w:rsidRPr="00F23A54" w:rsidRDefault="00855DA2" w:rsidP="00855DA2">
            <w:pPr>
              <w:spacing w:after="58"/>
              <w:rPr>
                <w:rFonts w:ascii="Calibri" w:hAnsi="Calibri"/>
                <w:b/>
                <w:szCs w:val="24"/>
              </w:rPr>
            </w:pPr>
          </w:p>
        </w:tc>
        <w:tc>
          <w:tcPr>
            <w:tcW w:w="5400" w:type="dxa"/>
            <w:gridSpan w:val="3"/>
            <w:tcBorders>
              <w:top w:val="double" w:sz="7" w:space="0" w:color="000000"/>
              <w:left w:val="single" w:sz="7" w:space="0" w:color="000000"/>
              <w:bottom w:val="double" w:sz="7" w:space="0" w:color="000000"/>
              <w:right w:val="single" w:sz="6" w:space="0" w:color="FFFFFF"/>
            </w:tcBorders>
          </w:tcPr>
          <w:p w14:paraId="483CD757" w14:textId="77777777" w:rsidR="00855DA2" w:rsidRPr="00F23A54" w:rsidRDefault="00855DA2" w:rsidP="00855DA2">
            <w:pPr>
              <w:tabs>
                <w:tab w:val="right" w:pos="3771"/>
              </w:tabs>
              <w:spacing w:after="58"/>
              <w:rPr>
                <w:rFonts w:ascii="Calibri" w:hAnsi="Calibri"/>
                <w:b/>
                <w:szCs w:val="24"/>
              </w:rPr>
            </w:pPr>
            <w:r w:rsidRPr="00F23A54">
              <w:rPr>
                <w:rFonts w:ascii="Calibri" w:hAnsi="Calibri"/>
                <w:szCs w:val="24"/>
              </w:rPr>
              <w:tab/>
            </w:r>
            <w:r w:rsidRPr="00F23A54">
              <w:rPr>
                <w:rFonts w:ascii="Calibri" w:hAnsi="Calibri"/>
                <w:b/>
                <w:szCs w:val="24"/>
              </w:rPr>
              <w:t>TOTAL</w:t>
            </w:r>
          </w:p>
        </w:tc>
        <w:tc>
          <w:tcPr>
            <w:tcW w:w="1710" w:type="dxa"/>
            <w:gridSpan w:val="2"/>
            <w:tcBorders>
              <w:top w:val="double" w:sz="7" w:space="0" w:color="000000"/>
              <w:left w:val="single" w:sz="7" w:space="0" w:color="000000"/>
              <w:bottom w:val="double" w:sz="7" w:space="0" w:color="000000"/>
              <w:right w:val="single" w:sz="6" w:space="0" w:color="FFFFFF"/>
            </w:tcBorders>
          </w:tcPr>
          <w:p w14:paraId="611E0004" w14:textId="77777777" w:rsidR="00855DA2" w:rsidRPr="00F23A54" w:rsidRDefault="00855DA2" w:rsidP="00855DA2">
            <w:pPr>
              <w:spacing w:line="201" w:lineRule="exact"/>
              <w:rPr>
                <w:rFonts w:ascii="Calibri" w:hAnsi="Calibri"/>
                <w:b/>
                <w:szCs w:val="24"/>
              </w:rPr>
            </w:pPr>
          </w:p>
          <w:p w14:paraId="56F38A5E" w14:textId="77777777" w:rsidR="00855DA2" w:rsidRPr="00F23A54" w:rsidRDefault="00855DA2" w:rsidP="00855DA2">
            <w:pPr>
              <w:spacing w:after="58"/>
              <w:rPr>
                <w:rFonts w:ascii="Calibri" w:hAnsi="Calibri"/>
                <w:b/>
                <w:szCs w:val="24"/>
              </w:rPr>
            </w:pPr>
            <w:r w:rsidRPr="00F23A54">
              <w:rPr>
                <w:rFonts w:ascii="Calibri" w:hAnsi="Calibri"/>
                <w:b/>
                <w:szCs w:val="24"/>
              </w:rPr>
              <w:t>$</w:t>
            </w:r>
          </w:p>
        </w:tc>
        <w:tc>
          <w:tcPr>
            <w:tcW w:w="1620" w:type="dxa"/>
            <w:tcBorders>
              <w:top w:val="double" w:sz="7" w:space="0" w:color="000000"/>
              <w:left w:val="single" w:sz="7" w:space="0" w:color="000000"/>
              <w:bottom w:val="double" w:sz="7" w:space="0" w:color="000000"/>
              <w:right w:val="double" w:sz="7" w:space="0" w:color="000000"/>
            </w:tcBorders>
          </w:tcPr>
          <w:p w14:paraId="58102E16" w14:textId="77777777" w:rsidR="00855DA2" w:rsidRPr="00F23A54" w:rsidRDefault="00855DA2" w:rsidP="00855DA2">
            <w:pPr>
              <w:spacing w:after="58"/>
              <w:rPr>
                <w:rFonts w:ascii="Calibri" w:hAnsi="Calibri"/>
                <w:b/>
                <w:szCs w:val="24"/>
              </w:rPr>
            </w:pPr>
          </w:p>
        </w:tc>
      </w:tr>
    </w:tbl>
    <w:p w14:paraId="3DA29284" w14:textId="77777777" w:rsidR="00B10BC0" w:rsidRPr="00F23A54" w:rsidRDefault="00B10BC0" w:rsidP="00855DA2">
      <w:pPr>
        <w:rPr>
          <w:rFonts w:ascii="Calibri" w:hAnsi="Calibri"/>
          <w:b/>
          <w:szCs w:val="24"/>
        </w:rPr>
        <w:sectPr w:rsidR="00B10BC0" w:rsidRPr="00F23A54" w:rsidSect="00825FB2">
          <w:endnotePr>
            <w:numFmt w:val="decimal"/>
          </w:endnotePr>
          <w:pgSz w:w="12240" w:h="15840"/>
          <w:pgMar w:top="432" w:right="1008" w:bottom="432" w:left="1008" w:header="288" w:footer="331" w:gutter="0"/>
          <w:cols w:space="720"/>
          <w:noEndnote/>
        </w:sectPr>
      </w:pPr>
    </w:p>
    <w:p w14:paraId="20DBB995" w14:textId="77777777" w:rsidR="00957A5C" w:rsidRPr="00F23A54" w:rsidRDefault="00957A5C" w:rsidP="00855DA2">
      <w:pPr>
        <w:jc w:val="center"/>
        <w:rPr>
          <w:rFonts w:ascii="Calibri" w:hAnsi="Calibri"/>
          <w:b/>
          <w:szCs w:val="24"/>
        </w:rPr>
      </w:pPr>
    </w:p>
    <w:p w14:paraId="286B44A0" w14:textId="77777777" w:rsidR="00957A5C" w:rsidRPr="00F23A54" w:rsidRDefault="00957A5C" w:rsidP="00855DA2">
      <w:pPr>
        <w:jc w:val="center"/>
        <w:rPr>
          <w:rFonts w:ascii="Calibri" w:hAnsi="Calibri"/>
          <w:b/>
          <w:szCs w:val="24"/>
        </w:rPr>
      </w:pPr>
    </w:p>
    <w:p w14:paraId="36346A25" w14:textId="2819B445" w:rsidR="00855DA2" w:rsidRPr="00F23A54" w:rsidRDefault="00855DA2" w:rsidP="00855DA2">
      <w:pPr>
        <w:jc w:val="center"/>
        <w:rPr>
          <w:rFonts w:ascii="Calibri" w:hAnsi="Calibri"/>
          <w:b/>
          <w:szCs w:val="24"/>
        </w:rPr>
      </w:pPr>
      <w:r w:rsidRPr="00F23A54">
        <w:rPr>
          <w:rFonts w:ascii="Calibri" w:hAnsi="Calibri"/>
          <w:b/>
          <w:szCs w:val="24"/>
        </w:rPr>
        <w:lastRenderedPageBreak/>
        <w:t>City of New Orleans - Office of Community Development NOFA 20</w:t>
      </w:r>
      <w:r w:rsidR="00CE6FB2">
        <w:rPr>
          <w:rFonts w:ascii="Calibri" w:hAnsi="Calibri"/>
          <w:b/>
          <w:szCs w:val="24"/>
        </w:rPr>
        <w:t>2</w:t>
      </w:r>
      <w:r w:rsidR="002D6907">
        <w:rPr>
          <w:rFonts w:ascii="Calibri" w:hAnsi="Calibri"/>
          <w:b/>
          <w:szCs w:val="24"/>
        </w:rPr>
        <w:t>2</w:t>
      </w:r>
    </w:p>
    <w:p w14:paraId="13D8D3E1" w14:textId="77777777" w:rsidR="00855DA2" w:rsidRPr="00F23A54" w:rsidRDefault="00855DA2" w:rsidP="00855DA2">
      <w:pPr>
        <w:jc w:val="center"/>
        <w:rPr>
          <w:rFonts w:ascii="Calibri" w:hAnsi="Calibri"/>
          <w:b/>
          <w:szCs w:val="24"/>
        </w:rPr>
      </w:pPr>
      <w:r w:rsidRPr="00F23A54">
        <w:rPr>
          <w:rFonts w:ascii="Calibri" w:hAnsi="Calibri"/>
          <w:b/>
          <w:szCs w:val="24"/>
        </w:rPr>
        <w:t>BUDGET/FINANCIAL RESOURCES (20 POINTS)</w:t>
      </w:r>
    </w:p>
    <w:p w14:paraId="00450854" w14:textId="77777777" w:rsidR="00855DA2" w:rsidRPr="00F23A54" w:rsidRDefault="00855DA2" w:rsidP="00855DA2">
      <w:pPr>
        <w:jc w:val="center"/>
        <w:rPr>
          <w:rFonts w:ascii="Calibri" w:hAnsi="Calibri"/>
          <w:szCs w:val="24"/>
        </w:rPr>
      </w:pPr>
      <w:r w:rsidRPr="00F23A54">
        <w:rPr>
          <w:rFonts w:ascii="Calibri" w:hAnsi="Calibri"/>
          <w:b/>
          <w:szCs w:val="24"/>
        </w:rPr>
        <w:t>Fourth of ten single spaced pages.</w:t>
      </w:r>
    </w:p>
    <w:p w14:paraId="735D2AB8" w14:textId="77777777" w:rsidR="00855DA2" w:rsidRPr="00F23A54" w:rsidRDefault="00855DA2" w:rsidP="00855DA2">
      <w:pPr>
        <w:rPr>
          <w:rFonts w:ascii="Calibri" w:hAnsi="Calibri"/>
          <w:b/>
          <w:szCs w:val="24"/>
        </w:rPr>
      </w:pPr>
    </w:p>
    <w:p w14:paraId="583CDB7D" w14:textId="77777777" w:rsidR="00855DA2" w:rsidRDefault="00855DA2" w:rsidP="00855DA2">
      <w:pPr>
        <w:rPr>
          <w:rFonts w:ascii="Calibri" w:hAnsi="Calibri"/>
          <w:b/>
          <w:szCs w:val="24"/>
        </w:rPr>
      </w:pPr>
      <w:r w:rsidRPr="00F23A54">
        <w:rPr>
          <w:rFonts w:ascii="Calibri" w:hAnsi="Calibri"/>
          <w:b/>
          <w:szCs w:val="24"/>
        </w:rPr>
        <w:t>BUDGET JUSTIFICATION NARRATIVE:  1000 - PERSONAL SERVICES</w:t>
      </w:r>
    </w:p>
    <w:p w14:paraId="31BD425F" w14:textId="77777777" w:rsidR="00040531" w:rsidRDefault="00040531" w:rsidP="00855DA2">
      <w:pPr>
        <w:rPr>
          <w:rFonts w:ascii="Calibri" w:hAnsi="Calibri"/>
          <w:b/>
          <w:szCs w:val="24"/>
        </w:rPr>
      </w:pPr>
    </w:p>
    <w:p w14:paraId="44A808EF" w14:textId="77777777" w:rsidR="00040531" w:rsidRDefault="00040531" w:rsidP="00855DA2">
      <w:pPr>
        <w:rPr>
          <w:rFonts w:ascii="Calibri" w:hAnsi="Calibri"/>
          <w:b/>
          <w:szCs w:val="24"/>
        </w:rPr>
      </w:pPr>
    </w:p>
    <w:p w14:paraId="7D6B8B2B" w14:textId="77777777" w:rsidR="00040531" w:rsidRDefault="00040531" w:rsidP="00855DA2">
      <w:pPr>
        <w:rPr>
          <w:rFonts w:ascii="Calibri" w:hAnsi="Calibri"/>
          <w:b/>
          <w:szCs w:val="24"/>
        </w:rPr>
      </w:pPr>
    </w:p>
    <w:p w14:paraId="21C6E25D" w14:textId="77777777" w:rsidR="00040531" w:rsidRDefault="00040531" w:rsidP="00855DA2">
      <w:pPr>
        <w:rPr>
          <w:rFonts w:ascii="Calibri" w:hAnsi="Calibri"/>
          <w:b/>
          <w:szCs w:val="24"/>
        </w:rPr>
      </w:pPr>
    </w:p>
    <w:p w14:paraId="65E6D96F" w14:textId="77777777" w:rsidR="00040531" w:rsidRDefault="00040531" w:rsidP="00855DA2">
      <w:pPr>
        <w:rPr>
          <w:rFonts w:ascii="Calibri" w:hAnsi="Calibri"/>
          <w:b/>
          <w:szCs w:val="24"/>
        </w:rPr>
      </w:pPr>
    </w:p>
    <w:p w14:paraId="64305462" w14:textId="77777777" w:rsidR="00040531" w:rsidRDefault="00040531" w:rsidP="00855DA2">
      <w:pPr>
        <w:rPr>
          <w:rFonts w:ascii="Calibri" w:hAnsi="Calibri"/>
          <w:b/>
          <w:szCs w:val="24"/>
        </w:rPr>
      </w:pPr>
    </w:p>
    <w:p w14:paraId="2D22245F" w14:textId="77777777" w:rsidR="00040531" w:rsidRPr="00F23A54" w:rsidRDefault="00040531" w:rsidP="00855DA2">
      <w:pPr>
        <w:rPr>
          <w:rFonts w:ascii="Calibri" w:hAnsi="Calibri"/>
          <w:szCs w:val="24"/>
        </w:rPr>
      </w:pPr>
    </w:p>
    <w:p w14:paraId="11DA1227" w14:textId="77777777" w:rsidR="00855DA2" w:rsidRPr="00F23A54" w:rsidRDefault="00855DA2" w:rsidP="00855DA2">
      <w:pPr>
        <w:rPr>
          <w:rFonts w:ascii="Calibri" w:hAnsi="Calibri"/>
          <w:szCs w:val="24"/>
        </w:rPr>
        <w:sectPr w:rsidR="00855DA2" w:rsidRPr="00F23A54" w:rsidSect="00825FB2">
          <w:endnotePr>
            <w:numFmt w:val="decimal"/>
          </w:endnotePr>
          <w:type w:val="continuous"/>
          <w:pgSz w:w="12240" w:h="15840"/>
          <w:pgMar w:top="432" w:right="1008" w:bottom="432" w:left="1008" w:header="288" w:footer="331" w:gutter="0"/>
          <w:cols w:space="720"/>
          <w:noEndnote/>
        </w:sectPr>
      </w:pPr>
    </w:p>
    <w:p w14:paraId="75F71A23" w14:textId="21A3E9EF" w:rsidR="00855DA2" w:rsidRPr="00F23A54" w:rsidRDefault="00855DA2" w:rsidP="00855DA2">
      <w:pPr>
        <w:jc w:val="center"/>
        <w:rPr>
          <w:rFonts w:ascii="Calibri" w:hAnsi="Calibri"/>
          <w:b/>
          <w:szCs w:val="24"/>
        </w:rPr>
      </w:pPr>
      <w:r w:rsidRPr="00F23A54">
        <w:rPr>
          <w:rFonts w:ascii="Calibri" w:hAnsi="Calibri"/>
          <w:b/>
          <w:szCs w:val="24"/>
        </w:rPr>
        <w:lastRenderedPageBreak/>
        <w:t>City of New Orleans - Office of Community Development NOFA 20</w:t>
      </w:r>
      <w:r w:rsidR="00CE6FB2">
        <w:rPr>
          <w:rFonts w:ascii="Calibri" w:hAnsi="Calibri"/>
          <w:b/>
          <w:szCs w:val="24"/>
        </w:rPr>
        <w:t>2</w:t>
      </w:r>
      <w:r w:rsidR="002D6907">
        <w:rPr>
          <w:rFonts w:ascii="Calibri" w:hAnsi="Calibri"/>
          <w:b/>
          <w:szCs w:val="24"/>
        </w:rPr>
        <w:t>2</w:t>
      </w:r>
    </w:p>
    <w:p w14:paraId="23B2A4DB" w14:textId="77777777" w:rsidR="00855DA2" w:rsidRPr="00F23A54" w:rsidRDefault="00855DA2" w:rsidP="00855DA2">
      <w:pPr>
        <w:jc w:val="center"/>
        <w:rPr>
          <w:rFonts w:ascii="Calibri" w:hAnsi="Calibri"/>
          <w:b/>
          <w:szCs w:val="24"/>
        </w:rPr>
      </w:pPr>
      <w:r w:rsidRPr="00F23A54">
        <w:rPr>
          <w:rFonts w:ascii="Calibri" w:hAnsi="Calibri"/>
          <w:b/>
          <w:szCs w:val="24"/>
        </w:rPr>
        <w:t>BUDGET/FINANCIAL RESOURCES (20 POINTS)</w:t>
      </w:r>
    </w:p>
    <w:p w14:paraId="176B2E04" w14:textId="77777777" w:rsidR="00855DA2" w:rsidRPr="00F23A54" w:rsidRDefault="00855DA2" w:rsidP="00855DA2">
      <w:pPr>
        <w:jc w:val="center"/>
        <w:rPr>
          <w:rFonts w:ascii="Calibri" w:hAnsi="Calibri"/>
          <w:szCs w:val="24"/>
        </w:rPr>
      </w:pPr>
      <w:r w:rsidRPr="00F23A54">
        <w:rPr>
          <w:rFonts w:ascii="Calibri" w:hAnsi="Calibri"/>
          <w:b/>
          <w:szCs w:val="24"/>
        </w:rPr>
        <w:t>Fifth of ten single spaced pages.</w:t>
      </w:r>
    </w:p>
    <w:p w14:paraId="05D11BBC" w14:textId="77777777" w:rsidR="00855DA2" w:rsidRPr="00F23A54" w:rsidRDefault="00855DA2" w:rsidP="00855DA2">
      <w:pPr>
        <w:rPr>
          <w:rFonts w:ascii="Calibri" w:hAnsi="Calibri"/>
          <w:szCs w:val="24"/>
        </w:rPr>
      </w:pPr>
    </w:p>
    <w:tbl>
      <w:tblPr>
        <w:tblW w:w="10260" w:type="dxa"/>
        <w:tblInd w:w="154" w:type="dxa"/>
        <w:tblLayout w:type="fixed"/>
        <w:tblCellMar>
          <w:left w:w="177" w:type="dxa"/>
          <w:right w:w="177" w:type="dxa"/>
        </w:tblCellMar>
        <w:tblLook w:val="0000" w:firstRow="0" w:lastRow="0" w:firstColumn="0" w:lastColumn="0" w:noHBand="0" w:noVBand="0"/>
      </w:tblPr>
      <w:tblGrid>
        <w:gridCol w:w="1449"/>
        <w:gridCol w:w="3086"/>
        <w:gridCol w:w="1977"/>
        <w:gridCol w:w="405"/>
        <w:gridCol w:w="1155"/>
        <w:gridCol w:w="555"/>
        <w:gridCol w:w="1633"/>
      </w:tblGrid>
      <w:tr w:rsidR="00855DA2" w:rsidRPr="00F23A54" w14:paraId="45FEF55F" w14:textId="77777777" w:rsidTr="00040531">
        <w:tc>
          <w:tcPr>
            <w:tcW w:w="10260" w:type="dxa"/>
            <w:gridSpan w:val="7"/>
            <w:tcBorders>
              <w:top w:val="double" w:sz="7" w:space="0" w:color="000000"/>
              <w:left w:val="double" w:sz="7" w:space="0" w:color="000000"/>
              <w:bottom w:val="double" w:sz="7" w:space="0" w:color="000000"/>
              <w:right w:val="double" w:sz="7" w:space="0" w:color="000000"/>
            </w:tcBorders>
          </w:tcPr>
          <w:p w14:paraId="4221AB53" w14:textId="77777777" w:rsidR="00855DA2" w:rsidRPr="00F23A54" w:rsidRDefault="00855DA2" w:rsidP="00855DA2">
            <w:pPr>
              <w:jc w:val="center"/>
              <w:rPr>
                <w:rFonts w:ascii="Calibri" w:hAnsi="Calibri"/>
                <w:b/>
                <w:i/>
                <w:szCs w:val="24"/>
              </w:rPr>
            </w:pPr>
            <w:r w:rsidRPr="00F23A54">
              <w:rPr>
                <w:rFonts w:ascii="Calibri" w:hAnsi="Calibri"/>
                <w:b/>
                <w:i/>
                <w:szCs w:val="24"/>
              </w:rPr>
              <w:t>OFFICE OF COMMUNITY DEVELOPMENT</w:t>
            </w:r>
          </w:p>
          <w:p w14:paraId="20B6798E" w14:textId="77777777" w:rsidR="00855DA2" w:rsidRPr="00F23A54" w:rsidRDefault="00855DA2" w:rsidP="00855DA2">
            <w:pPr>
              <w:jc w:val="center"/>
              <w:rPr>
                <w:rFonts w:ascii="Calibri" w:hAnsi="Calibri"/>
                <w:b/>
                <w:i/>
                <w:szCs w:val="24"/>
              </w:rPr>
            </w:pPr>
            <w:r w:rsidRPr="00F23A54">
              <w:rPr>
                <w:rFonts w:ascii="Calibri" w:hAnsi="Calibri"/>
                <w:b/>
                <w:i/>
                <w:szCs w:val="24"/>
              </w:rPr>
              <w:t>BUDGET LINE ITEM DETAIL</w:t>
            </w:r>
          </w:p>
          <w:p w14:paraId="1361ED5E" w14:textId="77777777" w:rsidR="00855DA2" w:rsidRPr="00F23A54" w:rsidRDefault="00855DA2" w:rsidP="00855DA2">
            <w:pPr>
              <w:rPr>
                <w:rFonts w:ascii="Calibri" w:hAnsi="Calibri"/>
                <w:szCs w:val="24"/>
              </w:rPr>
            </w:pPr>
          </w:p>
          <w:p w14:paraId="2EDBEC24" w14:textId="77777777" w:rsidR="00855DA2" w:rsidRPr="00F23A54" w:rsidRDefault="00855DA2" w:rsidP="00855DA2">
            <w:pPr>
              <w:spacing w:after="58"/>
              <w:rPr>
                <w:rFonts w:ascii="Calibri" w:hAnsi="Calibri"/>
                <w:i/>
                <w:szCs w:val="24"/>
              </w:rPr>
            </w:pPr>
            <w:r w:rsidRPr="00F23A54">
              <w:rPr>
                <w:rFonts w:ascii="Calibri" w:hAnsi="Calibri"/>
                <w:i/>
                <w:szCs w:val="24"/>
              </w:rPr>
              <w:t>BUDGET:                                                                                                            YEAR:</w:t>
            </w:r>
          </w:p>
        </w:tc>
      </w:tr>
      <w:tr w:rsidR="00855DA2" w:rsidRPr="00F23A54" w14:paraId="76417279" w14:textId="77777777" w:rsidTr="00040531">
        <w:tc>
          <w:tcPr>
            <w:tcW w:w="10260" w:type="dxa"/>
            <w:gridSpan w:val="7"/>
            <w:tcBorders>
              <w:top w:val="double" w:sz="7" w:space="0" w:color="000000"/>
              <w:left w:val="double" w:sz="7" w:space="0" w:color="000000"/>
              <w:bottom w:val="double" w:sz="7" w:space="0" w:color="000000"/>
              <w:right w:val="double" w:sz="7" w:space="0" w:color="000000"/>
            </w:tcBorders>
          </w:tcPr>
          <w:p w14:paraId="6118249D" w14:textId="77777777" w:rsidR="00855DA2" w:rsidRPr="00F23A54" w:rsidRDefault="00855DA2" w:rsidP="00855DA2">
            <w:pPr>
              <w:spacing w:after="58"/>
              <w:rPr>
                <w:rFonts w:ascii="Calibri" w:hAnsi="Calibri"/>
                <w:i/>
                <w:szCs w:val="24"/>
              </w:rPr>
            </w:pPr>
            <w:r w:rsidRPr="00F23A54">
              <w:rPr>
                <w:rFonts w:ascii="Calibri" w:hAnsi="Calibri"/>
                <w:i/>
                <w:szCs w:val="24"/>
              </w:rPr>
              <w:t>ORGANIZATION NAME:</w:t>
            </w:r>
          </w:p>
        </w:tc>
      </w:tr>
      <w:tr w:rsidR="00855DA2" w:rsidRPr="00F23A54" w14:paraId="343F0C14" w14:textId="77777777" w:rsidTr="00040531">
        <w:tblPrEx>
          <w:tblCellMar>
            <w:left w:w="141" w:type="dxa"/>
            <w:right w:w="141" w:type="dxa"/>
          </w:tblCellMar>
        </w:tblPrEx>
        <w:tc>
          <w:tcPr>
            <w:tcW w:w="4535" w:type="dxa"/>
            <w:gridSpan w:val="2"/>
            <w:tcBorders>
              <w:top w:val="double" w:sz="7" w:space="0" w:color="000000"/>
              <w:left w:val="double" w:sz="7" w:space="0" w:color="000000"/>
              <w:bottom w:val="double" w:sz="7" w:space="0" w:color="000000"/>
              <w:right w:val="single" w:sz="6" w:space="0" w:color="FFFFFF"/>
            </w:tcBorders>
          </w:tcPr>
          <w:p w14:paraId="47D18B2F" w14:textId="77777777" w:rsidR="00855DA2" w:rsidRPr="00F23A54" w:rsidRDefault="00855DA2" w:rsidP="00855DA2">
            <w:pPr>
              <w:spacing w:after="58"/>
              <w:rPr>
                <w:rFonts w:ascii="Calibri" w:hAnsi="Calibri"/>
                <w:i/>
                <w:szCs w:val="24"/>
              </w:rPr>
            </w:pPr>
            <w:r w:rsidRPr="00F23A54">
              <w:rPr>
                <w:rFonts w:ascii="Calibri" w:hAnsi="Calibri"/>
                <w:i/>
                <w:szCs w:val="24"/>
              </w:rPr>
              <w:t>PROJECT NAME AND NUMBER:</w:t>
            </w:r>
          </w:p>
        </w:tc>
        <w:tc>
          <w:tcPr>
            <w:tcW w:w="1977" w:type="dxa"/>
            <w:tcBorders>
              <w:top w:val="double" w:sz="7" w:space="0" w:color="000000"/>
              <w:left w:val="single" w:sz="7" w:space="0" w:color="000000"/>
              <w:bottom w:val="double" w:sz="7" w:space="0" w:color="000000"/>
              <w:right w:val="single" w:sz="6" w:space="0" w:color="FFFFFF"/>
            </w:tcBorders>
          </w:tcPr>
          <w:p w14:paraId="4CD57466" w14:textId="77777777" w:rsidR="00855DA2" w:rsidRPr="00F23A54" w:rsidRDefault="00855DA2" w:rsidP="00855DA2">
            <w:pPr>
              <w:rPr>
                <w:rFonts w:ascii="Calibri" w:hAnsi="Calibri"/>
                <w:i/>
                <w:szCs w:val="24"/>
              </w:rPr>
            </w:pPr>
            <w:r w:rsidRPr="00F23A54">
              <w:rPr>
                <w:rFonts w:ascii="Calibri" w:hAnsi="Calibri"/>
                <w:i/>
                <w:szCs w:val="24"/>
              </w:rPr>
              <w:t>DEPARTMENT:</w:t>
            </w:r>
          </w:p>
          <w:p w14:paraId="33DF3D3B" w14:textId="77777777" w:rsidR="00855DA2" w:rsidRPr="00F23A54" w:rsidRDefault="00855DA2" w:rsidP="00855DA2">
            <w:pPr>
              <w:spacing w:after="58"/>
              <w:rPr>
                <w:rFonts w:ascii="Calibri" w:hAnsi="Calibri"/>
                <w:i/>
                <w:szCs w:val="24"/>
              </w:rPr>
            </w:pPr>
            <w:r w:rsidRPr="00F23A54">
              <w:rPr>
                <w:rFonts w:ascii="Calibri" w:hAnsi="Calibri"/>
                <w:i/>
                <w:szCs w:val="24"/>
              </w:rPr>
              <w:t>OCD</w:t>
            </w:r>
          </w:p>
        </w:tc>
        <w:tc>
          <w:tcPr>
            <w:tcW w:w="1560" w:type="dxa"/>
            <w:gridSpan w:val="2"/>
            <w:tcBorders>
              <w:top w:val="double" w:sz="7" w:space="0" w:color="000000"/>
              <w:left w:val="single" w:sz="7" w:space="0" w:color="000000"/>
              <w:bottom w:val="double" w:sz="7" w:space="0" w:color="000000"/>
              <w:right w:val="single" w:sz="6" w:space="0" w:color="FFFFFF"/>
            </w:tcBorders>
          </w:tcPr>
          <w:p w14:paraId="163CC18D" w14:textId="77777777" w:rsidR="00855DA2" w:rsidRPr="00F23A54" w:rsidRDefault="00855DA2" w:rsidP="00855DA2">
            <w:pPr>
              <w:rPr>
                <w:rFonts w:ascii="Calibri" w:hAnsi="Calibri"/>
                <w:i/>
                <w:szCs w:val="24"/>
              </w:rPr>
            </w:pPr>
            <w:r w:rsidRPr="00F23A54">
              <w:rPr>
                <w:rFonts w:ascii="Calibri" w:hAnsi="Calibri"/>
                <w:i/>
                <w:szCs w:val="24"/>
              </w:rPr>
              <w:t>PROGRAM:</w:t>
            </w:r>
          </w:p>
          <w:p w14:paraId="33D9EBC8" w14:textId="77777777" w:rsidR="00855DA2" w:rsidRPr="00F23A54" w:rsidRDefault="00855DA2" w:rsidP="00855DA2">
            <w:pPr>
              <w:spacing w:after="58"/>
              <w:rPr>
                <w:rFonts w:ascii="Calibri" w:hAnsi="Calibri"/>
                <w:i/>
                <w:szCs w:val="24"/>
              </w:rPr>
            </w:pPr>
            <w:r w:rsidRPr="00F23A54">
              <w:rPr>
                <w:rFonts w:ascii="Calibri" w:hAnsi="Calibri"/>
                <w:i/>
                <w:szCs w:val="24"/>
              </w:rPr>
              <w:t>ESG/SESG</w:t>
            </w:r>
          </w:p>
        </w:tc>
        <w:tc>
          <w:tcPr>
            <w:tcW w:w="2188" w:type="dxa"/>
            <w:gridSpan w:val="2"/>
            <w:tcBorders>
              <w:top w:val="double" w:sz="7" w:space="0" w:color="000000"/>
              <w:left w:val="single" w:sz="7" w:space="0" w:color="000000"/>
              <w:bottom w:val="double" w:sz="7" w:space="0" w:color="000000"/>
              <w:right w:val="double" w:sz="7" w:space="0" w:color="000000"/>
            </w:tcBorders>
          </w:tcPr>
          <w:p w14:paraId="4A371BEA" w14:textId="77777777" w:rsidR="00855DA2" w:rsidRPr="00F23A54" w:rsidRDefault="00855DA2" w:rsidP="00855DA2">
            <w:pPr>
              <w:rPr>
                <w:rFonts w:ascii="Calibri" w:hAnsi="Calibri"/>
                <w:i/>
                <w:szCs w:val="24"/>
              </w:rPr>
            </w:pPr>
            <w:r w:rsidRPr="00F23A54">
              <w:rPr>
                <w:rFonts w:ascii="Calibri" w:hAnsi="Calibri"/>
                <w:i/>
                <w:szCs w:val="24"/>
              </w:rPr>
              <w:t>OPTION</w:t>
            </w:r>
          </w:p>
          <w:p w14:paraId="3F36CC0E" w14:textId="77777777" w:rsidR="00855DA2" w:rsidRPr="00F23A54" w:rsidRDefault="00855DA2" w:rsidP="00855DA2">
            <w:pPr>
              <w:spacing w:after="58"/>
              <w:rPr>
                <w:rFonts w:ascii="Calibri" w:hAnsi="Calibri"/>
                <w:i/>
                <w:szCs w:val="24"/>
              </w:rPr>
            </w:pPr>
            <w:r w:rsidRPr="00F23A54">
              <w:rPr>
                <w:rFonts w:ascii="Calibri" w:hAnsi="Calibri"/>
                <w:i/>
                <w:szCs w:val="24"/>
              </w:rPr>
              <w:t>CODE</w:t>
            </w:r>
          </w:p>
        </w:tc>
      </w:tr>
      <w:tr w:rsidR="00855DA2" w:rsidRPr="00F23A54" w14:paraId="0C4C4611" w14:textId="77777777" w:rsidTr="00040531">
        <w:tblPrEx>
          <w:tblCellMar>
            <w:left w:w="141" w:type="dxa"/>
            <w:right w:w="141" w:type="dxa"/>
          </w:tblCellMar>
        </w:tblPrEx>
        <w:tc>
          <w:tcPr>
            <w:tcW w:w="1449" w:type="dxa"/>
            <w:tcBorders>
              <w:top w:val="double" w:sz="7" w:space="0" w:color="000000"/>
              <w:left w:val="double" w:sz="7" w:space="0" w:color="000000"/>
              <w:bottom w:val="single" w:sz="6" w:space="0" w:color="FFFFFF"/>
              <w:right w:val="single" w:sz="6" w:space="0" w:color="FFFFFF"/>
            </w:tcBorders>
          </w:tcPr>
          <w:p w14:paraId="71BF30AE" w14:textId="77777777" w:rsidR="00EE1901" w:rsidRPr="00F23A54" w:rsidRDefault="00EE1901" w:rsidP="00EE1901">
            <w:pPr>
              <w:jc w:val="center"/>
              <w:rPr>
                <w:rFonts w:ascii="Calibri" w:hAnsi="Calibri"/>
                <w:b/>
                <w:i/>
                <w:szCs w:val="24"/>
              </w:rPr>
            </w:pPr>
            <w:r w:rsidRPr="00F23A54">
              <w:rPr>
                <w:rFonts w:ascii="Calibri" w:hAnsi="Calibri"/>
                <w:b/>
                <w:i/>
                <w:szCs w:val="24"/>
              </w:rPr>
              <w:t>ACCT.</w:t>
            </w:r>
          </w:p>
          <w:p w14:paraId="4EBB861C" w14:textId="77777777" w:rsidR="00855DA2" w:rsidRPr="00F23A54" w:rsidRDefault="00EE1901" w:rsidP="00EE1901">
            <w:pPr>
              <w:jc w:val="center"/>
              <w:rPr>
                <w:rFonts w:ascii="Calibri" w:hAnsi="Calibri"/>
                <w:b/>
                <w:i/>
                <w:szCs w:val="24"/>
              </w:rPr>
            </w:pPr>
            <w:r w:rsidRPr="00F23A54">
              <w:rPr>
                <w:rFonts w:ascii="Calibri" w:hAnsi="Calibri"/>
                <w:b/>
                <w:i/>
                <w:szCs w:val="24"/>
              </w:rPr>
              <w:t>NO.</w:t>
            </w:r>
          </w:p>
        </w:tc>
        <w:tc>
          <w:tcPr>
            <w:tcW w:w="5468" w:type="dxa"/>
            <w:gridSpan w:val="3"/>
            <w:tcBorders>
              <w:top w:val="double" w:sz="7" w:space="0" w:color="000000"/>
              <w:left w:val="single" w:sz="7" w:space="0" w:color="000000"/>
              <w:bottom w:val="single" w:sz="6" w:space="0" w:color="FFFFFF"/>
              <w:right w:val="single" w:sz="6" w:space="0" w:color="FFFFFF"/>
            </w:tcBorders>
          </w:tcPr>
          <w:p w14:paraId="0B14C69A" w14:textId="77777777" w:rsidR="00855DA2" w:rsidRPr="00F23A54" w:rsidRDefault="00855DA2" w:rsidP="00855DA2">
            <w:pPr>
              <w:jc w:val="center"/>
              <w:rPr>
                <w:rFonts w:ascii="Calibri" w:hAnsi="Calibri"/>
                <w:b/>
                <w:i/>
                <w:szCs w:val="24"/>
              </w:rPr>
            </w:pPr>
            <w:r w:rsidRPr="00F23A54">
              <w:rPr>
                <w:rFonts w:ascii="Calibri" w:hAnsi="Calibri"/>
                <w:b/>
                <w:i/>
                <w:szCs w:val="24"/>
              </w:rPr>
              <w:t>LINE ITEM</w:t>
            </w:r>
          </w:p>
        </w:tc>
        <w:tc>
          <w:tcPr>
            <w:tcW w:w="1710" w:type="dxa"/>
            <w:gridSpan w:val="2"/>
            <w:tcBorders>
              <w:top w:val="double" w:sz="7" w:space="0" w:color="000000"/>
              <w:left w:val="single" w:sz="7" w:space="0" w:color="000000"/>
              <w:bottom w:val="single" w:sz="6" w:space="0" w:color="FFFFFF"/>
              <w:right w:val="single" w:sz="6" w:space="0" w:color="FFFFFF"/>
            </w:tcBorders>
          </w:tcPr>
          <w:p w14:paraId="3713C109" w14:textId="77777777" w:rsidR="00855DA2" w:rsidRPr="00F23A54" w:rsidRDefault="00855DA2" w:rsidP="00855DA2">
            <w:pPr>
              <w:jc w:val="center"/>
              <w:rPr>
                <w:rFonts w:ascii="Calibri" w:hAnsi="Calibri"/>
                <w:b/>
                <w:i/>
                <w:szCs w:val="24"/>
              </w:rPr>
            </w:pPr>
            <w:r w:rsidRPr="00F23A54">
              <w:rPr>
                <w:rFonts w:ascii="Calibri" w:hAnsi="Calibri"/>
                <w:b/>
                <w:i/>
                <w:szCs w:val="24"/>
              </w:rPr>
              <w:t xml:space="preserve">REQUESTED </w:t>
            </w:r>
          </w:p>
          <w:p w14:paraId="0BE14DDD" w14:textId="77777777" w:rsidR="00855DA2" w:rsidRPr="00F23A54" w:rsidRDefault="00855DA2" w:rsidP="00855DA2">
            <w:pPr>
              <w:jc w:val="center"/>
              <w:rPr>
                <w:rFonts w:ascii="Calibri" w:hAnsi="Calibri"/>
                <w:b/>
                <w:i/>
                <w:szCs w:val="24"/>
              </w:rPr>
            </w:pPr>
            <w:r w:rsidRPr="00F23A54">
              <w:rPr>
                <w:rFonts w:ascii="Calibri" w:hAnsi="Calibri"/>
                <w:b/>
                <w:i/>
                <w:szCs w:val="24"/>
              </w:rPr>
              <w:t>BUDGET</w:t>
            </w:r>
          </w:p>
        </w:tc>
        <w:tc>
          <w:tcPr>
            <w:tcW w:w="1633" w:type="dxa"/>
            <w:tcBorders>
              <w:top w:val="double" w:sz="7" w:space="0" w:color="000000"/>
              <w:left w:val="single" w:sz="7" w:space="0" w:color="000000"/>
              <w:bottom w:val="single" w:sz="6" w:space="0" w:color="FFFFFF"/>
              <w:right w:val="double" w:sz="7" w:space="0" w:color="000000"/>
            </w:tcBorders>
          </w:tcPr>
          <w:p w14:paraId="5D74D7B9" w14:textId="77777777" w:rsidR="00855DA2" w:rsidRPr="00F23A54" w:rsidRDefault="00855DA2" w:rsidP="00855DA2">
            <w:pPr>
              <w:jc w:val="center"/>
              <w:rPr>
                <w:rFonts w:ascii="Calibri" w:hAnsi="Calibri"/>
                <w:b/>
                <w:i/>
                <w:szCs w:val="24"/>
              </w:rPr>
            </w:pPr>
            <w:r w:rsidRPr="00F23A54">
              <w:rPr>
                <w:rFonts w:ascii="Calibri" w:hAnsi="Calibri"/>
                <w:b/>
                <w:i/>
                <w:szCs w:val="24"/>
              </w:rPr>
              <w:t>FOR OCD</w:t>
            </w:r>
          </w:p>
          <w:p w14:paraId="6684B623" w14:textId="77777777" w:rsidR="00855DA2" w:rsidRPr="00F23A54" w:rsidRDefault="00855DA2" w:rsidP="00855DA2">
            <w:pPr>
              <w:jc w:val="center"/>
              <w:rPr>
                <w:rFonts w:ascii="Calibri" w:hAnsi="Calibri"/>
                <w:b/>
                <w:i/>
                <w:szCs w:val="24"/>
              </w:rPr>
            </w:pPr>
            <w:r w:rsidRPr="00F23A54">
              <w:rPr>
                <w:rFonts w:ascii="Calibri" w:hAnsi="Calibri"/>
                <w:b/>
                <w:i/>
                <w:szCs w:val="24"/>
              </w:rPr>
              <w:t>USE ONLY</w:t>
            </w:r>
          </w:p>
        </w:tc>
      </w:tr>
      <w:tr w:rsidR="00392FE0" w:rsidRPr="00F23A54" w14:paraId="21DC3651" w14:textId="77777777" w:rsidTr="00040531">
        <w:tblPrEx>
          <w:tblCellMar>
            <w:left w:w="141" w:type="dxa"/>
            <w:right w:w="141" w:type="dxa"/>
          </w:tblCellMar>
        </w:tblPrEx>
        <w:tc>
          <w:tcPr>
            <w:tcW w:w="1449" w:type="dxa"/>
            <w:tcBorders>
              <w:top w:val="double" w:sz="7" w:space="0" w:color="000000"/>
              <w:left w:val="double" w:sz="7" w:space="0" w:color="000000"/>
              <w:bottom w:val="single" w:sz="6" w:space="0" w:color="FFFFFF"/>
              <w:right w:val="single" w:sz="6" w:space="0" w:color="FFFFFF"/>
            </w:tcBorders>
          </w:tcPr>
          <w:p w14:paraId="6528BC7C" w14:textId="77777777" w:rsidR="00392FE0" w:rsidRPr="00F23A54" w:rsidRDefault="00392FE0" w:rsidP="00392FE0">
            <w:pPr>
              <w:jc w:val="center"/>
              <w:rPr>
                <w:rFonts w:ascii="Calibri" w:hAnsi="Calibri"/>
                <w:b/>
                <w:szCs w:val="24"/>
              </w:rPr>
            </w:pPr>
            <w:r w:rsidRPr="00F23A54">
              <w:rPr>
                <w:rFonts w:ascii="Calibri" w:hAnsi="Calibri"/>
                <w:b/>
                <w:szCs w:val="24"/>
              </w:rPr>
              <w:t>2000</w:t>
            </w:r>
          </w:p>
          <w:tbl>
            <w:tblPr>
              <w:tblStyle w:val="TableGrid"/>
              <w:tblW w:w="0" w:type="auto"/>
              <w:tblLayout w:type="fixed"/>
              <w:tblLook w:val="04A0" w:firstRow="1" w:lastRow="0" w:firstColumn="1" w:lastColumn="0" w:noHBand="0" w:noVBand="1"/>
            </w:tblPr>
            <w:tblGrid>
              <w:gridCol w:w="1233"/>
            </w:tblGrid>
            <w:tr w:rsidR="00392FE0" w:rsidRPr="00F23A54" w14:paraId="68081658" w14:textId="77777777" w:rsidTr="00392FE0">
              <w:tc>
                <w:tcPr>
                  <w:tcW w:w="1233" w:type="dxa"/>
                </w:tcPr>
                <w:p w14:paraId="66D3D7BB" w14:textId="77777777" w:rsidR="00392FE0" w:rsidRPr="00F23A54" w:rsidRDefault="00392FE0" w:rsidP="00392FE0">
                  <w:pPr>
                    <w:jc w:val="center"/>
                    <w:rPr>
                      <w:b/>
                      <w:szCs w:val="24"/>
                    </w:rPr>
                  </w:pPr>
                </w:p>
              </w:tc>
            </w:tr>
            <w:tr w:rsidR="00392FE0" w:rsidRPr="00F23A54" w14:paraId="652ED819" w14:textId="77777777" w:rsidTr="00392FE0">
              <w:tc>
                <w:tcPr>
                  <w:tcW w:w="1233" w:type="dxa"/>
                </w:tcPr>
                <w:p w14:paraId="194E2003" w14:textId="77777777" w:rsidR="00392FE0" w:rsidRPr="00F23A54" w:rsidRDefault="00392FE0" w:rsidP="00392FE0">
                  <w:pPr>
                    <w:jc w:val="center"/>
                    <w:rPr>
                      <w:b/>
                      <w:szCs w:val="24"/>
                    </w:rPr>
                  </w:pPr>
                </w:p>
              </w:tc>
            </w:tr>
            <w:tr w:rsidR="00392FE0" w:rsidRPr="00F23A54" w14:paraId="17B34C24" w14:textId="77777777" w:rsidTr="00392FE0">
              <w:tc>
                <w:tcPr>
                  <w:tcW w:w="1233" w:type="dxa"/>
                </w:tcPr>
                <w:p w14:paraId="51251C16" w14:textId="77777777" w:rsidR="00392FE0" w:rsidRPr="00F23A54" w:rsidRDefault="00392FE0" w:rsidP="00392FE0">
                  <w:pPr>
                    <w:jc w:val="center"/>
                    <w:rPr>
                      <w:b/>
                      <w:szCs w:val="24"/>
                    </w:rPr>
                  </w:pPr>
                </w:p>
              </w:tc>
            </w:tr>
            <w:tr w:rsidR="00392FE0" w:rsidRPr="00F23A54" w14:paraId="4F0D9E6C" w14:textId="77777777" w:rsidTr="00392FE0">
              <w:tc>
                <w:tcPr>
                  <w:tcW w:w="1233" w:type="dxa"/>
                </w:tcPr>
                <w:p w14:paraId="547CB3E1" w14:textId="77777777" w:rsidR="00392FE0" w:rsidRPr="00F23A54" w:rsidRDefault="00392FE0" w:rsidP="00392FE0">
                  <w:pPr>
                    <w:jc w:val="center"/>
                    <w:rPr>
                      <w:b/>
                      <w:szCs w:val="24"/>
                    </w:rPr>
                  </w:pPr>
                </w:p>
              </w:tc>
            </w:tr>
            <w:tr w:rsidR="00392FE0" w:rsidRPr="00F23A54" w14:paraId="4506E08C" w14:textId="77777777" w:rsidTr="00392FE0">
              <w:tc>
                <w:tcPr>
                  <w:tcW w:w="1233" w:type="dxa"/>
                </w:tcPr>
                <w:p w14:paraId="58836D59" w14:textId="77777777" w:rsidR="00392FE0" w:rsidRPr="00F23A54" w:rsidRDefault="00392FE0" w:rsidP="00392FE0">
                  <w:pPr>
                    <w:jc w:val="center"/>
                    <w:rPr>
                      <w:b/>
                      <w:szCs w:val="24"/>
                    </w:rPr>
                  </w:pPr>
                </w:p>
              </w:tc>
            </w:tr>
            <w:tr w:rsidR="00392FE0" w:rsidRPr="00F23A54" w14:paraId="64530A4E" w14:textId="77777777" w:rsidTr="00392FE0">
              <w:tc>
                <w:tcPr>
                  <w:tcW w:w="1233" w:type="dxa"/>
                </w:tcPr>
                <w:p w14:paraId="33E1464F" w14:textId="77777777" w:rsidR="00392FE0" w:rsidRPr="00F23A54" w:rsidRDefault="00392FE0" w:rsidP="00392FE0">
                  <w:pPr>
                    <w:jc w:val="center"/>
                    <w:rPr>
                      <w:b/>
                      <w:szCs w:val="24"/>
                    </w:rPr>
                  </w:pPr>
                </w:p>
              </w:tc>
            </w:tr>
            <w:tr w:rsidR="00392FE0" w:rsidRPr="00F23A54" w14:paraId="2555BAC0" w14:textId="77777777" w:rsidTr="00392FE0">
              <w:tc>
                <w:tcPr>
                  <w:tcW w:w="1233" w:type="dxa"/>
                </w:tcPr>
                <w:p w14:paraId="60BF48B9" w14:textId="77777777" w:rsidR="00392FE0" w:rsidRPr="00F23A54" w:rsidRDefault="00392FE0" w:rsidP="00392FE0">
                  <w:pPr>
                    <w:jc w:val="center"/>
                    <w:rPr>
                      <w:b/>
                      <w:szCs w:val="24"/>
                    </w:rPr>
                  </w:pPr>
                </w:p>
              </w:tc>
            </w:tr>
            <w:tr w:rsidR="00392FE0" w:rsidRPr="00F23A54" w14:paraId="02169DBD" w14:textId="77777777" w:rsidTr="00392FE0">
              <w:tc>
                <w:tcPr>
                  <w:tcW w:w="1233" w:type="dxa"/>
                </w:tcPr>
                <w:p w14:paraId="64EA0D8C" w14:textId="77777777" w:rsidR="00392FE0" w:rsidRPr="00F23A54" w:rsidRDefault="00392FE0" w:rsidP="00392FE0">
                  <w:pPr>
                    <w:jc w:val="center"/>
                    <w:rPr>
                      <w:b/>
                      <w:szCs w:val="24"/>
                    </w:rPr>
                  </w:pPr>
                </w:p>
              </w:tc>
            </w:tr>
            <w:tr w:rsidR="00392FE0" w:rsidRPr="00F23A54" w14:paraId="06907A06" w14:textId="77777777" w:rsidTr="00392FE0">
              <w:tc>
                <w:tcPr>
                  <w:tcW w:w="1233" w:type="dxa"/>
                </w:tcPr>
                <w:p w14:paraId="38AE0206" w14:textId="77777777" w:rsidR="00392FE0" w:rsidRPr="00F23A54" w:rsidRDefault="00392FE0" w:rsidP="00392FE0">
                  <w:pPr>
                    <w:jc w:val="center"/>
                    <w:rPr>
                      <w:b/>
                      <w:szCs w:val="24"/>
                    </w:rPr>
                  </w:pPr>
                </w:p>
              </w:tc>
            </w:tr>
            <w:tr w:rsidR="00392FE0" w:rsidRPr="00F23A54" w14:paraId="4D878419" w14:textId="77777777" w:rsidTr="00392FE0">
              <w:tc>
                <w:tcPr>
                  <w:tcW w:w="1233" w:type="dxa"/>
                </w:tcPr>
                <w:p w14:paraId="6FA5FA7D" w14:textId="77777777" w:rsidR="00392FE0" w:rsidRPr="00F23A54" w:rsidRDefault="00392FE0" w:rsidP="00392FE0">
                  <w:pPr>
                    <w:jc w:val="center"/>
                    <w:rPr>
                      <w:b/>
                      <w:szCs w:val="24"/>
                    </w:rPr>
                  </w:pPr>
                </w:p>
              </w:tc>
            </w:tr>
            <w:tr w:rsidR="00392FE0" w:rsidRPr="00F23A54" w14:paraId="4D041E07" w14:textId="77777777" w:rsidTr="00392FE0">
              <w:tc>
                <w:tcPr>
                  <w:tcW w:w="1233" w:type="dxa"/>
                </w:tcPr>
                <w:p w14:paraId="62E38221" w14:textId="77777777" w:rsidR="00392FE0" w:rsidRPr="00F23A54" w:rsidRDefault="00392FE0" w:rsidP="00392FE0">
                  <w:pPr>
                    <w:jc w:val="center"/>
                    <w:rPr>
                      <w:b/>
                      <w:szCs w:val="24"/>
                    </w:rPr>
                  </w:pPr>
                </w:p>
              </w:tc>
            </w:tr>
            <w:tr w:rsidR="00392FE0" w:rsidRPr="00F23A54" w14:paraId="664E3F02" w14:textId="77777777" w:rsidTr="00392FE0">
              <w:tc>
                <w:tcPr>
                  <w:tcW w:w="1233" w:type="dxa"/>
                </w:tcPr>
                <w:p w14:paraId="3200DDEB" w14:textId="77777777" w:rsidR="00392FE0" w:rsidRPr="00F23A54" w:rsidRDefault="00392FE0" w:rsidP="00392FE0">
                  <w:pPr>
                    <w:jc w:val="center"/>
                    <w:rPr>
                      <w:b/>
                      <w:szCs w:val="24"/>
                    </w:rPr>
                  </w:pPr>
                </w:p>
              </w:tc>
            </w:tr>
            <w:tr w:rsidR="00392FE0" w:rsidRPr="00F23A54" w14:paraId="006518F7" w14:textId="77777777" w:rsidTr="00392FE0">
              <w:tc>
                <w:tcPr>
                  <w:tcW w:w="1233" w:type="dxa"/>
                </w:tcPr>
                <w:p w14:paraId="62D42A3C" w14:textId="77777777" w:rsidR="00392FE0" w:rsidRPr="00F23A54" w:rsidRDefault="00392FE0" w:rsidP="00392FE0">
                  <w:pPr>
                    <w:jc w:val="center"/>
                    <w:rPr>
                      <w:b/>
                      <w:szCs w:val="24"/>
                    </w:rPr>
                  </w:pPr>
                </w:p>
              </w:tc>
            </w:tr>
            <w:tr w:rsidR="00392FE0" w:rsidRPr="00F23A54" w14:paraId="38464BD7" w14:textId="77777777" w:rsidTr="00392FE0">
              <w:tc>
                <w:tcPr>
                  <w:tcW w:w="1233" w:type="dxa"/>
                </w:tcPr>
                <w:p w14:paraId="417B750D" w14:textId="77777777" w:rsidR="00392FE0" w:rsidRPr="00F23A54" w:rsidRDefault="00392FE0" w:rsidP="00392FE0">
                  <w:pPr>
                    <w:jc w:val="center"/>
                    <w:rPr>
                      <w:b/>
                      <w:szCs w:val="24"/>
                    </w:rPr>
                  </w:pPr>
                </w:p>
              </w:tc>
            </w:tr>
            <w:tr w:rsidR="00392FE0" w:rsidRPr="00F23A54" w14:paraId="348F269F" w14:textId="77777777" w:rsidTr="00392FE0">
              <w:tc>
                <w:tcPr>
                  <w:tcW w:w="1233" w:type="dxa"/>
                </w:tcPr>
                <w:p w14:paraId="7BD85057" w14:textId="77777777" w:rsidR="00392FE0" w:rsidRPr="00F23A54" w:rsidRDefault="00392FE0" w:rsidP="00392FE0">
                  <w:pPr>
                    <w:jc w:val="center"/>
                    <w:rPr>
                      <w:b/>
                      <w:szCs w:val="24"/>
                    </w:rPr>
                  </w:pPr>
                </w:p>
              </w:tc>
            </w:tr>
            <w:tr w:rsidR="00392FE0" w:rsidRPr="00F23A54" w14:paraId="35BD1E72" w14:textId="77777777" w:rsidTr="00392FE0">
              <w:tc>
                <w:tcPr>
                  <w:tcW w:w="1233" w:type="dxa"/>
                </w:tcPr>
                <w:p w14:paraId="72C975E7" w14:textId="77777777" w:rsidR="00392FE0" w:rsidRPr="00F23A54" w:rsidRDefault="00392FE0" w:rsidP="00392FE0">
                  <w:pPr>
                    <w:jc w:val="center"/>
                    <w:rPr>
                      <w:b/>
                      <w:szCs w:val="24"/>
                    </w:rPr>
                  </w:pPr>
                </w:p>
              </w:tc>
            </w:tr>
            <w:tr w:rsidR="00392FE0" w:rsidRPr="00F23A54" w14:paraId="19F8E5F1" w14:textId="77777777" w:rsidTr="00392FE0">
              <w:tc>
                <w:tcPr>
                  <w:tcW w:w="1233" w:type="dxa"/>
                </w:tcPr>
                <w:p w14:paraId="3345DB40" w14:textId="77777777" w:rsidR="00392FE0" w:rsidRPr="00F23A54" w:rsidRDefault="00392FE0" w:rsidP="00392FE0">
                  <w:pPr>
                    <w:jc w:val="center"/>
                    <w:rPr>
                      <w:b/>
                      <w:szCs w:val="24"/>
                    </w:rPr>
                  </w:pPr>
                </w:p>
              </w:tc>
            </w:tr>
            <w:tr w:rsidR="00392FE0" w:rsidRPr="00F23A54" w14:paraId="3D913E17" w14:textId="77777777" w:rsidTr="00392FE0">
              <w:tc>
                <w:tcPr>
                  <w:tcW w:w="1233" w:type="dxa"/>
                </w:tcPr>
                <w:p w14:paraId="7C9A1129" w14:textId="77777777" w:rsidR="00392FE0" w:rsidRPr="00F23A54" w:rsidRDefault="00392FE0" w:rsidP="00392FE0">
                  <w:pPr>
                    <w:jc w:val="center"/>
                    <w:rPr>
                      <w:b/>
                      <w:szCs w:val="24"/>
                    </w:rPr>
                  </w:pPr>
                </w:p>
              </w:tc>
            </w:tr>
            <w:tr w:rsidR="00392FE0" w:rsidRPr="00F23A54" w14:paraId="30C106B2" w14:textId="77777777" w:rsidTr="00392FE0">
              <w:tc>
                <w:tcPr>
                  <w:tcW w:w="1233" w:type="dxa"/>
                </w:tcPr>
                <w:p w14:paraId="0807DD4A" w14:textId="77777777" w:rsidR="00392FE0" w:rsidRPr="00F23A54" w:rsidRDefault="00392FE0" w:rsidP="00392FE0">
                  <w:pPr>
                    <w:jc w:val="center"/>
                    <w:rPr>
                      <w:b/>
                      <w:szCs w:val="24"/>
                    </w:rPr>
                  </w:pPr>
                </w:p>
              </w:tc>
            </w:tr>
            <w:tr w:rsidR="00392FE0" w:rsidRPr="00F23A54" w14:paraId="19DFC497" w14:textId="77777777" w:rsidTr="00392FE0">
              <w:tc>
                <w:tcPr>
                  <w:tcW w:w="1233" w:type="dxa"/>
                </w:tcPr>
                <w:p w14:paraId="782AB7F2" w14:textId="77777777" w:rsidR="00392FE0" w:rsidRPr="00F23A54" w:rsidRDefault="00392FE0" w:rsidP="00392FE0">
                  <w:pPr>
                    <w:jc w:val="center"/>
                    <w:rPr>
                      <w:b/>
                      <w:szCs w:val="24"/>
                    </w:rPr>
                  </w:pPr>
                </w:p>
              </w:tc>
            </w:tr>
            <w:tr w:rsidR="00392FE0" w:rsidRPr="00F23A54" w14:paraId="7610F372" w14:textId="77777777" w:rsidTr="00392FE0">
              <w:tc>
                <w:tcPr>
                  <w:tcW w:w="1233" w:type="dxa"/>
                </w:tcPr>
                <w:p w14:paraId="38858A21" w14:textId="77777777" w:rsidR="00392FE0" w:rsidRPr="00F23A54" w:rsidRDefault="00392FE0" w:rsidP="00392FE0">
                  <w:pPr>
                    <w:jc w:val="center"/>
                    <w:rPr>
                      <w:b/>
                      <w:szCs w:val="24"/>
                    </w:rPr>
                  </w:pPr>
                </w:p>
              </w:tc>
            </w:tr>
            <w:tr w:rsidR="00392FE0" w:rsidRPr="00F23A54" w14:paraId="6C81D233" w14:textId="77777777" w:rsidTr="00392FE0">
              <w:tc>
                <w:tcPr>
                  <w:tcW w:w="1233" w:type="dxa"/>
                </w:tcPr>
                <w:p w14:paraId="035845FE" w14:textId="77777777" w:rsidR="00392FE0" w:rsidRPr="00F23A54" w:rsidRDefault="00392FE0" w:rsidP="00392FE0">
                  <w:pPr>
                    <w:jc w:val="center"/>
                    <w:rPr>
                      <w:b/>
                      <w:szCs w:val="24"/>
                    </w:rPr>
                  </w:pPr>
                </w:p>
              </w:tc>
            </w:tr>
            <w:tr w:rsidR="00392FE0" w:rsidRPr="00F23A54" w14:paraId="37BC4758" w14:textId="77777777" w:rsidTr="00392FE0">
              <w:tc>
                <w:tcPr>
                  <w:tcW w:w="1233" w:type="dxa"/>
                </w:tcPr>
                <w:p w14:paraId="4B69DFD2" w14:textId="77777777" w:rsidR="00392FE0" w:rsidRPr="00F23A54" w:rsidRDefault="00392FE0" w:rsidP="00392FE0">
                  <w:pPr>
                    <w:jc w:val="center"/>
                    <w:rPr>
                      <w:b/>
                      <w:szCs w:val="24"/>
                    </w:rPr>
                  </w:pPr>
                </w:p>
              </w:tc>
            </w:tr>
            <w:tr w:rsidR="00392FE0" w:rsidRPr="00F23A54" w14:paraId="098FA4E8" w14:textId="77777777" w:rsidTr="00392FE0">
              <w:tc>
                <w:tcPr>
                  <w:tcW w:w="1233" w:type="dxa"/>
                </w:tcPr>
                <w:p w14:paraId="4D09BC75" w14:textId="77777777" w:rsidR="00392FE0" w:rsidRPr="00F23A54" w:rsidRDefault="00392FE0" w:rsidP="00392FE0">
                  <w:pPr>
                    <w:jc w:val="center"/>
                    <w:rPr>
                      <w:b/>
                      <w:szCs w:val="24"/>
                    </w:rPr>
                  </w:pPr>
                </w:p>
              </w:tc>
            </w:tr>
            <w:tr w:rsidR="00392FE0" w:rsidRPr="00F23A54" w14:paraId="705B49BE" w14:textId="77777777" w:rsidTr="00392FE0">
              <w:tc>
                <w:tcPr>
                  <w:tcW w:w="1233" w:type="dxa"/>
                </w:tcPr>
                <w:p w14:paraId="66B607EF" w14:textId="77777777" w:rsidR="00392FE0" w:rsidRPr="00F23A54" w:rsidRDefault="00392FE0" w:rsidP="00392FE0">
                  <w:pPr>
                    <w:jc w:val="center"/>
                    <w:rPr>
                      <w:b/>
                      <w:szCs w:val="24"/>
                    </w:rPr>
                  </w:pPr>
                </w:p>
              </w:tc>
            </w:tr>
            <w:tr w:rsidR="00392FE0" w:rsidRPr="00F23A54" w14:paraId="319D0C33" w14:textId="77777777" w:rsidTr="00392FE0">
              <w:tc>
                <w:tcPr>
                  <w:tcW w:w="1233" w:type="dxa"/>
                </w:tcPr>
                <w:p w14:paraId="7928E9C4" w14:textId="77777777" w:rsidR="00392FE0" w:rsidRPr="00F23A54" w:rsidRDefault="00392FE0" w:rsidP="00392FE0">
                  <w:pPr>
                    <w:jc w:val="center"/>
                    <w:rPr>
                      <w:b/>
                      <w:szCs w:val="24"/>
                    </w:rPr>
                  </w:pPr>
                </w:p>
              </w:tc>
            </w:tr>
            <w:tr w:rsidR="00392FE0" w:rsidRPr="00F23A54" w14:paraId="5493AF07" w14:textId="77777777" w:rsidTr="00392FE0">
              <w:tc>
                <w:tcPr>
                  <w:tcW w:w="1233" w:type="dxa"/>
                </w:tcPr>
                <w:p w14:paraId="70E9CE13" w14:textId="77777777" w:rsidR="00392FE0" w:rsidRPr="00F23A54" w:rsidRDefault="00392FE0" w:rsidP="00392FE0">
                  <w:pPr>
                    <w:jc w:val="center"/>
                    <w:rPr>
                      <w:b/>
                      <w:szCs w:val="24"/>
                    </w:rPr>
                  </w:pPr>
                </w:p>
              </w:tc>
            </w:tr>
            <w:tr w:rsidR="00392FE0" w:rsidRPr="00F23A54" w14:paraId="03F44DED" w14:textId="77777777" w:rsidTr="00392FE0">
              <w:tc>
                <w:tcPr>
                  <w:tcW w:w="1233" w:type="dxa"/>
                </w:tcPr>
                <w:p w14:paraId="40AE90C3" w14:textId="77777777" w:rsidR="00392FE0" w:rsidRPr="00F23A54" w:rsidRDefault="00392FE0" w:rsidP="00392FE0">
                  <w:pPr>
                    <w:jc w:val="center"/>
                    <w:rPr>
                      <w:b/>
                      <w:szCs w:val="24"/>
                    </w:rPr>
                  </w:pPr>
                </w:p>
              </w:tc>
            </w:tr>
            <w:tr w:rsidR="00392FE0" w:rsidRPr="00F23A54" w14:paraId="1131E9C8" w14:textId="77777777" w:rsidTr="00392FE0">
              <w:tc>
                <w:tcPr>
                  <w:tcW w:w="1233" w:type="dxa"/>
                </w:tcPr>
                <w:p w14:paraId="4E5E42B5" w14:textId="77777777" w:rsidR="00392FE0" w:rsidRPr="00F23A54" w:rsidRDefault="00392FE0" w:rsidP="00392FE0">
                  <w:pPr>
                    <w:jc w:val="center"/>
                    <w:rPr>
                      <w:b/>
                      <w:szCs w:val="24"/>
                    </w:rPr>
                  </w:pPr>
                </w:p>
              </w:tc>
            </w:tr>
            <w:tr w:rsidR="00392FE0" w:rsidRPr="00F23A54" w14:paraId="7F43D78A" w14:textId="77777777" w:rsidTr="00392FE0">
              <w:tc>
                <w:tcPr>
                  <w:tcW w:w="1233" w:type="dxa"/>
                </w:tcPr>
                <w:p w14:paraId="42E250D5" w14:textId="77777777" w:rsidR="00392FE0" w:rsidRPr="00F23A54" w:rsidRDefault="00392FE0" w:rsidP="00392FE0">
                  <w:pPr>
                    <w:jc w:val="center"/>
                    <w:rPr>
                      <w:b/>
                      <w:szCs w:val="24"/>
                    </w:rPr>
                  </w:pPr>
                </w:p>
              </w:tc>
            </w:tr>
          </w:tbl>
          <w:p w14:paraId="68B0B301" w14:textId="77777777" w:rsidR="00392FE0" w:rsidRPr="00F23A54" w:rsidRDefault="00392FE0" w:rsidP="00392FE0">
            <w:pPr>
              <w:rPr>
                <w:rFonts w:ascii="Calibri" w:hAnsi="Calibri"/>
                <w:b/>
                <w:szCs w:val="24"/>
              </w:rPr>
            </w:pPr>
          </w:p>
        </w:tc>
        <w:tc>
          <w:tcPr>
            <w:tcW w:w="5468" w:type="dxa"/>
            <w:gridSpan w:val="3"/>
            <w:tcBorders>
              <w:top w:val="double" w:sz="7" w:space="0" w:color="000000"/>
              <w:left w:val="single" w:sz="7" w:space="0" w:color="000000"/>
              <w:bottom w:val="single" w:sz="6" w:space="0" w:color="FFFFFF"/>
              <w:right w:val="single" w:sz="6" w:space="0" w:color="FFFFFF"/>
            </w:tcBorders>
          </w:tcPr>
          <w:p w14:paraId="5DD02087" w14:textId="77777777" w:rsidR="00392FE0" w:rsidRPr="00F23A54" w:rsidRDefault="00392FE0" w:rsidP="00392FE0">
            <w:pPr>
              <w:rPr>
                <w:rFonts w:ascii="Calibri" w:hAnsi="Calibri"/>
                <w:b/>
                <w:szCs w:val="24"/>
              </w:rPr>
            </w:pPr>
            <w:r w:rsidRPr="00F23A54">
              <w:rPr>
                <w:rFonts w:ascii="Calibri" w:hAnsi="Calibri"/>
                <w:b/>
                <w:szCs w:val="24"/>
              </w:rPr>
              <w:t>CONTRACTUAL SERVICES</w:t>
            </w:r>
          </w:p>
          <w:tbl>
            <w:tblPr>
              <w:tblStyle w:val="TableGrid"/>
              <w:tblW w:w="0" w:type="auto"/>
              <w:tblLayout w:type="fixed"/>
              <w:tblLook w:val="04A0" w:firstRow="1" w:lastRow="0" w:firstColumn="1" w:lastColumn="0" w:noHBand="0" w:noVBand="1"/>
            </w:tblPr>
            <w:tblGrid>
              <w:gridCol w:w="5103"/>
            </w:tblGrid>
            <w:tr w:rsidR="00392FE0" w:rsidRPr="00F23A54" w14:paraId="103F67C0" w14:textId="77777777" w:rsidTr="00392FE0">
              <w:tc>
                <w:tcPr>
                  <w:tcW w:w="5103" w:type="dxa"/>
                </w:tcPr>
                <w:p w14:paraId="147CBBDA" w14:textId="77777777" w:rsidR="00392FE0" w:rsidRPr="00F23A54" w:rsidRDefault="00392FE0" w:rsidP="00392FE0">
                  <w:pPr>
                    <w:rPr>
                      <w:szCs w:val="24"/>
                    </w:rPr>
                  </w:pPr>
                </w:p>
              </w:tc>
            </w:tr>
            <w:tr w:rsidR="00392FE0" w:rsidRPr="00F23A54" w14:paraId="0AEC76E0" w14:textId="77777777" w:rsidTr="00392FE0">
              <w:tc>
                <w:tcPr>
                  <w:tcW w:w="5103" w:type="dxa"/>
                </w:tcPr>
                <w:p w14:paraId="6B7BE426" w14:textId="77777777" w:rsidR="00392FE0" w:rsidRPr="00F23A54" w:rsidRDefault="00392FE0" w:rsidP="00392FE0">
                  <w:pPr>
                    <w:rPr>
                      <w:szCs w:val="24"/>
                    </w:rPr>
                  </w:pPr>
                </w:p>
              </w:tc>
            </w:tr>
            <w:tr w:rsidR="00392FE0" w:rsidRPr="00F23A54" w14:paraId="0A6A9068" w14:textId="77777777" w:rsidTr="00392FE0">
              <w:tc>
                <w:tcPr>
                  <w:tcW w:w="5103" w:type="dxa"/>
                </w:tcPr>
                <w:p w14:paraId="2C992699" w14:textId="77777777" w:rsidR="00392FE0" w:rsidRPr="00F23A54" w:rsidRDefault="00392FE0" w:rsidP="00392FE0">
                  <w:pPr>
                    <w:rPr>
                      <w:szCs w:val="24"/>
                    </w:rPr>
                  </w:pPr>
                </w:p>
              </w:tc>
            </w:tr>
            <w:tr w:rsidR="00392FE0" w:rsidRPr="00F23A54" w14:paraId="6EFAE3FE" w14:textId="77777777" w:rsidTr="00392FE0">
              <w:tc>
                <w:tcPr>
                  <w:tcW w:w="5103" w:type="dxa"/>
                </w:tcPr>
                <w:p w14:paraId="35328A92" w14:textId="77777777" w:rsidR="00392FE0" w:rsidRPr="00F23A54" w:rsidRDefault="00392FE0" w:rsidP="00392FE0">
                  <w:pPr>
                    <w:rPr>
                      <w:szCs w:val="24"/>
                    </w:rPr>
                  </w:pPr>
                </w:p>
              </w:tc>
            </w:tr>
            <w:tr w:rsidR="00392FE0" w:rsidRPr="00F23A54" w14:paraId="4ADE6239" w14:textId="77777777" w:rsidTr="00392FE0">
              <w:tc>
                <w:tcPr>
                  <w:tcW w:w="5103" w:type="dxa"/>
                </w:tcPr>
                <w:p w14:paraId="2A098920" w14:textId="77777777" w:rsidR="00392FE0" w:rsidRPr="00F23A54" w:rsidRDefault="00392FE0" w:rsidP="00392FE0">
                  <w:pPr>
                    <w:rPr>
                      <w:szCs w:val="24"/>
                    </w:rPr>
                  </w:pPr>
                </w:p>
              </w:tc>
            </w:tr>
            <w:tr w:rsidR="00392FE0" w:rsidRPr="00F23A54" w14:paraId="32977F56" w14:textId="77777777" w:rsidTr="00392FE0">
              <w:tc>
                <w:tcPr>
                  <w:tcW w:w="5103" w:type="dxa"/>
                </w:tcPr>
                <w:p w14:paraId="506AF721" w14:textId="77777777" w:rsidR="00392FE0" w:rsidRPr="00F23A54" w:rsidRDefault="00392FE0" w:rsidP="00392FE0">
                  <w:pPr>
                    <w:rPr>
                      <w:szCs w:val="24"/>
                    </w:rPr>
                  </w:pPr>
                </w:p>
              </w:tc>
            </w:tr>
            <w:tr w:rsidR="00392FE0" w:rsidRPr="00F23A54" w14:paraId="16029043" w14:textId="77777777" w:rsidTr="00392FE0">
              <w:tc>
                <w:tcPr>
                  <w:tcW w:w="5103" w:type="dxa"/>
                </w:tcPr>
                <w:p w14:paraId="78FCD19E" w14:textId="77777777" w:rsidR="00392FE0" w:rsidRPr="00F23A54" w:rsidRDefault="00392FE0" w:rsidP="00392FE0">
                  <w:pPr>
                    <w:rPr>
                      <w:szCs w:val="24"/>
                    </w:rPr>
                  </w:pPr>
                </w:p>
              </w:tc>
            </w:tr>
            <w:tr w:rsidR="00392FE0" w:rsidRPr="00F23A54" w14:paraId="72F76CBF" w14:textId="77777777" w:rsidTr="00392FE0">
              <w:tc>
                <w:tcPr>
                  <w:tcW w:w="5103" w:type="dxa"/>
                </w:tcPr>
                <w:p w14:paraId="7B652989" w14:textId="77777777" w:rsidR="00392FE0" w:rsidRPr="00F23A54" w:rsidRDefault="00392FE0" w:rsidP="00392FE0">
                  <w:pPr>
                    <w:rPr>
                      <w:szCs w:val="24"/>
                    </w:rPr>
                  </w:pPr>
                </w:p>
              </w:tc>
            </w:tr>
            <w:tr w:rsidR="00392FE0" w:rsidRPr="00F23A54" w14:paraId="2580B3C8" w14:textId="77777777" w:rsidTr="00392FE0">
              <w:tc>
                <w:tcPr>
                  <w:tcW w:w="5103" w:type="dxa"/>
                </w:tcPr>
                <w:p w14:paraId="1913BE85" w14:textId="77777777" w:rsidR="00392FE0" w:rsidRPr="00F23A54" w:rsidRDefault="00392FE0" w:rsidP="00392FE0">
                  <w:pPr>
                    <w:rPr>
                      <w:szCs w:val="24"/>
                    </w:rPr>
                  </w:pPr>
                </w:p>
              </w:tc>
            </w:tr>
            <w:tr w:rsidR="00392FE0" w:rsidRPr="00F23A54" w14:paraId="573058C4" w14:textId="77777777" w:rsidTr="00392FE0">
              <w:tc>
                <w:tcPr>
                  <w:tcW w:w="5103" w:type="dxa"/>
                </w:tcPr>
                <w:p w14:paraId="557DD3BA" w14:textId="77777777" w:rsidR="00392FE0" w:rsidRPr="00F23A54" w:rsidRDefault="00392FE0" w:rsidP="00392FE0">
                  <w:pPr>
                    <w:rPr>
                      <w:szCs w:val="24"/>
                    </w:rPr>
                  </w:pPr>
                </w:p>
              </w:tc>
            </w:tr>
            <w:tr w:rsidR="00392FE0" w:rsidRPr="00F23A54" w14:paraId="0D469379" w14:textId="77777777" w:rsidTr="00392FE0">
              <w:tc>
                <w:tcPr>
                  <w:tcW w:w="5103" w:type="dxa"/>
                </w:tcPr>
                <w:p w14:paraId="74CA3B01" w14:textId="77777777" w:rsidR="00392FE0" w:rsidRPr="00F23A54" w:rsidRDefault="00392FE0" w:rsidP="00392FE0">
                  <w:pPr>
                    <w:rPr>
                      <w:szCs w:val="24"/>
                    </w:rPr>
                  </w:pPr>
                </w:p>
              </w:tc>
            </w:tr>
            <w:tr w:rsidR="00392FE0" w:rsidRPr="00F23A54" w14:paraId="3B2A53A7" w14:textId="77777777" w:rsidTr="00392FE0">
              <w:tc>
                <w:tcPr>
                  <w:tcW w:w="5103" w:type="dxa"/>
                </w:tcPr>
                <w:p w14:paraId="6794310B" w14:textId="77777777" w:rsidR="00392FE0" w:rsidRPr="00F23A54" w:rsidRDefault="00392FE0" w:rsidP="00392FE0">
                  <w:pPr>
                    <w:rPr>
                      <w:szCs w:val="24"/>
                    </w:rPr>
                  </w:pPr>
                </w:p>
              </w:tc>
            </w:tr>
            <w:tr w:rsidR="00392FE0" w:rsidRPr="00F23A54" w14:paraId="397682F3" w14:textId="77777777" w:rsidTr="00392FE0">
              <w:tc>
                <w:tcPr>
                  <w:tcW w:w="5103" w:type="dxa"/>
                </w:tcPr>
                <w:p w14:paraId="61D813A5" w14:textId="77777777" w:rsidR="00392FE0" w:rsidRPr="00F23A54" w:rsidRDefault="00392FE0" w:rsidP="00392FE0">
                  <w:pPr>
                    <w:rPr>
                      <w:szCs w:val="24"/>
                    </w:rPr>
                  </w:pPr>
                </w:p>
              </w:tc>
            </w:tr>
            <w:tr w:rsidR="00392FE0" w:rsidRPr="00F23A54" w14:paraId="63B3B1FC" w14:textId="77777777" w:rsidTr="00392FE0">
              <w:tc>
                <w:tcPr>
                  <w:tcW w:w="5103" w:type="dxa"/>
                </w:tcPr>
                <w:p w14:paraId="128A6E3C" w14:textId="77777777" w:rsidR="00392FE0" w:rsidRPr="00F23A54" w:rsidRDefault="00392FE0" w:rsidP="00392FE0">
                  <w:pPr>
                    <w:rPr>
                      <w:szCs w:val="24"/>
                    </w:rPr>
                  </w:pPr>
                </w:p>
              </w:tc>
            </w:tr>
            <w:tr w:rsidR="00392FE0" w:rsidRPr="00F23A54" w14:paraId="04F0B734" w14:textId="77777777" w:rsidTr="00392FE0">
              <w:tc>
                <w:tcPr>
                  <w:tcW w:w="5103" w:type="dxa"/>
                </w:tcPr>
                <w:p w14:paraId="7FC0079B" w14:textId="77777777" w:rsidR="00392FE0" w:rsidRPr="00F23A54" w:rsidRDefault="00392FE0" w:rsidP="00392FE0">
                  <w:pPr>
                    <w:rPr>
                      <w:szCs w:val="24"/>
                    </w:rPr>
                  </w:pPr>
                </w:p>
              </w:tc>
            </w:tr>
            <w:tr w:rsidR="00392FE0" w:rsidRPr="00F23A54" w14:paraId="1DE5569D" w14:textId="77777777" w:rsidTr="00392FE0">
              <w:tc>
                <w:tcPr>
                  <w:tcW w:w="5103" w:type="dxa"/>
                </w:tcPr>
                <w:p w14:paraId="21B0FCF7" w14:textId="77777777" w:rsidR="00392FE0" w:rsidRPr="00F23A54" w:rsidRDefault="00392FE0" w:rsidP="00392FE0">
                  <w:pPr>
                    <w:rPr>
                      <w:szCs w:val="24"/>
                    </w:rPr>
                  </w:pPr>
                </w:p>
              </w:tc>
            </w:tr>
            <w:tr w:rsidR="00392FE0" w:rsidRPr="00F23A54" w14:paraId="503C942B" w14:textId="77777777" w:rsidTr="00392FE0">
              <w:tc>
                <w:tcPr>
                  <w:tcW w:w="5103" w:type="dxa"/>
                </w:tcPr>
                <w:p w14:paraId="0238986F" w14:textId="77777777" w:rsidR="00392FE0" w:rsidRPr="00F23A54" w:rsidRDefault="00392FE0" w:rsidP="00392FE0">
                  <w:pPr>
                    <w:rPr>
                      <w:szCs w:val="24"/>
                    </w:rPr>
                  </w:pPr>
                </w:p>
              </w:tc>
            </w:tr>
            <w:tr w:rsidR="00392FE0" w:rsidRPr="00F23A54" w14:paraId="74647B8A" w14:textId="77777777" w:rsidTr="00392FE0">
              <w:tc>
                <w:tcPr>
                  <w:tcW w:w="5103" w:type="dxa"/>
                </w:tcPr>
                <w:p w14:paraId="3F0D1828" w14:textId="77777777" w:rsidR="00392FE0" w:rsidRPr="00F23A54" w:rsidRDefault="00392FE0" w:rsidP="00392FE0">
                  <w:pPr>
                    <w:rPr>
                      <w:szCs w:val="24"/>
                    </w:rPr>
                  </w:pPr>
                </w:p>
              </w:tc>
            </w:tr>
            <w:tr w:rsidR="00392FE0" w:rsidRPr="00F23A54" w14:paraId="48CA0CDC" w14:textId="77777777" w:rsidTr="00392FE0">
              <w:tc>
                <w:tcPr>
                  <w:tcW w:w="5103" w:type="dxa"/>
                </w:tcPr>
                <w:p w14:paraId="4DE44223" w14:textId="77777777" w:rsidR="00392FE0" w:rsidRPr="00F23A54" w:rsidRDefault="00392FE0" w:rsidP="00392FE0">
                  <w:pPr>
                    <w:rPr>
                      <w:szCs w:val="24"/>
                    </w:rPr>
                  </w:pPr>
                </w:p>
              </w:tc>
            </w:tr>
            <w:tr w:rsidR="00392FE0" w:rsidRPr="00F23A54" w14:paraId="0D3A84AE" w14:textId="77777777" w:rsidTr="00392FE0">
              <w:tc>
                <w:tcPr>
                  <w:tcW w:w="5103" w:type="dxa"/>
                </w:tcPr>
                <w:p w14:paraId="0A5C2D17" w14:textId="77777777" w:rsidR="00392FE0" w:rsidRPr="00F23A54" w:rsidRDefault="00392FE0" w:rsidP="00392FE0">
                  <w:pPr>
                    <w:rPr>
                      <w:szCs w:val="24"/>
                    </w:rPr>
                  </w:pPr>
                </w:p>
              </w:tc>
            </w:tr>
            <w:tr w:rsidR="00392FE0" w:rsidRPr="00F23A54" w14:paraId="4BC4A695" w14:textId="77777777" w:rsidTr="00392FE0">
              <w:tc>
                <w:tcPr>
                  <w:tcW w:w="5103" w:type="dxa"/>
                </w:tcPr>
                <w:p w14:paraId="1900B8F7" w14:textId="77777777" w:rsidR="00392FE0" w:rsidRPr="00F23A54" w:rsidRDefault="00392FE0" w:rsidP="00392FE0">
                  <w:pPr>
                    <w:rPr>
                      <w:szCs w:val="24"/>
                    </w:rPr>
                  </w:pPr>
                </w:p>
              </w:tc>
            </w:tr>
            <w:tr w:rsidR="00392FE0" w:rsidRPr="00F23A54" w14:paraId="383F2C60" w14:textId="77777777" w:rsidTr="00392FE0">
              <w:tc>
                <w:tcPr>
                  <w:tcW w:w="5103" w:type="dxa"/>
                </w:tcPr>
                <w:p w14:paraId="52378D93" w14:textId="77777777" w:rsidR="00392FE0" w:rsidRPr="00F23A54" w:rsidRDefault="00392FE0" w:rsidP="00392FE0">
                  <w:pPr>
                    <w:rPr>
                      <w:szCs w:val="24"/>
                    </w:rPr>
                  </w:pPr>
                </w:p>
              </w:tc>
            </w:tr>
            <w:tr w:rsidR="00392FE0" w:rsidRPr="00F23A54" w14:paraId="1E920719" w14:textId="77777777" w:rsidTr="00392FE0">
              <w:tc>
                <w:tcPr>
                  <w:tcW w:w="5103" w:type="dxa"/>
                </w:tcPr>
                <w:p w14:paraId="6A962EE5" w14:textId="77777777" w:rsidR="00392FE0" w:rsidRPr="00F23A54" w:rsidRDefault="00392FE0" w:rsidP="00392FE0">
                  <w:pPr>
                    <w:rPr>
                      <w:szCs w:val="24"/>
                    </w:rPr>
                  </w:pPr>
                </w:p>
              </w:tc>
            </w:tr>
            <w:tr w:rsidR="00392FE0" w:rsidRPr="00F23A54" w14:paraId="6A33449C" w14:textId="77777777" w:rsidTr="00392FE0">
              <w:tc>
                <w:tcPr>
                  <w:tcW w:w="5103" w:type="dxa"/>
                </w:tcPr>
                <w:p w14:paraId="6326FFE1" w14:textId="77777777" w:rsidR="00392FE0" w:rsidRPr="00F23A54" w:rsidRDefault="00392FE0" w:rsidP="00392FE0">
                  <w:pPr>
                    <w:rPr>
                      <w:szCs w:val="24"/>
                    </w:rPr>
                  </w:pPr>
                </w:p>
              </w:tc>
            </w:tr>
            <w:tr w:rsidR="00392FE0" w:rsidRPr="00F23A54" w14:paraId="53229DAE" w14:textId="77777777" w:rsidTr="00392FE0">
              <w:tc>
                <w:tcPr>
                  <w:tcW w:w="5103" w:type="dxa"/>
                </w:tcPr>
                <w:p w14:paraId="4BDC07C3" w14:textId="77777777" w:rsidR="00392FE0" w:rsidRPr="00F23A54" w:rsidRDefault="00392FE0" w:rsidP="00392FE0">
                  <w:pPr>
                    <w:rPr>
                      <w:szCs w:val="24"/>
                    </w:rPr>
                  </w:pPr>
                </w:p>
              </w:tc>
            </w:tr>
            <w:tr w:rsidR="00392FE0" w:rsidRPr="00F23A54" w14:paraId="353DD07E" w14:textId="77777777" w:rsidTr="00392FE0">
              <w:tc>
                <w:tcPr>
                  <w:tcW w:w="5103" w:type="dxa"/>
                </w:tcPr>
                <w:p w14:paraId="7207EDE1" w14:textId="77777777" w:rsidR="00392FE0" w:rsidRPr="00F23A54" w:rsidRDefault="00392FE0" w:rsidP="00392FE0">
                  <w:pPr>
                    <w:rPr>
                      <w:szCs w:val="24"/>
                    </w:rPr>
                  </w:pPr>
                </w:p>
              </w:tc>
            </w:tr>
            <w:tr w:rsidR="00392FE0" w:rsidRPr="00F23A54" w14:paraId="49CAEB9F" w14:textId="77777777" w:rsidTr="00392FE0">
              <w:tc>
                <w:tcPr>
                  <w:tcW w:w="5103" w:type="dxa"/>
                </w:tcPr>
                <w:p w14:paraId="1F744013" w14:textId="77777777" w:rsidR="00392FE0" w:rsidRPr="00F23A54" w:rsidRDefault="00392FE0" w:rsidP="00392FE0">
                  <w:pPr>
                    <w:rPr>
                      <w:szCs w:val="24"/>
                    </w:rPr>
                  </w:pPr>
                </w:p>
              </w:tc>
            </w:tr>
            <w:tr w:rsidR="00392FE0" w:rsidRPr="00F23A54" w14:paraId="01041E72" w14:textId="77777777" w:rsidTr="00392FE0">
              <w:tc>
                <w:tcPr>
                  <w:tcW w:w="5103" w:type="dxa"/>
                </w:tcPr>
                <w:p w14:paraId="08BE20FC" w14:textId="77777777" w:rsidR="00392FE0" w:rsidRPr="00F23A54" w:rsidRDefault="00392FE0" w:rsidP="00392FE0">
                  <w:pPr>
                    <w:rPr>
                      <w:szCs w:val="24"/>
                    </w:rPr>
                  </w:pPr>
                </w:p>
              </w:tc>
            </w:tr>
            <w:tr w:rsidR="00392FE0" w:rsidRPr="00F23A54" w14:paraId="17BF01C4" w14:textId="77777777" w:rsidTr="00392FE0">
              <w:tc>
                <w:tcPr>
                  <w:tcW w:w="5103" w:type="dxa"/>
                </w:tcPr>
                <w:p w14:paraId="1610A60D" w14:textId="77777777" w:rsidR="00392FE0" w:rsidRPr="00F23A54" w:rsidRDefault="00392FE0" w:rsidP="00392FE0">
                  <w:pPr>
                    <w:rPr>
                      <w:szCs w:val="24"/>
                    </w:rPr>
                  </w:pPr>
                </w:p>
              </w:tc>
            </w:tr>
            <w:tr w:rsidR="00392FE0" w:rsidRPr="00F23A54" w14:paraId="1F9B0A47" w14:textId="77777777" w:rsidTr="00392FE0">
              <w:tc>
                <w:tcPr>
                  <w:tcW w:w="5103" w:type="dxa"/>
                </w:tcPr>
                <w:p w14:paraId="15B36E4C" w14:textId="77777777" w:rsidR="00392FE0" w:rsidRPr="00F23A54" w:rsidRDefault="00392FE0" w:rsidP="00392FE0">
                  <w:pPr>
                    <w:rPr>
                      <w:szCs w:val="24"/>
                    </w:rPr>
                  </w:pPr>
                </w:p>
              </w:tc>
            </w:tr>
          </w:tbl>
          <w:p w14:paraId="19E60B84" w14:textId="77777777" w:rsidR="00392FE0" w:rsidRPr="00F23A54" w:rsidRDefault="00392FE0" w:rsidP="00392FE0">
            <w:pPr>
              <w:rPr>
                <w:rFonts w:ascii="Calibri" w:hAnsi="Calibri"/>
                <w:szCs w:val="24"/>
              </w:rPr>
            </w:pPr>
          </w:p>
        </w:tc>
        <w:tc>
          <w:tcPr>
            <w:tcW w:w="1710" w:type="dxa"/>
            <w:gridSpan w:val="2"/>
            <w:tcBorders>
              <w:top w:val="double" w:sz="7" w:space="0" w:color="000000"/>
              <w:left w:val="single" w:sz="7" w:space="0" w:color="000000"/>
              <w:bottom w:val="single" w:sz="6" w:space="0" w:color="FFFFFF"/>
              <w:right w:val="single" w:sz="6" w:space="0" w:color="FFFFFF"/>
            </w:tcBorders>
          </w:tcPr>
          <w:p w14:paraId="29548E40" w14:textId="77777777" w:rsidR="00392FE0" w:rsidRPr="00F23A54" w:rsidRDefault="00392FE0" w:rsidP="00392FE0">
            <w:pPr>
              <w:rPr>
                <w:rFonts w:ascii="Calibri" w:hAnsi="Calibri"/>
                <w:szCs w:val="24"/>
              </w:rPr>
            </w:pPr>
          </w:p>
          <w:tbl>
            <w:tblPr>
              <w:tblStyle w:val="TableGrid"/>
              <w:tblW w:w="0" w:type="auto"/>
              <w:tblLayout w:type="fixed"/>
              <w:tblLook w:val="04A0" w:firstRow="1" w:lastRow="0" w:firstColumn="1" w:lastColumn="0" w:noHBand="0" w:noVBand="1"/>
            </w:tblPr>
            <w:tblGrid>
              <w:gridCol w:w="1413"/>
            </w:tblGrid>
            <w:tr w:rsidR="00392FE0" w:rsidRPr="00F23A54" w14:paraId="155E4B53" w14:textId="77777777" w:rsidTr="00392FE0">
              <w:tc>
                <w:tcPr>
                  <w:tcW w:w="1413" w:type="dxa"/>
                </w:tcPr>
                <w:p w14:paraId="2BE1ED6D" w14:textId="77777777" w:rsidR="00392FE0" w:rsidRPr="00F23A54" w:rsidRDefault="00392FE0" w:rsidP="00C73ED6">
                  <w:pPr>
                    <w:jc w:val="right"/>
                    <w:rPr>
                      <w:szCs w:val="24"/>
                    </w:rPr>
                  </w:pPr>
                </w:p>
              </w:tc>
            </w:tr>
            <w:tr w:rsidR="00392FE0" w:rsidRPr="00F23A54" w14:paraId="097D099B" w14:textId="77777777" w:rsidTr="00392FE0">
              <w:tc>
                <w:tcPr>
                  <w:tcW w:w="1413" w:type="dxa"/>
                </w:tcPr>
                <w:p w14:paraId="5D7C6D61" w14:textId="77777777" w:rsidR="00392FE0" w:rsidRPr="00F23A54" w:rsidRDefault="00392FE0" w:rsidP="00C73ED6">
                  <w:pPr>
                    <w:jc w:val="right"/>
                    <w:rPr>
                      <w:szCs w:val="24"/>
                    </w:rPr>
                  </w:pPr>
                </w:p>
              </w:tc>
            </w:tr>
            <w:tr w:rsidR="00392FE0" w:rsidRPr="00F23A54" w14:paraId="46A175E8" w14:textId="77777777" w:rsidTr="00392FE0">
              <w:tc>
                <w:tcPr>
                  <w:tcW w:w="1413" w:type="dxa"/>
                </w:tcPr>
                <w:p w14:paraId="1CE6358F" w14:textId="77777777" w:rsidR="00392FE0" w:rsidRPr="00F23A54" w:rsidRDefault="00392FE0" w:rsidP="00C73ED6">
                  <w:pPr>
                    <w:jc w:val="right"/>
                    <w:rPr>
                      <w:szCs w:val="24"/>
                    </w:rPr>
                  </w:pPr>
                </w:p>
              </w:tc>
            </w:tr>
            <w:tr w:rsidR="00392FE0" w:rsidRPr="00F23A54" w14:paraId="000BD908" w14:textId="77777777" w:rsidTr="00392FE0">
              <w:tc>
                <w:tcPr>
                  <w:tcW w:w="1413" w:type="dxa"/>
                </w:tcPr>
                <w:p w14:paraId="3B351FA5" w14:textId="77777777" w:rsidR="00392FE0" w:rsidRPr="00F23A54" w:rsidRDefault="00392FE0" w:rsidP="00C73ED6">
                  <w:pPr>
                    <w:jc w:val="right"/>
                    <w:rPr>
                      <w:szCs w:val="24"/>
                    </w:rPr>
                  </w:pPr>
                </w:p>
              </w:tc>
            </w:tr>
            <w:tr w:rsidR="00392FE0" w:rsidRPr="00F23A54" w14:paraId="302A40A1" w14:textId="77777777" w:rsidTr="00392FE0">
              <w:tc>
                <w:tcPr>
                  <w:tcW w:w="1413" w:type="dxa"/>
                </w:tcPr>
                <w:p w14:paraId="6191C472" w14:textId="77777777" w:rsidR="00392FE0" w:rsidRPr="00F23A54" w:rsidRDefault="00392FE0" w:rsidP="00C73ED6">
                  <w:pPr>
                    <w:jc w:val="right"/>
                    <w:rPr>
                      <w:szCs w:val="24"/>
                    </w:rPr>
                  </w:pPr>
                </w:p>
              </w:tc>
            </w:tr>
            <w:tr w:rsidR="00392FE0" w:rsidRPr="00F23A54" w14:paraId="334D8583" w14:textId="77777777" w:rsidTr="00392FE0">
              <w:tc>
                <w:tcPr>
                  <w:tcW w:w="1413" w:type="dxa"/>
                </w:tcPr>
                <w:p w14:paraId="5FFE213A" w14:textId="77777777" w:rsidR="00392FE0" w:rsidRPr="00F23A54" w:rsidRDefault="00392FE0" w:rsidP="00C73ED6">
                  <w:pPr>
                    <w:jc w:val="right"/>
                    <w:rPr>
                      <w:szCs w:val="24"/>
                    </w:rPr>
                  </w:pPr>
                </w:p>
              </w:tc>
            </w:tr>
            <w:tr w:rsidR="00392FE0" w:rsidRPr="00F23A54" w14:paraId="06150B51" w14:textId="77777777" w:rsidTr="00392FE0">
              <w:tc>
                <w:tcPr>
                  <w:tcW w:w="1413" w:type="dxa"/>
                </w:tcPr>
                <w:p w14:paraId="4007CB75" w14:textId="77777777" w:rsidR="00392FE0" w:rsidRPr="00F23A54" w:rsidRDefault="00392FE0" w:rsidP="00C73ED6">
                  <w:pPr>
                    <w:jc w:val="right"/>
                    <w:rPr>
                      <w:szCs w:val="24"/>
                    </w:rPr>
                  </w:pPr>
                </w:p>
              </w:tc>
            </w:tr>
            <w:tr w:rsidR="00392FE0" w:rsidRPr="00F23A54" w14:paraId="29D4171D" w14:textId="77777777" w:rsidTr="00392FE0">
              <w:tc>
                <w:tcPr>
                  <w:tcW w:w="1413" w:type="dxa"/>
                </w:tcPr>
                <w:p w14:paraId="705FE4A9" w14:textId="77777777" w:rsidR="00392FE0" w:rsidRPr="00F23A54" w:rsidRDefault="00392FE0" w:rsidP="00C73ED6">
                  <w:pPr>
                    <w:jc w:val="right"/>
                    <w:rPr>
                      <w:szCs w:val="24"/>
                    </w:rPr>
                  </w:pPr>
                </w:p>
              </w:tc>
            </w:tr>
            <w:tr w:rsidR="00392FE0" w:rsidRPr="00F23A54" w14:paraId="124A78EE" w14:textId="77777777" w:rsidTr="00392FE0">
              <w:tc>
                <w:tcPr>
                  <w:tcW w:w="1413" w:type="dxa"/>
                </w:tcPr>
                <w:p w14:paraId="488786C8" w14:textId="77777777" w:rsidR="00392FE0" w:rsidRPr="00F23A54" w:rsidRDefault="00392FE0" w:rsidP="00C73ED6">
                  <w:pPr>
                    <w:jc w:val="right"/>
                    <w:rPr>
                      <w:szCs w:val="24"/>
                    </w:rPr>
                  </w:pPr>
                </w:p>
              </w:tc>
            </w:tr>
            <w:tr w:rsidR="00392FE0" w:rsidRPr="00F23A54" w14:paraId="0B2A6CA3" w14:textId="77777777" w:rsidTr="00392FE0">
              <w:tc>
                <w:tcPr>
                  <w:tcW w:w="1413" w:type="dxa"/>
                </w:tcPr>
                <w:p w14:paraId="4E0E06DF" w14:textId="77777777" w:rsidR="00392FE0" w:rsidRPr="00F23A54" w:rsidRDefault="00392FE0" w:rsidP="00C73ED6">
                  <w:pPr>
                    <w:jc w:val="right"/>
                    <w:rPr>
                      <w:szCs w:val="24"/>
                    </w:rPr>
                  </w:pPr>
                </w:p>
              </w:tc>
            </w:tr>
            <w:tr w:rsidR="00392FE0" w:rsidRPr="00F23A54" w14:paraId="22C5571D" w14:textId="77777777" w:rsidTr="00392FE0">
              <w:tc>
                <w:tcPr>
                  <w:tcW w:w="1413" w:type="dxa"/>
                </w:tcPr>
                <w:p w14:paraId="75965199" w14:textId="77777777" w:rsidR="00392FE0" w:rsidRPr="00F23A54" w:rsidRDefault="00392FE0" w:rsidP="00C73ED6">
                  <w:pPr>
                    <w:jc w:val="right"/>
                    <w:rPr>
                      <w:szCs w:val="24"/>
                    </w:rPr>
                  </w:pPr>
                </w:p>
              </w:tc>
            </w:tr>
            <w:tr w:rsidR="00392FE0" w:rsidRPr="00F23A54" w14:paraId="6451B4CA" w14:textId="77777777" w:rsidTr="00392FE0">
              <w:tc>
                <w:tcPr>
                  <w:tcW w:w="1413" w:type="dxa"/>
                </w:tcPr>
                <w:p w14:paraId="07ABC92F" w14:textId="77777777" w:rsidR="00392FE0" w:rsidRPr="00F23A54" w:rsidRDefault="00392FE0" w:rsidP="00C73ED6">
                  <w:pPr>
                    <w:jc w:val="right"/>
                    <w:rPr>
                      <w:szCs w:val="24"/>
                    </w:rPr>
                  </w:pPr>
                </w:p>
              </w:tc>
            </w:tr>
            <w:tr w:rsidR="00392FE0" w:rsidRPr="00F23A54" w14:paraId="4269B31F" w14:textId="77777777" w:rsidTr="00392FE0">
              <w:tc>
                <w:tcPr>
                  <w:tcW w:w="1413" w:type="dxa"/>
                </w:tcPr>
                <w:p w14:paraId="2D918360" w14:textId="77777777" w:rsidR="00392FE0" w:rsidRPr="00F23A54" w:rsidRDefault="00392FE0" w:rsidP="00C73ED6">
                  <w:pPr>
                    <w:jc w:val="right"/>
                    <w:rPr>
                      <w:szCs w:val="24"/>
                    </w:rPr>
                  </w:pPr>
                </w:p>
              </w:tc>
            </w:tr>
            <w:tr w:rsidR="00392FE0" w:rsidRPr="00F23A54" w14:paraId="431CF41E" w14:textId="77777777" w:rsidTr="00392FE0">
              <w:tc>
                <w:tcPr>
                  <w:tcW w:w="1413" w:type="dxa"/>
                </w:tcPr>
                <w:p w14:paraId="6C097D68" w14:textId="77777777" w:rsidR="00392FE0" w:rsidRPr="00F23A54" w:rsidRDefault="00392FE0" w:rsidP="00C73ED6">
                  <w:pPr>
                    <w:jc w:val="right"/>
                    <w:rPr>
                      <w:szCs w:val="24"/>
                    </w:rPr>
                  </w:pPr>
                </w:p>
              </w:tc>
            </w:tr>
            <w:tr w:rsidR="00392FE0" w:rsidRPr="00F23A54" w14:paraId="24009255" w14:textId="77777777" w:rsidTr="00392FE0">
              <w:tc>
                <w:tcPr>
                  <w:tcW w:w="1413" w:type="dxa"/>
                </w:tcPr>
                <w:p w14:paraId="48CE0E1F" w14:textId="77777777" w:rsidR="00392FE0" w:rsidRPr="00F23A54" w:rsidRDefault="00392FE0" w:rsidP="00C73ED6">
                  <w:pPr>
                    <w:jc w:val="right"/>
                    <w:rPr>
                      <w:szCs w:val="24"/>
                    </w:rPr>
                  </w:pPr>
                </w:p>
              </w:tc>
            </w:tr>
            <w:tr w:rsidR="00392FE0" w:rsidRPr="00F23A54" w14:paraId="58968255" w14:textId="77777777" w:rsidTr="00392FE0">
              <w:tc>
                <w:tcPr>
                  <w:tcW w:w="1413" w:type="dxa"/>
                </w:tcPr>
                <w:p w14:paraId="44FA7CE7" w14:textId="77777777" w:rsidR="00392FE0" w:rsidRPr="00F23A54" w:rsidRDefault="00392FE0" w:rsidP="00C73ED6">
                  <w:pPr>
                    <w:jc w:val="right"/>
                    <w:rPr>
                      <w:szCs w:val="24"/>
                    </w:rPr>
                  </w:pPr>
                </w:p>
              </w:tc>
            </w:tr>
            <w:tr w:rsidR="00392FE0" w:rsidRPr="00F23A54" w14:paraId="6BCC5E45" w14:textId="77777777" w:rsidTr="00392FE0">
              <w:tc>
                <w:tcPr>
                  <w:tcW w:w="1413" w:type="dxa"/>
                </w:tcPr>
                <w:p w14:paraId="2112DD9C" w14:textId="77777777" w:rsidR="00392FE0" w:rsidRPr="00F23A54" w:rsidRDefault="00392FE0" w:rsidP="00C73ED6">
                  <w:pPr>
                    <w:jc w:val="right"/>
                    <w:rPr>
                      <w:szCs w:val="24"/>
                    </w:rPr>
                  </w:pPr>
                </w:p>
              </w:tc>
            </w:tr>
            <w:tr w:rsidR="00392FE0" w:rsidRPr="00F23A54" w14:paraId="0D88F226" w14:textId="77777777" w:rsidTr="00392FE0">
              <w:tc>
                <w:tcPr>
                  <w:tcW w:w="1413" w:type="dxa"/>
                </w:tcPr>
                <w:p w14:paraId="1A496A8A" w14:textId="77777777" w:rsidR="00392FE0" w:rsidRPr="00F23A54" w:rsidRDefault="00392FE0" w:rsidP="00C73ED6">
                  <w:pPr>
                    <w:jc w:val="right"/>
                    <w:rPr>
                      <w:szCs w:val="24"/>
                    </w:rPr>
                  </w:pPr>
                </w:p>
              </w:tc>
            </w:tr>
            <w:tr w:rsidR="00392FE0" w:rsidRPr="00F23A54" w14:paraId="7519AD25" w14:textId="77777777" w:rsidTr="00392FE0">
              <w:tc>
                <w:tcPr>
                  <w:tcW w:w="1413" w:type="dxa"/>
                </w:tcPr>
                <w:p w14:paraId="59BE5041" w14:textId="77777777" w:rsidR="00392FE0" w:rsidRPr="00F23A54" w:rsidRDefault="00392FE0" w:rsidP="00C73ED6">
                  <w:pPr>
                    <w:jc w:val="right"/>
                    <w:rPr>
                      <w:szCs w:val="24"/>
                    </w:rPr>
                  </w:pPr>
                </w:p>
              </w:tc>
            </w:tr>
            <w:tr w:rsidR="00392FE0" w:rsidRPr="00F23A54" w14:paraId="280D1ACB" w14:textId="77777777" w:rsidTr="00392FE0">
              <w:tc>
                <w:tcPr>
                  <w:tcW w:w="1413" w:type="dxa"/>
                </w:tcPr>
                <w:p w14:paraId="751454FB" w14:textId="77777777" w:rsidR="00392FE0" w:rsidRPr="00F23A54" w:rsidRDefault="00392FE0" w:rsidP="00C73ED6">
                  <w:pPr>
                    <w:jc w:val="right"/>
                    <w:rPr>
                      <w:szCs w:val="24"/>
                    </w:rPr>
                  </w:pPr>
                </w:p>
              </w:tc>
            </w:tr>
            <w:tr w:rsidR="00392FE0" w:rsidRPr="00F23A54" w14:paraId="69755418" w14:textId="77777777" w:rsidTr="00392FE0">
              <w:tc>
                <w:tcPr>
                  <w:tcW w:w="1413" w:type="dxa"/>
                </w:tcPr>
                <w:p w14:paraId="19C9B018" w14:textId="77777777" w:rsidR="00392FE0" w:rsidRPr="00F23A54" w:rsidRDefault="00392FE0" w:rsidP="00C73ED6">
                  <w:pPr>
                    <w:jc w:val="right"/>
                    <w:rPr>
                      <w:szCs w:val="24"/>
                    </w:rPr>
                  </w:pPr>
                </w:p>
              </w:tc>
            </w:tr>
            <w:tr w:rsidR="00392FE0" w:rsidRPr="00F23A54" w14:paraId="7D5DAD40" w14:textId="77777777" w:rsidTr="00392FE0">
              <w:tc>
                <w:tcPr>
                  <w:tcW w:w="1413" w:type="dxa"/>
                </w:tcPr>
                <w:p w14:paraId="55281294" w14:textId="77777777" w:rsidR="00392FE0" w:rsidRPr="00F23A54" w:rsidRDefault="00392FE0" w:rsidP="00C73ED6">
                  <w:pPr>
                    <w:jc w:val="right"/>
                    <w:rPr>
                      <w:szCs w:val="24"/>
                    </w:rPr>
                  </w:pPr>
                </w:p>
              </w:tc>
            </w:tr>
            <w:tr w:rsidR="00392FE0" w:rsidRPr="00F23A54" w14:paraId="75EEF04D" w14:textId="77777777" w:rsidTr="00392FE0">
              <w:tc>
                <w:tcPr>
                  <w:tcW w:w="1413" w:type="dxa"/>
                </w:tcPr>
                <w:p w14:paraId="0DCC6943" w14:textId="77777777" w:rsidR="00392FE0" w:rsidRPr="00F23A54" w:rsidRDefault="00392FE0" w:rsidP="00C73ED6">
                  <w:pPr>
                    <w:jc w:val="right"/>
                    <w:rPr>
                      <w:szCs w:val="24"/>
                    </w:rPr>
                  </w:pPr>
                </w:p>
              </w:tc>
            </w:tr>
            <w:tr w:rsidR="00392FE0" w:rsidRPr="00F23A54" w14:paraId="244A6471" w14:textId="77777777" w:rsidTr="00392FE0">
              <w:tc>
                <w:tcPr>
                  <w:tcW w:w="1413" w:type="dxa"/>
                </w:tcPr>
                <w:p w14:paraId="6A85A651" w14:textId="77777777" w:rsidR="00392FE0" w:rsidRPr="00F23A54" w:rsidRDefault="00392FE0" w:rsidP="00C73ED6">
                  <w:pPr>
                    <w:jc w:val="right"/>
                    <w:rPr>
                      <w:szCs w:val="24"/>
                    </w:rPr>
                  </w:pPr>
                </w:p>
              </w:tc>
            </w:tr>
            <w:tr w:rsidR="00392FE0" w:rsidRPr="00F23A54" w14:paraId="65E1D486" w14:textId="77777777" w:rsidTr="00392FE0">
              <w:tc>
                <w:tcPr>
                  <w:tcW w:w="1413" w:type="dxa"/>
                </w:tcPr>
                <w:p w14:paraId="54FC15EC" w14:textId="77777777" w:rsidR="00392FE0" w:rsidRPr="00F23A54" w:rsidRDefault="00392FE0" w:rsidP="00C73ED6">
                  <w:pPr>
                    <w:jc w:val="right"/>
                    <w:rPr>
                      <w:szCs w:val="24"/>
                    </w:rPr>
                  </w:pPr>
                </w:p>
              </w:tc>
            </w:tr>
            <w:tr w:rsidR="00392FE0" w:rsidRPr="00F23A54" w14:paraId="42DEC932" w14:textId="77777777" w:rsidTr="00392FE0">
              <w:tc>
                <w:tcPr>
                  <w:tcW w:w="1413" w:type="dxa"/>
                </w:tcPr>
                <w:p w14:paraId="23A3180F" w14:textId="77777777" w:rsidR="00392FE0" w:rsidRPr="00F23A54" w:rsidRDefault="00392FE0" w:rsidP="00C73ED6">
                  <w:pPr>
                    <w:jc w:val="right"/>
                    <w:rPr>
                      <w:szCs w:val="24"/>
                    </w:rPr>
                  </w:pPr>
                </w:p>
              </w:tc>
            </w:tr>
            <w:tr w:rsidR="00392FE0" w:rsidRPr="00F23A54" w14:paraId="69CBD5C8" w14:textId="77777777" w:rsidTr="00392FE0">
              <w:tc>
                <w:tcPr>
                  <w:tcW w:w="1413" w:type="dxa"/>
                </w:tcPr>
                <w:p w14:paraId="77D96385" w14:textId="77777777" w:rsidR="00392FE0" w:rsidRPr="00F23A54" w:rsidRDefault="00392FE0" w:rsidP="00C73ED6">
                  <w:pPr>
                    <w:jc w:val="right"/>
                    <w:rPr>
                      <w:szCs w:val="24"/>
                    </w:rPr>
                  </w:pPr>
                </w:p>
              </w:tc>
            </w:tr>
            <w:tr w:rsidR="00392FE0" w:rsidRPr="00F23A54" w14:paraId="50D9F621" w14:textId="77777777" w:rsidTr="00392FE0">
              <w:tc>
                <w:tcPr>
                  <w:tcW w:w="1413" w:type="dxa"/>
                </w:tcPr>
                <w:p w14:paraId="4BD54C39" w14:textId="77777777" w:rsidR="00392FE0" w:rsidRPr="00F23A54" w:rsidRDefault="00392FE0" w:rsidP="00C73ED6">
                  <w:pPr>
                    <w:jc w:val="right"/>
                    <w:rPr>
                      <w:szCs w:val="24"/>
                    </w:rPr>
                  </w:pPr>
                </w:p>
              </w:tc>
            </w:tr>
            <w:tr w:rsidR="00392FE0" w:rsidRPr="00F23A54" w14:paraId="079ED7FF" w14:textId="77777777" w:rsidTr="00392FE0">
              <w:tc>
                <w:tcPr>
                  <w:tcW w:w="1413" w:type="dxa"/>
                </w:tcPr>
                <w:p w14:paraId="54C43E82" w14:textId="77777777" w:rsidR="00392FE0" w:rsidRPr="00F23A54" w:rsidRDefault="00392FE0" w:rsidP="00C73ED6">
                  <w:pPr>
                    <w:jc w:val="right"/>
                    <w:rPr>
                      <w:szCs w:val="24"/>
                    </w:rPr>
                  </w:pPr>
                </w:p>
              </w:tc>
            </w:tr>
            <w:tr w:rsidR="00392FE0" w:rsidRPr="00F23A54" w14:paraId="36B224B5" w14:textId="77777777" w:rsidTr="00392FE0">
              <w:tc>
                <w:tcPr>
                  <w:tcW w:w="1413" w:type="dxa"/>
                </w:tcPr>
                <w:p w14:paraId="73D11226" w14:textId="77777777" w:rsidR="00392FE0" w:rsidRPr="00F23A54" w:rsidRDefault="00392FE0" w:rsidP="00C73ED6">
                  <w:pPr>
                    <w:jc w:val="right"/>
                    <w:rPr>
                      <w:szCs w:val="24"/>
                    </w:rPr>
                  </w:pPr>
                </w:p>
              </w:tc>
            </w:tr>
          </w:tbl>
          <w:p w14:paraId="6B36F29E" w14:textId="77777777" w:rsidR="00392FE0" w:rsidRPr="00F23A54" w:rsidRDefault="00392FE0" w:rsidP="00392FE0">
            <w:pPr>
              <w:rPr>
                <w:rFonts w:ascii="Calibri" w:hAnsi="Calibri"/>
                <w:szCs w:val="24"/>
              </w:rPr>
            </w:pPr>
          </w:p>
        </w:tc>
        <w:tc>
          <w:tcPr>
            <w:tcW w:w="1633" w:type="dxa"/>
            <w:tcBorders>
              <w:top w:val="double" w:sz="7" w:space="0" w:color="000000"/>
              <w:left w:val="single" w:sz="7" w:space="0" w:color="000000"/>
              <w:bottom w:val="single" w:sz="6" w:space="0" w:color="FFFFFF"/>
              <w:right w:val="double" w:sz="7" w:space="0" w:color="000000"/>
            </w:tcBorders>
          </w:tcPr>
          <w:p w14:paraId="36068073" w14:textId="77777777" w:rsidR="00392FE0" w:rsidRPr="00F23A54" w:rsidRDefault="00392FE0" w:rsidP="00392FE0">
            <w:pPr>
              <w:rPr>
                <w:rFonts w:ascii="Calibri" w:hAnsi="Calibri"/>
                <w:szCs w:val="24"/>
              </w:rPr>
            </w:pPr>
          </w:p>
          <w:p w14:paraId="327A88BB" w14:textId="77777777" w:rsidR="00392FE0" w:rsidRPr="00F23A54" w:rsidRDefault="00392FE0" w:rsidP="00392FE0">
            <w:pPr>
              <w:rPr>
                <w:rFonts w:ascii="Calibri" w:hAnsi="Calibri"/>
                <w:szCs w:val="24"/>
              </w:rPr>
            </w:pPr>
          </w:p>
        </w:tc>
      </w:tr>
      <w:tr w:rsidR="00392FE0" w:rsidRPr="00F23A54" w14:paraId="576BD10E" w14:textId="77777777" w:rsidTr="00040531">
        <w:tblPrEx>
          <w:tblCellMar>
            <w:left w:w="141" w:type="dxa"/>
            <w:right w:w="141" w:type="dxa"/>
          </w:tblCellMar>
        </w:tblPrEx>
        <w:tc>
          <w:tcPr>
            <w:tcW w:w="1449" w:type="dxa"/>
            <w:tcBorders>
              <w:top w:val="double" w:sz="7" w:space="0" w:color="000000"/>
              <w:left w:val="double" w:sz="7" w:space="0" w:color="000000"/>
              <w:bottom w:val="double" w:sz="7" w:space="0" w:color="000000"/>
              <w:right w:val="single" w:sz="6" w:space="0" w:color="FFFFFF"/>
            </w:tcBorders>
          </w:tcPr>
          <w:p w14:paraId="181C86BD" w14:textId="77777777" w:rsidR="00392FE0" w:rsidRPr="00F23A54" w:rsidRDefault="00392FE0" w:rsidP="00855DA2">
            <w:pPr>
              <w:spacing w:line="201" w:lineRule="exact"/>
              <w:rPr>
                <w:rFonts w:ascii="Calibri" w:hAnsi="Calibri"/>
                <w:szCs w:val="24"/>
              </w:rPr>
            </w:pPr>
          </w:p>
          <w:p w14:paraId="1969B4D0" w14:textId="77777777" w:rsidR="00392FE0" w:rsidRPr="00F23A54" w:rsidRDefault="00392FE0" w:rsidP="00855DA2">
            <w:pPr>
              <w:spacing w:after="58"/>
              <w:rPr>
                <w:rFonts w:ascii="Calibri" w:hAnsi="Calibri"/>
                <w:b/>
                <w:szCs w:val="24"/>
              </w:rPr>
            </w:pPr>
          </w:p>
        </w:tc>
        <w:tc>
          <w:tcPr>
            <w:tcW w:w="5468" w:type="dxa"/>
            <w:gridSpan w:val="3"/>
            <w:tcBorders>
              <w:top w:val="double" w:sz="7" w:space="0" w:color="000000"/>
              <w:left w:val="single" w:sz="7" w:space="0" w:color="000000"/>
              <w:bottom w:val="double" w:sz="7" w:space="0" w:color="000000"/>
              <w:right w:val="single" w:sz="6" w:space="0" w:color="FFFFFF"/>
            </w:tcBorders>
          </w:tcPr>
          <w:p w14:paraId="074A533A" w14:textId="77777777" w:rsidR="00392FE0" w:rsidRPr="00F23A54" w:rsidRDefault="00392FE0" w:rsidP="00855DA2">
            <w:pPr>
              <w:spacing w:line="201" w:lineRule="exact"/>
              <w:rPr>
                <w:rFonts w:ascii="Calibri" w:hAnsi="Calibri"/>
                <w:b/>
                <w:szCs w:val="24"/>
              </w:rPr>
            </w:pPr>
          </w:p>
          <w:p w14:paraId="49678C5F" w14:textId="77777777" w:rsidR="00392FE0" w:rsidRPr="00F23A54" w:rsidRDefault="00392FE0" w:rsidP="00855DA2">
            <w:pPr>
              <w:tabs>
                <w:tab w:val="right" w:pos="3771"/>
              </w:tabs>
              <w:spacing w:after="58"/>
              <w:rPr>
                <w:rFonts w:ascii="Calibri" w:hAnsi="Calibri"/>
                <w:b/>
                <w:szCs w:val="24"/>
              </w:rPr>
            </w:pPr>
            <w:r w:rsidRPr="00F23A54">
              <w:rPr>
                <w:rFonts w:ascii="Calibri" w:hAnsi="Calibri"/>
                <w:szCs w:val="24"/>
              </w:rPr>
              <w:tab/>
            </w:r>
            <w:r w:rsidRPr="00F23A54">
              <w:rPr>
                <w:rFonts w:ascii="Calibri" w:hAnsi="Calibri"/>
                <w:b/>
                <w:szCs w:val="24"/>
              </w:rPr>
              <w:t>TOTAL</w:t>
            </w:r>
          </w:p>
        </w:tc>
        <w:tc>
          <w:tcPr>
            <w:tcW w:w="1710" w:type="dxa"/>
            <w:gridSpan w:val="2"/>
            <w:tcBorders>
              <w:top w:val="double" w:sz="7" w:space="0" w:color="000000"/>
              <w:left w:val="single" w:sz="7" w:space="0" w:color="000000"/>
              <w:bottom w:val="double" w:sz="7" w:space="0" w:color="000000"/>
              <w:right w:val="single" w:sz="6" w:space="0" w:color="FFFFFF"/>
            </w:tcBorders>
          </w:tcPr>
          <w:p w14:paraId="2480EA1C" w14:textId="77777777" w:rsidR="00392FE0" w:rsidRPr="00F23A54" w:rsidRDefault="00392FE0" w:rsidP="00855DA2">
            <w:pPr>
              <w:spacing w:line="201" w:lineRule="exact"/>
              <w:rPr>
                <w:rFonts w:ascii="Calibri" w:hAnsi="Calibri"/>
                <w:b/>
                <w:szCs w:val="24"/>
              </w:rPr>
            </w:pPr>
          </w:p>
          <w:p w14:paraId="00A20699" w14:textId="77777777" w:rsidR="00392FE0" w:rsidRPr="00F23A54" w:rsidRDefault="00392FE0" w:rsidP="00855DA2">
            <w:pPr>
              <w:spacing w:after="58"/>
              <w:rPr>
                <w:rFonts w:ascii="Calibri" w:hAnsi="Calibri"/>
                <w:b/>
                <w:szCs w:val="24"/>
              </w:rPr>
            </w:pPr>
            <w:r w:rsidRPr="00F23A54">
              <w:rPr>
                <w:rFonts w:ascii="Calibri" w:hAnsi="Calibri"/>
                <w:b/>
                <w:szCs w:val="24"/>
              </w:rPr>
              <w:t>$</w:t>
            </w:r>
          </w:p>
        </w:tc>
        <w:tc>
          <w:tcPr>
            <w:tcW w:w="1633" w:type="dxa"/>
            <w:tcBorders>
              <w:top w:val="double" w:sz="7" w:space="0" w:color="000000"/>
              <w:left w:val="single" w:sz="7" w:space="0" w:color="000000"/>
              <w:bottom w:val="double" w:sz="7" w:space="0" w:color="000000"/>
              <w:right w:val="double" w:sz="7" w:space="0" w:color="000000"/>
            </w:tcBorders>
          </w:tcPr>
          <w:p w14:paraId="62E3C790" w14:textId="77777777" w:rsidR="00392FE0" w:rsidRPr="00F23A54" w:rsidRDefault="00392FE0" w:rsidP="00855DA2">
            <w:pPr>
              <w:spacing w:after="58"/>
              <w:rPr>
                <w:rFonts w:ascii="Calibri" w:hAnsi="Calibri"/>
                <w:b/>
                <w:szCs w:val="24"/>
              </w:rPr>
            </w:pPr>
          </w:p>
        </w:tc>
      </w:tr>
    </w:tbl>
    <w:p w14:paraId="5E3FE10C" w14:textId="77777777" w:rsidR="00855DA2" w:rsidRPr="00F23A54" w:rsidRDefault="00855DA2" w:rsidP="00855DA2">
      <w:pPr>
        <w:rPr>
          <w:rFonts w:ascii="Calibri" w:hAnsi="Calibri"/>
          <w:b/>
          <w:szCs w:val="24"/>
        </w:rPr>
        <w:sectPr w:rsidR="00855DA2" w:rsidRPr="00F23A54" w:rsidSect="00825FB2">
          <w:endnotePr>
            <w:numFmt w:val="decimal"/>
          </w:endnotePr>
          <w:pgSz w:w="12240" w:h="15840"/>
          <w:pgMar w:top="432" w:right="1008" w:bottom="432" w:left="1008" w:header="288" w:footer="331" w:gutter="0"/>
          <w:cols w:space="720"/>
          <w:noEndnote/>
        </w:sectPr>
      </w:pPr>
    </w:p>
    <w:p w14:paraId="53A976D4" w14:textId="77777777" w:rsidR="001C0823" w:rsidRPr="00FC4421" w:rsidRDefault="001C0823" w:rsidP="00855DA2">
      <w:pPr>
        <w:jc w:val="center"/>
        <w:rPr>
          <w:b/>
          <w:szCs w:val="24"/>
        </w:rPr>
      </w:pPr>
    </w:p>
    <w:p w14:paraId="27408B51" w14:textId="77E108C6" w:rsidR="00855DA2" w:rsidRPr="00F23A54" w:rsidRDefault="00855DA2" w:rsidP="00855DA2">
      <w:pPr>
        <w:jc w:val="center"/>
        <w:rPr>
          <w:rFonts w:ascii="Calibri" w:hAnsi="Calibri"/>
          <w:b/>
          <w:szCs w:val="24"/>
        </w:rPr>
      </w:pPr>
      <w:r w:rsidRPr="00F23A54">
        <w:rPr>
          <w:rFonts w:ascii="Calibri" w:hAnsi="Calibri"/>
          <w:b/>
          <w:szCs w:val="24"/>
        </w:rPr>
        <w:lastRenderedPageBreak/>
        <w:t>City of New Orleans - Office of Community Development NOFA 20</w:t>
      </w:r>
      <w:r w:rsidR="00CE6FB2">
        <w:rPr>
          <w:rFonts w:ascii="Calibri" w:hAnsi="Calibri"/>
          <w:b/>
          <w:szCs w:val="24"/>
        </w:rPr>
        <w:t>2</w:t>
      </w:r>
      <w:r w:rsidR="002D6907">
        <w:rPr>
          <w:rFonts w:ascii="Calibri" w:hAnsi="Calibri"/>
          <w:b/>
          <w:szCs w:val="24"/>
        </w:rPr>
        <w:t>2</w:t>
      </w:r>
    </w:p>
    <w:p w14:paraId="722D7645" w14:textId="77777777" w:rsidR="00855DA2" w:rsidRPr="00F23A54" w:rsidRDefault="00855DA2" w:rsidP="00855DA2">
      <w:pPr>
        <w:jc w:val="center"/>
        <w:rPr>
          <w:rFonts w:ascii="Calibri" w:hAnsi="Calibri"/>
          <w:b/>
          <w:szCs w:val="24"/>
        </w:rPr>
      </w:pPr>
      <w:r w:rsidRPr="00F23A54">
        <w:rPr>
          <w:rFonts w:ascii="Calibri" w:hAnsi="Calibri"/>
          <w:b/>
          <w:szCs w:val="24"/>
        </w:rPr>
        <w:t>BUDGET/FINANCIAL RESOURCES (20 POINTS)</w:t>
      </w:r>
    </w:p>
    <w:p w14:paraId="551F18B8" w14:textId="77777777" w:rsidR="00855DA2" w:rsidRPr="00F23A54" w:rsidRDefault="00855DA2" w:rsidP="00855DA2">
      <w:pPr>
        <w:jc w:val="center"/>
        <w:rPr>
          <w:rFonts w:ascii="Calibri" w:hAnsi="Calibri"/>
          <w:szCs w:val="24"/>
        </w:rPr>
      </w:pPr>
      <w:r w:rsidRPr="00F23A54">
        <w:rPr>
          <w:rFonts w:ascii="Calibri" w:hAnsi="Calibri"/>
          <w:b/>
          <w:szCs w:val="24"/>
        </w:rPr>
        <w:t>Sixth of ten single spaced pages.</w:t>
      </w:r>
    </w:p>
    <w:p w14:paraId="25043B2A" w14:textId="77777777" w:rsidR="00855DA2" w:rsidRPr="00F23A54" w:rsidRDefault="00855DA2" w:rsidP="00855DA2">
      <w:pPr>
        <w:rPr>
          <w:rFonts w:ascii="Calibri" w:hAnsi="Calibri"/>
          <w:szCs w:val="24"/>
        </w:rPr>
      </w:pPr>
    </w:p>
    <w:p w14:paraId="2E5E7873" w14:textId="77777777" w:rsidR="00855DA2" w:rsidRDefault="00855DA2" w:rsidP="00855DA2">
      <w:pPr>
        <w:rPr>
          <w:rFonts w:ascii="Calibri" w:hAnsi="Calibri"/>
          <w:b/>
          <w:szCs w:val="24"/>
        </w:rPr>
      </w:pPr>
      <w:r w:rsidRPr="00F23A54">
        <w:rPr>
          <w:rFonts w:ascii="Calibri" w:hAnsi="Calibri"/>
          <w:b/>
          <w:szCs w:val="24"/>
        </w:rPr>
        <w:t>BUDGET JUSTIFICATION NARRATIVE: 2000 - CONTRACTUAL SERVICES</w:t>
      </w:r>
    </w:p>
    <w:p w14:paraId="793FA479" w14:textId="77777777" w:rsidR="00040531" w:rsidRDefault="00040531" w:rsidP="00855DA2">
      <w:pPr>
        <w:rPr>
          <w:rFonts w:ascii="Calibri" w:hAnsi="Calibri"/>
          <w:b/>
          <w:szCs w:val="24"/>
        </w:rPr>
      </w:pPr>
    </w:p>
    <w:p w14:paraId="1995A7DA" w14:textId="77777777" w:rsidR="00040531" w:rsidRDefault="00040531" w:rsidP="00855DA2">
      <w:pPr>
        <w:rPr>
          <w:rFonts w:ascii="Calibri" w:hAnsi="Calibri"/>
          <w:b/>
          <w:szCs w:val="24"/>
        </w:rPr>
      </w:pPr>
    </w:p>
    <w:p w14:paraId="1D550D45" w14:textId="77777777" w:rsidR="00040531" w:rsidRDefault="00040531" w:rsidP="00855DA2">
      <w:pPr>
        <w:rPr>
          <w:rFonts w:ascii="Calibri" w:hAnsi="Calibri"/>
          <w:b/>
          <w:szCs w:val="24"/>
        </w:rPr>
      </w:pPr>
    </w:p>
    <w:p w14:paraId="62EAD6F2" w14:textId="77777777" w:rsidR="00040531" w:rsidRDefault="00040531" w:rsidP="00855DA2">
      <w:pPr>
        <w:rPr>
          <w:rFonts w:ascii="Calibri" w:hAnsi="Calibri"/>
          <w:b/>
          <w:szCs w:val="24"/>
        </w:rPr>
      </w:pPr>
    </w:p>
    <w:p w14:paraId="6644FBAC" w14:textId="77777777" w:rsidR="00040531" w:rsidRDefault="00040531" w:rsidP="00855DA2">
      <w:pPr>
        <w:rPr>
          <w:rFonts w:ascii="Calibri" w:hAnsi="Calibri"/>
          <w:b/>
          <w:szCs w:val="24"/>
        </w:rPr>
      </w:pPr>
    </w:p>
    <w:p w14:paraId="7F77D5B0" w14:textId="77777777" w:rsidR="00040531" w:rsidRPr="00F23A54" w:rsidRDefault="00040531" w:rsidP="00855DA2">
      <w:pPr>
        <w:rPr>
          <w:rFonts w:ascii="Calibri" w:hAnsi="Calibri"/>
          <w:szCs w:val="24"/>
        </w:rPr>
      </w:pPr>
    </w:p>
    <w:p w14:paraId="334DC9D5" w14:textId="77777777" w:rsidR="00855DA2" w:rsidRPr="00F23A54" w:rsidRDefault="00855DA2" w:rsidP="00855DA2">
      <w:pPr>
        <w:rPr>
          <w:rFonts w:ascii="Calibri" w:hAnsi="Calibri"/>
          <w:szCs w:val="24"/>
        </w:rPr>
        <w:sectPr w:rsidR="00855DA2" w:rsidRPr="00F23A54" w:rsidSect="00825FB2">
          <w:endnotePr>
            <w:numFmt w:val="decimal"/>
          </w:endnotePr>
          <w:type w:val="continuous"/>
          <w:pgSz w:w="12240" w:h="15840"/>
          <w:pgMar w:top="432" w:right="1008" w:bottom="432" w:left="1008" w:header="288" w:footer="331" w:gutter="0"/>
          <w:cols w:space="720"/>
          <w:noEndnote/>
        </w:sectPr>
      </w:pPr>
    </w:p>
    <w:p w14:paraId="4A44C4D3" w14:textId="074A89C7" w:rsidR="00855DA2" w:rsidRPr="00F23A54" w:rsidRDefault="00855DA2" w:rsidP="00855DA2">
      <w:pPr>
        <w:jc w:val="center"/>
        <w:rPr>
          <w:rFonts w:ascii="Calibri" w:hAnsi="Calibri"/>
          <w:b/>
          <w:szCs w:val="24"/>
        </w:rPr>
      </w:pPr>
      <w:r w:rsidRPr="00F23A54">
        <w:rPr>
          <w:rFonts w:ascii="Calibri" w:hAnsi="Calibri"/>
          <w:b/>
          <w:szCs w:val="24"/>
        </w:rPr>
        <w:lastRenderedPageBreak/>
        <w:t>City of New Orleans - Office of Community Development NOFA 20</w:t>
      </w:r>
      <w:r w:rsidR="00CE6FB2">
        <w:rPr>
          <w:rFonts w:ascii="Calibri" w:hAnsi="Calibri"/>
          <w:b/>
          <w:szCs w:val="24"/>
        </w:rPr>
        <w:t>2</w:t>
      </w:r>
      <w:r w:rsidR="002D6907">
        <w:rPr>
          <w:rFonts w:ascii="Calibri" w:hAnsi="Calibri"/>
          <w:b/>
          <w:szCs w:val="24"/>
        </w:rPr>
        <w:t>2</w:t>
      </w:r>
    </w:p>
    <w:p w14:paraId="4B3FA154" w14:textId="77777777" w:rsidR="00855DA2" w:rsidRPr="00F23A54" w:rsidRDefault="00855DA2" w:rsidP="00855DA2">
      <w:pPr>
        <w:jc w:val="center"/>
        <w:rPr>
          <w:rFonts w:ascii="Calibri" w:hAnsi="Calibri"/>
          <w:b/>
          <w:szCs w:val="24"/>
        </w:rPr>
      </w:pPr>
      <w:r w:rsidRPr="00F23A54">
        <w:rPr>
          <w:rFonts w:ascii="Calibri" w:hAnsi="Calibri"/>
          <w:b/>
          <w:szCs w:val="24"/>
        </w:rPr>
        <w:t>BUDGET/FINANCIAL RESOURCES (20 POINTS)</w:t>
      </w:r>
    </w:p>
    <w:p w14:paraId="631CE2B7" w14:textId="77777777" w:rsidR="00855DA2" w:rsidRPr="00F23A54" w:rsidRDefault="00855DA2" w:rsidP="00855DA2">
      <w:pPr>
        <w:jc w:val="center"/>
        <w:rPr>
          <w:rFonts w:ascii="Calibri" w:hAnsi="Calibri"/>
          <w:szCs w:val="24"/>
        </w:rPr>
      </w:pPr>
      <w:r w:rsidRPr="00F23A54">
        <w:rPr>
          <w:rFonts w:ascii="Calibri" w:hAnsi="Calibri"/>
          <w:b/>
          <w:szCs w:val="24"/>
        </w:rPr>
        <w:t>Seventh of ten single spaced pages.</w:t>
      </w:r>
    </w:p>
    <w:p w14:paraId="66326018" w14:textId="77777777" w:rsidR="00855DA2" w:rsidRPr="00F23A54" w:rsidRDefault="00855DA2" w:rsidP="00855DA2">
      <w:pPr>
        <w:rPr>
          <w:rFonts w:ascii="Calibri" w:hAnsi="Calibri"/>
          <w:szCs w:val="24"/>
        </w:rPr>
      </w:pPr>
    </w:p>
    <w:tbl>
      <w:tblPr>
        <w:tblW w:w="10260" w:type="dxa"/>
        <w:tblInd w:w="154" w:type="dxa"/>
        <w:tblLayout w:type="fixed"/>
        <w:tblCellMar>
          <w:left w:w="177" w:type="dxa"/>
          <w:right w:w="177" w:type="dxa"/>
        </w:tblCellMar>
        <w:tblLook w:val="0000" w:firstRow="0" w:lastRow="0" w:firstColumn="0" w:lastColumn="0" w:noHBand="0" w:noVBand="0"/>
      </w:tblPr>
      <w:tblGrid>
        <w:gridCol w:w="1449"/>
        <w:gridCol w:w="3086"/>
        <w:gridCol w:w="1977"/>
        <w:gridCol w:w="585"/>
        <w:gridCol w:w="975"/>
        <w:gridCol w:w="645"/>
        <w:gridCol w:w="1543"/>
      </w:tblGrid>
      <w:tr w:rsidR="00855DA2" w:rsidRPr="00F23A54" w14:paraId="69477011" w14:textId="77777777" w:rsidTr="00040531">
        <w:tc>
          <w:tcPr>
            <w:tcW w:w="10260" w:type="dxa"/>
            <w:gridSpan w:val="7"/>
            <w:tcBorders>
              <w:top w:val="double" w:sz="7" w:space="0" w:color="000000"/>
              <w:left w:val="double" w:sz="7" w:space="0" w:color="000000"/>
              <w:bottom w:val="double" w:sz="7" w:space="0" w:color="000000"/>
              <w:right w:val="double" w:sz="7" w:space="0" w:color="000000"/>
            </w:tcBorders>
          </w:tcPr>
          <w:p w14:paraId="359D5BDA" w14:textId="77777777" w:rsidR="00855DA2" w:rsidRPr="00F23A54" w:rsidRDefault="00855DA2" w:rsidP="00855DA2">
            <w:pPr>
              <w:jc w:val="center"/>
              <w:rPr>
                <w:rFonts w:ascii="Calibri" w:hAnsi="Calibri"/>
                <w:b/>
                <w:i/>
                <w:szCs w:val="24"/>
              </w:rPr>
            </w:pPr>
            <w:r w:rsidRPr="00F23A54">
              <w:rPr>
                <w:rFonts w:ascii="Calibri" w:hAnsi="Calibri"/>
                <w:b/>
                <w:i/>
                <w:szCs w:val="24"/>
              </w:rPr>
              <w:t>OFFICE OF COMMUNITY DEVELOPMENT</w:t>
            </w:r>
          </w:p>
          <w:p w14:paraId="70D97995" w14:textId="77777777" w:rsidR="00855DA2" w:rsidRPr="00F23A54" w:rsidRDefault="00855DA2" w:rsidP="00855DA2">
            <w:pPr>
              <w:jc w:val="center"/>
              <w:rPr>
                <w:rFonts w:ascii="Calibri" w:hAnsi="Calibri"/>
                <w:b/>
                <w:i/>
                <w:szCs w:val="24"/>
              </w:rPr>
            </w:pPr>
            <w:r w:rsidRPr="00F23A54">
              <w:rPr>
                <w:rFonts w:ascii="Calibri" w:hAnsi="Calibri"/>
                <w:b/>
                <w:i/>
                <w:szCs w:val="24"/>
              </w:rPr>
              <w:t>BUDGET LINE ITEM DETAIL</w:t>
            </w:r>
          </w:p>
          <w:p w14:paraId="621A3C97" w14:textId="77777777" w:rsidR="00855DA2" w:rsidRPr="00F23A54" w:rsidRDefault="00855DA2" w:rsidP="00855DA2">
            <w:pPr>
              <w:rPr>
                <w:rFonts w:ascii="Calibri" w:hAnsi="Calibri"/>
                <w:szCs w:val="24"/>
              </w:rPr>
            </w:pPr>
          </w:p>
          <w:p w14:paraId="2393699D" w14:textId="77777777" w:rsidR="00855DA2" w:rsidRPr="00F23A54" w:rsidRDefault="00855DA2" w:rsidP="00855DA2">
            <w:pPr>
              <w:spacing w:after="58"/>
              <w:rPr>
                <w:rFonts w:ascii="Calibri" w:hAnsi="Calibri"/>
                <w:i/>
                <w:szCs w:val="24"/>
              </w:rPr>
            </w:pPr>
            <w:r w:rsidRPr="00F23A54">
              <w:rPr>
                <w:rFonts w:ascii="Calibri" w:hAnsi="Calibri"/>
                <w:i/>
                <w:szCs w:val="24"/>
              </w:rPr>
              <w:t>BUDGET:                                                                                                            YEAR:</w:t>
            </w:r>
          </w:p>
        </w:tc>
      </w:tr>
      <w:tr w:rsidR="00855DA2" w:rsidRPr="00F23A54" w14:paraId="34E8AB91" w14:textId="77777777" w:rsidTr="00040531">
        <w:tc>
          <w:tcPr>
            <w:tcW w:w="10260" w:type="dxa"/>
            <w:gridSpan w:val="7"/>
            <w:tcBorders>
              <w:top w:val="double" w:sz="7" w:space="0" w:color="000000"/>
              <w:left w:val="double" w:sz="7" w:space="0" w:color="000000"/>
              <w:bottom w:val="double" w:sz="7" w:space="0" w:color="000000"/>
              <w:right w:val="double" w:sz="7" w:space="0" w:color="000000"/>
            </w:tcBorders>
          </w:tcPr>
          <w:p w14:paraId="74A339AE" w14:textId="77777777" w:rsidR="00855DA2" w:rsidRPr="00F23A54" w:rsidRDefault="00855DA2" w:rsidP="00855DA2">
            <w:pPr>
              <w:spacing w:after="58"/>
              <w:rPr>
                <w:rFonts w:ascii="Calibri" w:hAnsi="Calibri"/>
                <w:i/>
                <w:szCs w:val="24"/>
              </w:rPr>
            </w:pPr>
            <w:r w:rsidRPr="00F23A54">
              <w:rPr>
                <w:rFonts w:ascii="Calibri" w:hAnsi="Calibri"/>
                <w:i/>
                <w:szCs w:val="24"/>
              </w:rPr>
              <w:t>ORGANIZATION NAME:</w:t>
            </w:r>
          </w:p>
        </w:tc>
      </w:tr>
      <w:tr w:rsidR="00855DA2" w:rsidRPr="00F23A54" w14:paraId="196ED84B" w14:textId="77777777" w:rsidTr="00040531">
        <w:tblPrEx>
          <w:tblCellMar>
            <w:left w:w="141" w:type="dxa"/>
            <w:right w:w="141" w:type="dxa"/>
          </w:tblCellMar>
        </w:tblPrEx>
        <w:tc>
          <w:tcPr>
            <w:tcW w:w="4535" w:type="dxa"/>
            <w:gridSpan w:val="2"/>
            <w:tcBorders>
              <w:top w:val="double" w:sz="7" w:space="0" w:color="000000"/>
              <w:left w:val="double" w:sz="7" w:space="0" w:color="000000"/>
              <w:bottom w:val="double" w:sz="7" w:space="0" w:color="000000"/>
              <w:right w:val="single" w:sz="6" w:space="0" w:color="FFFFFF"/>
            </w:tcBorders>
          </w:tcPr>
          <w:p w14:paraId="5D0AAE1E" w14:textId="77777777" w:rsidR="00855DA2" w:rsidRPr="00F23A54" w:rsidRDefault="00855DA2" w:rsidP="00855DA2">
            <w:pPr>
              <w:spacing w:after="58"/>
              <w:rPr>
                <w:rFonts w:ascii="Calibri" w:hAnsi="Calibri"/>
                <w:i/>
                <w:szCs w:val="24"/>
              </w:rPr>
            </w:pPr>
            <w:r w:rsidRPr="00F23A54">
              <w:rPr>
                <w:rFonts w:ascii="Calibri" w:hAnsi="Calibri"/>
                <w:i/>
                <w:szCs w:val="24"/>
              </w:rPr>
              <w:t>PROJECT NAME AND NUMBER:</w:t>
            </w:r>
          </w:p>
        </w:tc>
        <w:tc>
          <w:tcPr>
            <w:tcW w:w="1977" w:type="dxa"/>
            <w:tcBorders>
              <w:top w:val="double" w:sz="7" w:space="0" w:color="000000"/>
              <w:left w:val="single" w:sz="7" w:space="0" w:color="000000"/>
              <w:bottom w:val="double" w:sz="7" w:space="0" w:color="000000"/>
              <w:right w:val="single" w:sz="6" w:space="0" w:color="FFFFFF"/>
            </w:tcBorders>
          </w:tcPr>
          <w:p w14:paraId="7DC6A9EF" w14:textId="77777777" w:rsidR="00855DA2" w:rsidRPr="00F23A54" w:rsidRDefault="00855DA2" w:rsidP="00855DA2">
            <w:pPr>
              <w:rPr>
                <w:rFonts w:ascii="Calibri" w:hAnsi="Calibri"/>
                <w:i/>
                <w:szCs w:val="24"/>
              </w:rPr>
            </w:pPr>
            <w:r w:rsidRPr="00F23A54">
              <w:rPr>
                <w:rFonts w:ascii="Calibri" w:hAnsi="Calibri"/>
                <w:i/>
                <w:szCs w:val="24"/>
              </w:rPr>
              <w:t>DEPARTMENT:</w:t>
            </w:r>
          </w:p>
          <w:p w14:paraId="49722B63" w14:textId="77777777" w:rsidR="00855DA2" w:rsidRPr="00F23A54" w:rsidRDefault="00855DA2" w:rsidP="00855DA2">
            <w:pPr>
              <w:spacing w:after="58"/>
              <w:rPr>
                <w:rFonts w:ascii="Calibri" w:hAnsi="Calibri"/>
                <w:i/>
                <w:szCs w:val="24"/>
              </w:rPr>
            </w:pPr>
            <w:r w:rsidRPr="00F23A54">
              <w:rPr>
                <w:rFonts w:ascii="Calibri" w:hAnsi="Calibri"/>
                <w:i/>
                <w:szCs w:val="24"/>
              </w:rPr>
              <w:t>OCD</w:t>
            </w:r>
          </w:p>
        </w:tc>
        <w:tc>
          <w:tcPr>
            <w:tcW w:w="1560" w:type="dxa"/>
            <w:gridSpan w:val="2"/>
            <w:tcBorders>
              <w:top w:val="double" w:sz="7" w:space="0" w:color="000000"/>
              <w:left w:val="single" w:sz="7" w:space="0" w:color="000000"/>
              <w:bottom w:val="double" w:sz="7" w:space="0" w:color="000000"/>
              <w:right w:val="single" w:sz="6" w:space="0" w:color="FFFFFF"/>
            </w:tcBorders>
          </w:tcPr>
          <w:p w14:paraId="3BF74EA8" w14:textId="77777777" w:rsidR="00855DA2" w:rsidRPr="00F23A54" w:rsidRDefault="00855DA2" w:rsidP="00855DA2">
            <w:pPr>
              <w:rPr>
                <w:rFonts w:ascii="Calibri" w:hAnsi="Calibri"/>
                <w:i/>
                <w:szCs w:val="24"/>
              </w:rPr>
            </w:pPr>
            <w:r w:rsidRPr="00F23A54">
              <w:rPr>
                <w:rFonts w:ascii="Calibri" w:hAnsi="Calibri"/>
                <w:i/>
                <w:szCs w:val="24"/>
              </w:rPr>
              <w:t>PROGRAM:</w:t>
            </w:r>
          </w:p>
          <w:p w14:paraId="199146C5" w14:textId="77777777" w:rsidR="00855DA2" w:rsidRPr="00F23A54" w:rsidRDefault="00855DA2" w:rsidP="00855DA2">
            <w:pPr>
              <w:spacing w:after="58"/>
              <w:rPr>
                <w:rFonts w:ascii="Calibri" w:hAnsi="Calibri"/>
                <w:i/>
                <w:szCs w:val="24"/>
              </w:rPr>
            </w:pPr>
            <w:r w:rsidRPr="00F23A54">
              <w:rPr>
                <w:rFonts w:ascii="Calibri" w:hAnsi="Calibri"/>
                <w:i/>
                <w:szCs w:val="24"/>
              </w:rPr>
              <w:t>ESG/SESG</w:t>
            </w:r>
          </w:p>
        </w:tc>
        <w:tc>
          <w:tcPr>
            <w:tcW w:w="2188" w:type="dxa"/>
            <w:gridSpan w:val="2"/>
            <w:tcBorders>
              <w:top w:val="double" w:sz="7" w:space="0" w:color="000000"/>
              <w:left w:val="single" w:sz="7" w:space="0" w:color="000000"/>
              <w:bottom w:val="double" w:sz="7" w:space="0" w:color="000000"/>
              <w:right w:val="double" w:sz="7" w:space="0" w:color="000000"/>
            </w:tcBorders>
          </w:tcPr>
          <w:p w14:paraId="7554AED5" w14:textId="77777777" w:rsidR="00855DA2" w:rsidRPr="00F23A54" w:rsidRDefault="00855DA2" w:rsidP="00855DA2">
            <w:pPr>
              <w:rPr>
                <w:rFonts w:ascii="Calibri" w:hAnsi="Calibri"/>
                <w:i/>
                <w:szCs w:val="24"/>
              </w:rPr>
            </w:pPr>
            <w:r w:rsidRPr="00F23A54">
              <w:rPr>
                <w:rFonts w:ascii="Calibri" w:hAnsi="Calibri"/>
                <w:i/>
                <w:szCs w:val="24"/>
              </w:rPr>
              <w:t>OPTION</w:t>
            </w:r>
          </w:p>
          <w:p w14:paraId="4CC41538" w14:textId="77777777" w:rsidR="00855DA2" w:rsidRPr="00F23A54" w:rsidRDefault="00855DA2" w:rsidP="00855DA2">
            <w:pPr>
              <w:spacing w:after="58"/>
              <w:rPr>
                <w:rFonts w:ascii="Calibri" w:hAnsi="Calibri"/>
                <w:i/>
                <w:szCs w:val="24"/>
              </w:rPr>
            </w:pPr>
            <w:r w:rsidRPr="00F23A54">
              <w:rPr>
                <w:rFonts w:ascii="Calibri" w:hAnsi="Calibri"/>
                <w:i/>
                <w:szCs w:val="24"/>
              </w:rPr>
              <w:t>CODE</w:t>
            </w:r>
          </w:p>
        </w:tc>
      </w:tr>
      <w:tr w:rsidR="00855DA2" w:rsidRPr="00F23A54" w14:paraId="06CADBF5" w14:textId="77777777" w:rsidTr="00040531">
        <w:tblPrEx>
          <w:tblCellMar>
            <w:left w:w="141" w:type="dxa"/>
            <w:right w:w="141" w:type="dxa"/>
          </w:tblCellMar>
        </w:tblPrEx>
        <w:tc>
          <w:tcPr>
            <w:tcW w:w="1449" w:type="dxa"/>
            <w:tcBorders>
              <w:top w:val="double" w:sz="7" w:space="0" w:color="000000"/>
              <w:left w:val="double" w:sz="7" w:space="0" w:color="000000"/>
              <w:bottom w:val="single" w:sz="6" w:space="0" w:color="FFFFFF"/>
              <w:right w:val="single" w:sz="6" w:space="0" w:color="FFFFFF"/>
            </w:tcBorders>
          </w:tcPr>
          <w:p w14:paraId="4C6C6BA5" w14:textId="77777777" w:rsidR="00EE1901" w:rsidRPr="00F23A54" w:rsidRDefault="00EE1901" w:rsidP="00EE1901">
            <w:pPr>
              <w:jc w:val="center"/>
              <w:rPr>
                <w:rFonts w:ascii="Calibri" w:hAnsi="Calibri"/>
                <w:b/>
                <w:i/>
                <w:szCs w:val="24"/>
              </w:rPr>
            </w:pPr>
            <w:r w:rsidRPr="00F23A54">
              <w:rPr>
                <w:rFonts w:ascii="Calibri" w:hAnsi="Calibri"/>
                <w:b/>
                <w:i/>
                <w:szCs w:val="24"/>
              </w:rPr>
              <w:t>ACCT.</w:t>
            </w:r>
          </w:p>
          <w:p w14:paraId="766A6DD5" w14:textId="77777777" w:rsidR="00855DA2" w:rsidRPr="00F23A54" w:rsidRDefault="00EE1901" w:rsidP="00EE1901">
            <w:pPr>
              <w:jc w:val="center"/>
              <w:rPr>
                <w:rFonts w:ascii="Calibri" w:hAnsi="Calibri"/>
                <w:b/>
                <w:i/>
                <w:szCs w:val="24"/>
              </w:rPr>
            </w:pPr>
            <w:r w:rsidRPr="00F23A54">
              <w:rPr>
                <w:rFonts w:ascii="Calibri" w:hAnsi="Calibri"/>
                <w:b/>
                <w:i/>
                <w:szCs w:val="24"/>
              </w:rPr>
              <w:t>NO.</w:t>
            </w:r>
          </w:p>
        </w:tc>
        <w:tc>
          <w:tcPr>
            <w:tcW w:w="5648" w:type="dxa"/>
            <w:gridSpan w:val="3"/>
            <w:tcBorders>
              <w:top w:val="double" w:sz="7" w:space="0" w:color="000000"/>
              <w:left w:val="single" w:sz="7" w:space="0" w:color="000000"/>
              <w:bottom w:val="single" w:sz="6" w:space="0" w:color="FFFFFF"/>
              <w:right w:val="single" w:sz="6" w:space="0" w:color="FFFFFF"/>
            </w:tcBorders>
          </w:tcPr>
          <w:p w14:paraId="6C047CDC" w14:textId="77777777" w:rsidR="00855DA2" w:rsidRPr="00F23A54" w:rsidRDefault="00855DA2" w:rsidP="00855DA2">
            <w:pPr>
              <w:jc w:val="center"/>
              <w:rPr>
                <w:rFonts w:ascii="Calibri" w:hAnsi="Calibri"/>
                <w:b/>
                <w:i/>
                <w:szCs w:val="24"/>
              </w:rPr>
            </w:pPr>
            <w:r w:rsidRPr="00F23A54">
              <w:rPr>
                <w:rFonts w:ascii="Calibri" w:hAnsi="Calibri"/>
                <w:b/>
                <w:i/>
                <w:szCs w:val="24"/>
              </w:rPr>
              <w:t>LINE ITEM</w:t>
            </w:r>
          </w:p>
        </w:tc>
        <w:tc>
          <w:tcPr>
            <w:tcW w:w="1620" w:type="dxa"/>
            <w:gridSpan w:val="2"/>
            <w:tcBorders>
              <w:top w:val="double" w:sz="7" w:space="0" w:color="000000"/>
              <w:left w:val="single" w:sz="7" w:space="0" w:color="000000"/>
              <w:bottom w:val="single" w:sz="6" w:space="0" w:color="FFFFFF"/>
              <w:right w:val="single" w:sz="6" w:space="0" w:color="FFFFFF"/>
            </w:tcBorders>
          </w:tcPr>
          <w:p w14:paraId="03370720" w14:textId="77777777" w:rsidR="00855DA2" w:rsidRPr="00F23A54" w:rsidRDefault="00855DA2" w:rsidP="00855DA2">
            <w:pPr>
              <w:jc w:val="center"/>
              <w:rPr>
                <w:rFonts w:ascii="Calibri" w:hAnsi="Calibri"/>
                <w:b/>
                <w:i/>
                <w:szCs w:val="24"/>
              </w:rPr>
            </w:pPr>
            <w:r w:rsidRPr="00F23A54">
              <w:rPr>
                <w:rFonts w:ascii="Calibri" w:hAnsi="Calibri"/>
                <w:b/>
                <w:i/>
                <w:szCs w:val="24"/>
              </w:rPr>
              <w:t xml:space="preserve">REQUESTED </w:t>
            </w:r>
          </w:p>
          <w:p w14:paraId="71190C32" w14:textId="77777777" w:rsidR="00855DA2" w:rsidRPr="00F23A54" w:rsidRDefault="00855DA2" w:rsidP="00855DA2">
            <w:pPr>
              <w:jc w:val="center"/>
              <w:rPr>
                <w:rFonts w:ascii="Calibri" w:hAnsi="Calibri"/>
                <w:b/>
                <w:i/>
                <w:szCs w:val="24"/>
              </w:rPr>
            </w:pPr>
            <w:r w:rsidRPr="00F23A54">
              <w:rPr>
                <w:rFonts w:ascii="Calibri" w:hAnsi="Calibri"/>
                <w:b/>
                <w:i/>
                <w:szCs w:val="24"/>
              </w:rPr>
              <w:t>BUDGET</w:t>
            </w:r>
          </w:p>
        </w:tc>
        <w:tc>
          <w:tcPr>
            <w:tcW w:w="1543" w:type="dxa"/>
            <w:tcBorders>
              <w:top w:val="double" w:sz="7" w:space="0" w:color="000000"/>
              <w:left w:val="single" w:sz="7" w:space="0" w:color="000000"/>
              <w:bottom w:val="single" w:sz="6" w:space="0" w:color="FFFFFF"/>
              <w:right w:val="double" w:sz="7" w:space="0" w:color="000000"/>
            </w:tcBorders>
          </w:tcPr>
          <w:p w14:paraId="68F5D57F" w14:textId="77777777" w:rsidR="00855DA2" w:rsidRPr="00F23A54" w:rsidRDefault="00855DA2" w:rsidP="00855DA2">
            <w:pPr>
              <w:jc w:val="center"/>
              <w:rPr>
                <w:rFonts w:ascii="Calibri" w:hAnsi="Calibri"/>
                <w:b/>
                <w:i/>
                <w:szCs w:val="24"/>
              </w:rPr>
            </w:pPr>
            <w:r w:rsidRPr="00F23A54">
              <w:rPr>
                <w:rFonts w:ascii="Calibri" w:hAnsi="Calibri"/>
                <w:b/>
                <w:i/>
                <w:szCs w:val="24"/>
              </w:rPr>
              <w:t>FOR OCD</w:t>
            </w:r>
          </w:p>
          <w:p w14:paraId="3A0C594E" w14:textId="77777777" w:rsidR="00855DA2" w:rsidRPr="00F23A54" w:rsidRDefault="00855DA2" w:rsidP="00855DA2">
            <w:pPr>
              <w:jc w:val="center"/>
              <w:rPr>
                <w:rFonts w:ascii="Calibri" w:hAnsi="Calibri"/>
                <w:b/>
                <w:i/>
                <w:szCs w:val="24"/>
              </w:rPr>
            </w:pPr>
            <w:r w:rsidRPr="00F23A54">
              <w:rPr>
                <w:rFonts w:ascii="Calibri" w:hAnsi="Calibri"/>
                <w:b/>
                <w:i/>
                <w:szCs w:val="24"/>
              </w:rPr>
              <w:t>USE ONLY</w:t>
            </w:r>
          </w:p>
        </w:tc>
      </w:tr>
      <w:tr w:rsidR="00392FE0" w:rsidRPr="00F23A54" w14:paraId="42EB055F" w14:textId="77777777" w:rsidTr="00040531">
        <w:tblPrEx>
          <w:tblCellMar>
            <w:left w:w="141" w:type="dxa"/>
            <w:right w:w="141" w:type="dxa"/>
          </w:tblCellMar>
        </w:tblPrEx>
        <w:tc>
          <w:tcPr>
            <w:tcW w:w="1449" w:type="dxa"/>
            <w:tcBorders>
              <w:top w:val="double" w:sz="7" w:space="0" w:color="000000"/>
              <w:left w:val="double" w:sz="7" w:space="0" w:color="000000"/>
              <w:bottom w:val="single" w:sz="6" w:space="0" w:color="FFFFFF"/>
              <w:right w:val="single" w:sz="6" w:space="0" w:color="FFFFFF"/>
            </w:tcBorders>
          </w:tcPr>
          <w:p w14:paraId="2F64F895" w14:textId="77777777" w:rsidR="00392FE0" w:rsidRPr="00F23A54" w:rsidRDefault="00C73ED6" w:rsidP="00392FE0">
            <w:pPr>
              <w:jc w:val="center"/>
              <w:rPr>
                <w:rFonts w:ascii="Calibri" w:hAnsi="Calibri"/>
                <w:b/>
                <w:szCs w:val="24"/>
              </w:rPr>
            </w:pPr>
            <w:r w:rsidRPr="00F23A54">
              <w:rPr>
                <w:rFonts w:ascii="Calibri" w:hAnsi="Calibri"/>
                <w:b/>
                <w:szCs w:val="24"/>
              </w:rPr>
              <w:t>3</w:t>
            </w:r>
            <w:r w:rsidR="00392FE0" w:rsidRPr="00F23A54">
              <w:rPr>
                <w:rFonts w:ascii="Calibri" w:hAnsi="Calibri"/>
                <w:b/>
                <w:szCs w:val="24"/>
              </w:rPr>
              <w:t>000</w:t>
            </w:r>
          </w:p>
          <w:tbl>
            <w:tblPr>
              <w:tblStyle w:val="TableGrid"/>
              <w:tblW w:w="0" w:type="auto"/>
              <w:tblLayout w:type="fixed"/>
              <w:tblLook w:val="04A0" w:firstRow="1" w:lastRow="0" w:firstColumn="1" w:lastColumn="0" w:noHBand="0" w:noVBand="1"/>
            </w:tblPr>
            <w:tblGrid>
              <w:gridCol w:w="1233"/>
            </w:tblGrid>
            <w:tr w:rsidR="00392FE0" w:rsidRPr="00F23A54" w14:paraId="76C446C2" w14:textId="77777777" w:rsidTr="00392FE0">
              <w:tc>
                <w:tcPr>
                  <w:tcW w:w="1233" w:type="dxa"/>
                </w:tcPr>
                <w:p w14:paraId="4FA136E8" w14:textId="77777777" w:rsidR="00392FE0" w:rsidRPr="00F23A54" w:rsidRDefault="00392FE0" w:rsidP="00392FE0">
                  <w:pPr>
                    <w:jc w:val="center"/>
                    <w:rPr>
                      <w:b/>
                      <w:szCs w:val="24"/>
                    </w:rPr>
                  </w:pPr>
                </w:p>
              </w:tc>
            </w:tr>
            <w:tr w:rsidR="00392FE0" w:rsidRPr="00F23A54" w14:paraId="177A60B1" w14:textId="77777777" w:rsidTr="00392FE0">
              <w:tc>
                <w:tcPr>
                  <w:tcW w:w="1233" w:type="dxa"/>
                </w:tcPr>
                <w:p w14:paraId="62DB7091" w14:textId="77777777" w:rsidR="00392FE0" w:rsidRPr="00F23A54" w:rsidRDefault="00392FE0" w:rsidP="00392FE0">
                  <w:pPr>
                    <w:jc w:val="center"/>
                    <w:rPr>
                      <w:b/>
                      <w:szCs w:val="24"/>
                    </w:rPr>
                  </w:pPr>
                </w:p>
              </w:tc>
            </w:tr>
            <w:tr w:rsidR="00392FE0" w:rsidRPr="00F23A54" w14:paraId="33515368" w14:textId="77777777" w:rsidTr="00392FE0">
              <w:tc>
                <w:tcPr>
                  <w:tcW w:w="1233" w:type="dxa"/>
                </w:tcPr>
                <w:p w14:paraId="4CDC1CFF" w14:textId="77777777" w:rsidR="00392FE0" w:rsidRPr="00F23A54" w:rsidRDefault="00392FE0" w:rsidP="00392FE0">
                  <w:pPr>
                    <w:jc w:val="center"/>
                    <w:rPr>
                      <w:b/>
                      <w:szCs w:val="24"/>
                    </w:rPr>
                  </w:pPr>
                </w:p>
              </w:tc>
            </w:tr>
            <w:tr w:rsidR="00392FE0" w:rsidRPr="00F23A54" w14:paraId="6B73AD34" w14:textId="77777777" w:rsidTr="00392FE0">
              <w:tc>
                <w:tcPr>
                  <w:tcW w:w="1233" w:type="dxa"/>
                </w:tcPr>
                <w:p w14:paraId="51F97E6B" w14:textId="77777777" w:rsidR="00392FE0" w:rsidRPr="00F23A54" w:rsidRDefault="00392FE0" w:rsidP="00392FE0">
                  <w:pPr>
                    <w:jc w:val="center"/>
                    <w:rPr>
                      <w:b/>
                      <w:szCs w:val="24"/>
                    </w:rPr>
                  </w:pPr>
                </w:p>
              </w:tc>
            </w:tr>
            <w:tr w:rsidR="00392FE0" w:rsidRPr="00F23A54" w14:paraId="5D7D335C" w14:textId="77777777" w:rsidTr="00392FE0">
              <w:tc>
                <w:tcPr>
                  <w:tcW w:w="1233" w:type="dxa"/>
                </w:tcPr>
                <w:p w14:paraId="4FC89807" w14:textId="77777777" w:rsidR="00392FE0" w:rsidRPr="00F23A54" w:rsidRDefault="00392FE0" w:rsidP="00392FE0">
                  <w:pPr>
                    <w:jc w:val="center"/>
                    <w:rPr>
                      <w:b/>
                      <w:szCs w:val="24"/>
                    </w:rPr>
                  </w:pPr>
                </w:p>
              </w:tc>
            </w:tr>
            <w:tr w:rsidR="00392FE0" w:rsidRPr="00F23A54" w14:paraId="4EA19334" w14:textId="77777777" w:rsidTr="00392FE0">
              <w:tc>
                <w:tcPr>
                  <w:tcW w:w="1233" w:type="dxa"/>
                </w:tcPr>
                <w:p w14:paraId="27284310" w14:textId="77777777" w:rsidR="00392FE0" w:rsidRPr="00F23A54" w:rsidRDefault="00392FE0" w:rsidP="00392FE0">
                  <w:pPr>
                    <w:jc w:val="center"/>
                    <w:rPr>
                      <w:b/>
                      <w:szCs w:val="24"/>
                    </w:rPr>
                  </w:pPr>
                </w:p>
              </w:tc>
            </w:tr>
            <w:tr w:rsidR="00392FE0" w:rsidRPr="00F23A54" w14:paraId="37DF1A06" w14:textId="77777777" w:rsidTr="00392FE0">
              <w:tc>
                <w:tcPr>
                  <w:tcW w:w="1233" w:type="dxa"/>
                </w:tcPr>
                <w:p w14:paraId="27991C4A" w14:textId="77777777" w:rsidR="00392FE0" w:rsidRPr="00F23A54" w:rsidRDefault="00392FE0" w:rsidP="00392FE0">
                  <w:pPr>
                    <w:jc w:val="center"/>
                    <w:rPr>
                      <w:b/>
                      <w:szCs w:val="24"/>
                    </w:rPr>
                  </w:pPr>
                </w:p>
              </w:tc>
            </w:tr>
            <w:tr w:rsidR="00392FE0" w:rsidRPr="00F23A54" w14:paraId="7556CB10" w14:textId="77777777" w:rsidTr="00392FE0">
              <w:tc>
                <w:tcPr>
                  <w:tcW w:w="1233" w:type="dxa"/>
                </w:tcPr>
                <w:p w14:paraId="04F63B8A" w14:textId="77777777" w:rsidR="00392FE0" w:rsidRPr="00F23A54" w:rsidRDefault="00392FE0" w:rsidP="00392FE0">
                  <w:pPr>
                    <w:jc w:val="center"/>
                    <w:rPr>
                      <w:b/>
                      <w:szCs w:val="24"/>
                    </w:rPr>
                  </w:pPr>
                </w:p>
              </w:tc>
            </w:tr>
            <w:tr w:rsidR="00392FE0" w:rsidRPr="00F23A54" w14:paraId="5F0AE773" w14:textId="77777777" w:rsidTr="00392FE0">
              <w:tc>
                <w:tcPr>
                  <w:tcW w:w="1233" w:type="dxa"/>
                </w:tcPr>
                <w:p w14:paraId="1DB90BEB" w14:textId="77777777" w:rsidR="00392FE0" w:rsidRPr="00F23A54" w:rsidRDefault="00392FE0" w:rsidP="00392FE0">
                  <w:pPr>
                    <w:jc w:val="center"/>
                    <w:rPr>
                      <w:b/>
                      <w:szCs w:val="24"/>
                    </w:rPr>
                  </w:pPr>
                </w:p>
              </w:tc>
            </w:tr>
            <w:tr w:rsidR="00392FE0" w:rsidRPr="00F23A54" w14:paraId="712520C0" w14:textId="77777777" w:rsidTr="00392FE0">
              <w:tc>
                <w:tcPr>
                  <w:tcW w:w="1233" w:type="dxa"/>
                </w:tcPr>
                <w:p w14:paraId="405DFFA5" w14:textId="77777777" w:rsidR="00392FE0" w:rsidRPr="00F23A54" w:rsidRDefault="00392FE0" w:rsidP="00392FE0">
                  <w:pPr>
                    <w:jc w:val="center"/>
                    <w:rPr>
                      <w:b/>
                      <w:szCs w:val="24"/>
                    </w:rPr>
                  </w:pPr>
                </w:p>
              </w:tc>
            </w:tr>
            <w:tr w:rsidR="00392FE0" w:rsidRPr="00F23A54" w14:paraId="47D89C0D" w14:textId="77777777" w:rsidTr="00392FE0">
              <w:tc>
                <w:tcPr>
                  <w:tcW w:w="1233" w:type="dxa"/>
                </w:tcPr>
                <w:p w14:paraId="38664E5A" w14:textId="77777777" w:rsidR="00392FE0" w:rsidRPr="00F23A54" w:rsidRDefault="00392FE0" w:rsidP="00392FE0">
                  <w:pPr>
                    <w:jc w:val="center"/>
                    <w:rPr>
                      <w:b/>
                      <w:szCs w:val="24"/>
                    </w:rPr>
                  </w:pPr>
                </w:p>
              </w:tc>
            </w:tr>
            <w:tr w:rsidR="00392FE0" w:rsidRPr="00F23A54" w14:paraId="5909297E" w14:textId="77777777" w:rsidTr="00392FE0">
              <w:tc>
                <w:tcPr>
                  <w:tcW w:w="1233" w:type="dxa"/>
                </w:tcPr>
                <w:p w14:paraId="5BE771E4" w14:textId="77777777" w:rsidR="00392FE0" w:rsidRPr="00F23A54" w:rsidRDefault="00392FE0" w:rsidP="00392FE0">
                  <w:pPr>
                    <w:jc w:val="center"/>
                    <w:rPr>
                      <w:b/>
                      <w:szCs w:val="24"/>
                    </w:rPr>
                  </w:pPr>
                </w:p>
              </w:tc>
            </w:tr>
            <w:tr w:rsidR="00392FE0" w:rsidRPr="00F23A54" w14:paraId="710B345D" w14:textId="77777777" w:rsidTr="00392FE0">
              <w:tc>
                <w:tcPr>
                  <w:tcW w:w="1233" w:type="dxa"/>
                </w:tcPr>
                <w:p w14:paraId="4F89B5AB" w14:textId="77777777" w:rsidR="00392FE0" w:rsidRPr="00F23A54" w:rsidRDefault="00392FE0" w:rsidP="00392FE0">
                  <w:pPr>
                    <w:jc w:val="center"/>
                    <w:rPr>
                      <w:b/>
                      <w:szCs w:val="24"/>
                    </w:rPr>
                  </w:pPr>
                </w:p>
              </w:tc>
            </w:tr>
            <w:tr w:rsidR="00392FE0" w:rsidRPr="00F23A54" w14:paraId="45830FCB" w14:textId="77777777" w:rsidTr="00392FE0">
              <w:tc>
                <w:tcPr>
                  <w:tcW w:w="1233" w:type="dxa"/>
                </w:tcPr>
                <w:p w14:paraId="55E4CC6B" w14:textId="77777777" w:rsidR="00392FE0" w:rsidRPr="00F23A54" w:rsidRDefault="00392FE0" w:rsidP="00392FE0">
                  <w:pPr>
                    <w:jc w:val="center"/>
                    <w:rPr>
                      <w:b/>
                      <w:szCs w:val="24"/>
                    </w:rPr>
                  </w:pPr>
                </w:p>
              </w:tc>
            </w:tr>
            <w:tr w:rsidR="00392FE0" w:rsidRPr="00F23A54" w14:paraId="6E3B36D7" w14:textId="77777777" w:rsidTr="00392FE0">
              <w:tc>
                <w:tcPr>
                  <w:tcW w:w="1233" w:type="dxa"/>
                </w:tcPr>
                <w:p w14:paraId="5001C04D" w14:textId="77777777" w:rsidR="00392FE0" w:rsidRPr="00F23A54" w:rsidRDefault="00392FE0" w:rsidP="00392FE0">
                  <w:pPr>
                    <w:jc w:val="center"/>
                    <w:rPr>
                      <w:b/>
                      <w:szCs w:val="24"/>
                    </w:rPr>
                  </w:pPr>
                </w:p>
              </w:tc>
            </w:tr>
            <w:tr w:rsidR="00392FE0" w:rsidRPr="00F23A54" w14:paraId="3DC14B6A" w14:textId="77777777" w:rsidTr="00392FE0">
              <w:tc>
                <w:tcPr>
                  <w:tcW w:w="1233" w:type="dxa"/>
                </w:tcPr>
                <w:p w14:paraId="70B3D362" w14:textId="77777777" w:rsidR="00392FE0" w:rsidRPr="00F23A54" w:rsidRDefault="00392FE0" w:rsidP="00392FE0">
                  <w:pPr>
                    <w:jc w:val="center"/>
                    <w:rPr>
                      <w:b/>
                      <w:szCs w:val="24"/>
                    </w:rPr>
                  </w:pPr>
                </w:p>
              </w:tc>
            </w:tr>
            <w:tr w:rsidR="00392FE0" w:rsidRPr="00F23A54" w14:paraId="5F9DCB1B" w14:textId="77777777" w:rsidTr="00392FE0">
              <w:tc>
                <w:tcPr>
                  <w:tcW w:w="1233" w:type="dxa"/>
                </w:tcPr>
                <w:p w14:paraId="3B77023E" w14:textId="77777777" w:rsidR="00392FE0" w:rsidRPr="00F23A54" w:rsidRDefault="00392FE0" w:rsidP="00392FE0">
                  <w:pPr>
                    <w:jc w:val="center"/>
                    <w:rPr>
                      <w:b/>
                      <w:szCs w:val="24"/>
                    </w:rPr>
                  </w:pPr>
                </w:p>
              </w:tc>
            </w:tr>
            <w:tr w:rsidR="00392FE0" w:rsidRPr="00F23A54" w14:paraId="79A57EFD" w14:textId="77777777" w:rsidTr="00392FE0">
              <w:tc>
                <w:tcPr>
                  <w:tcW w:w="1233" w:type="dxa"/>
                </w:tcPr>
                <w:p w14:paraId="4385A8B2" w14:textId="77777777" w:rsidR="00392FE0" w:rsidRPr="00F23A54" w:rsidRDefault="00392FE0" w:rsidP="00392FE0">
                  <w:pPr>
                    <w:jc w:val="center"/>
                    <w:rPr>
                      <w:b/>
                      <w:szCs w:val="24"/>
                    </w:rPr>
                  </w:pPr>
                </w:p>
              </w:tc>
            </w:tr>
            <w:tr w:rsidR="00392FE0" w:rsidRPr="00F23A54" w14:paraId="3F560DDE" w14:textId="77777777" w:rsidTr="00392FE0">
              <w:tc>
                <w:tcPr>
                  <w:tcW w:w="1233" w:type="dxa"/>
                </w:tcPr>
                <w:p w14:paraId="5D05B74E" w14:textId="77777777" w:rsidR="00392FE0" w:rsidRPr="00F23A54" w:rsidRDefault="00392FE0" w:rsidP="00392FE0">
                  <w:pPr>
                    <w:jc w:val="center"/>
                    <w:rPr>
                      <w:b/>
                      <w:szCs w:val="24"/>
                    </w:rPr>
                  </w:pPr>
                </w:p>
              </w:tc>
            </w:tr>
            <w:tr w:rsidR="00392FE0" w:rsidRPr="00F23A54" w14:paraId="47ABD186" w14:textId="77777777" w:rsidTr="00392FE0">
              <w:tc>
                <w:tcPr>
                  <w:tcW w:w="1233" w:type="dxa"/>
                </w:tcPr>
                <w:p w14:paraId="635ED204" w14:textId="77777777" w:rsidR="00392FE0" w:rsidRPr="00F23A54" w:rsidRDefault="00392FE0" w:rsidP="00392FE0">
                  <w:pPr>
                    <w:jc w:val="center"/>
                    <w:rPr>
                      <w:b/>
                      <w:szCs w:val="24"/>
                    </w:rPr>
                  </w:pPr>
                </w:p>
              </w:tc>
            </w:tr>
            <w:tr w:rsidR="00392FE0" w:rsidRPr="00F23A54" w14:paraId="66A53A3D" w14:textId="77777777" w:rsidTr="00392FE0">
              <w:tc>
                <w:tcPr>
                  <w:tcW w:w="1233" w:type="dxa"/>
                </w:tcPr>
                <w:p w14:paraId="2591D500" w14:textId="77777777" w:rsidR="00392FE0" w:rsidRPr="00F23A54" w:rsidRDefault="00392FE0" w:rsidP="00392FE0">
                  <w:pPr>
                    <w:jc w:val="center"/>
                    <w:rPr>
                      <w:b/>
                      <w:szCs w:val="24"/>
                    </w:rPr>
                  </w:pPr>
                </w:p>
              </w:tc>
            </w:tr>
            <w:tr w:rsidR="00392FE0" w:rsidRPr="00F23A54" w14:paraId="11362B8F" w14:textId="77777777" w:rsidTr="00392FE0">
              <w:tc>
                <w:tcPr>
                  <w:tcW w:w="1233" w:type="dxa"/>
                </w:tcPr>
                <w:p w14:paraId="6BB81CCF" w14:textId="77777777" w:rsidR="00392FE0" w:rsidRPr="00F23A54" w:rsidRDefault="00392FE0" w:rsidP="00392FE0">
                  <w:pPr>
                    <w:jc w:val="center"/>
                    <w:rPr>
                      <w:b/>
                      <w:szCs w:val="24"/>
                    </w:rPr>
                  </w:pPr>
                </w:p>
              </w:tc>
            </w:tr>
            <w:tr w:rsidR="00392FE0" w:rsidRPr="00F23A54" w14:paraId="2141FE25" w14:textId="77777777" w:rsidTr="00392FE0">
              <w:tc>
                <w:tcPr>
                  <w:tcW w:w="1233" w:type="dxa"/>
                </w:tcPr>
                <w:p w14:paraId="6631D840" w14:textId="77777777" w:rsidR="00392FE0" w:rsidRPr="00F23A54" w:rsidRDefault="00392FE0" w:rsidP="00392FE0">
                  <w:pPr>
                    <w:jc w:val="center"/>
                    <w:rPr>
                      <w:b/>
                      <w:szCs w:val="24"/>
                    </w:rPr>
                  </w:pPr>
                </w:p>
              </w:tc>
            </w:tr>
            <w:tr w:rsidR="00392FE0" w:rsidRPr="00F23A54" w14:paraId="021DC636" w14:textId="77777777" w:rsidTr="00392FE0">
              <w:tc>
                <w:tcPr>
                  <w:tcW w:w="1233" w:type="dxa"/>
                </w:tcPr>
                <w:p w14:paraId="7BBFA4AF" w14:textId="77777777" w:rsidR="00392FE0" w:rsidRPr="00F23A54" w:rsidRDefault="00392FE0" w:rsidP="00392FE0">
                  <w:pPr>
                    <w:jc w:val="center"/>
                    <w:rPr>
                      <w:b/>
                      <w:szCs w:val="24"/>
                    </w:rPr>
                  </w:pPr>
                </w:p>
              </w:tc>
            </w:tr>
            <w:tr w:rsidR="00392FE0" w:rsidRPr="00F23A54" w14:paraId="68DE01E8" w14:textId="77777777" w:rsidTr="00392FE0">
              <w:tc>
                <w:tcPr>
                  <w:tcW w:w="1233" w:type="dxa"/>
                </w:tcPr>
                <w:p w14:paraId="4B49CA2D" w14:textId="77777777" w:rsidR="00392FE0" w:rsidRPr="00F23A54" w:rsidRDefault="00392FE0" w:rsidP="00392FE0">
                  <w:pPr>
                    <w:jc w:val="center"/>
                    <w:rPr>
                      <w:b/>
                      <w:szCs w:val="24"/>
                    </w:rPr>
                  </w:pPr>
                </w:p>
              </w:tc>
            </w:tr>
            <w:tr w:rsidR="00392FE0" w:rsidRPr="00F23A54" w14:paraId="096A7F9A" w14:textId="77777777" w:rsidTr="00392FE0">
              <w:tc>
                <w:tcPr>
                  <w:tcW w:w="1233" w:type="dxa"/>
                </w:tcPr>
                <w:p w14:paraId="27FBFECB" w14:textId="77777777" w:rsidR="00392FE0" w:rsidRPr="00F23A54" w:rsidRDefault="00392FE0" w:rsidP="00392FE0">
                  <w:pPr>
                    <w:jc w:val="center"/>
                    <w:rPr>
                      <w:b/>
                      <w:szCs w:val="24"/>
                    </w:rPr>
                  </w:pPr>
                </w:p>
              </w:tc>
            </w:tr>
            <w:tr w:rsidR="00392FE0" w:rsidRPr="00F23A54" w14:paraId="0A71B525" w14:textId="77777777" w:rsidTr="00392FE0">
              <w:tc>
                <w:tcPr>
                  <w:tcW w:w="1233" w:type="dxa"/>
                </w:tcPr>
                <w:p w14:paraId="55ADDFDB" w14:textId="77777777" w:rsidR="00392FE0" w:rsidRPr="00F23A54" w:rsidRDefault="00392FE0" w:rsidP="00392FE0">
                  <w:pPr>
                    <w:jc w:val="center"/>
                    <w:rPr>
                      <w:b/>
                      <w:szCs w:val="24"/>
                    </w:rPr>
                  </w:pPr>
                </w:p>
              </w:tc>
            </w:tr>
            <w:tr w:rsidR="00392FE0" w:rsidRPr="00F23A54" w14:paraId="57B3031E" w14:textId="77777777" w:rsidTr="00392FE0">
              <w:tc>
                <w:tcPr>
                  <w:tcW w:w="1233" w:type="dxa"/>
                </w:tcPr>
                <w:p w14:paraId="473F0516" w14:textId="77777777" w:rsidR="00392FE0" w:rsidRPr="00F23A54" w:rsidRDefault="00392FE0" w:rsidP="00392FE0">
                  <w:pPr>
                    <w:jc w:val="center"/>
                    <w:rPr>
                      <w:b/>
                      <w:szCs w:val="24"/>
                    </w:rPr>
                  </w:pPr>
                </w:p>
              </w:tc>
            </w:tr>
            <w:tr w:rsidR="00392FE0" w:rsidRPr="00F23A54" w14:paraId="489A712E" w14:textId="77777777" w:rsidTr="00392FE0">
              <w:tc>
                <w:tcPr>
                  <w:tcW w:w="1233" w:type="dxa"/>
                </w:tcPr>
                <w:p w14:paraId="098B85D8" w14:textId="77777777" w:rsidR="00392FE0" w:rsidRPr="00F23A54" w:rsidRDefault="00392FE0" w:rsidP="00392FE0">
                  <w:pPr>
                    <w:jc w:val="center"/>
                    <w:rPr>
                      <w:b/>
                      <w:szCs w:val="24"/>
                    </w:rPr>
                  </w:pPr>
                </w:p>
              </w:tc>
            </w:tr>
            <w:tr w:rsidR="00392FE0" w:rsidRPr="00F23A54" w14:paraId="36E97E1C" w14:textId="77777777" w:rsidTr="00392FE0">
              <w:tc>
                <w:tcPr>
                  <w:tcW w:w="1233" w:type="dxa"/>
                </w:tcPr>
                <w:p w14:paraId="67F4D703" w14:textId="77777777" w:rsidR="00392FE0" w:rsidRPr="00F23A54" w:rsidRDefault="00392FE0" w:rsidP="00392FE0">
                  <w:pPr>
                    <w:jc w:val="center"/>
                    <w:rPr>
                      <w:b/>
                      <w:szCs w:val="24"/>
                    </w:rPr>
                  </w:pPr>
                </w:p>
              </w:tc>
            </w:tr>
          </w:tbl>
          <w:p w14:paraId="3697C0DA" w14:textId="77777777" w:rsidR="00392FE0" w:rsidRPr="00F23A54" w:rsidRDefault="00392FE0" w:rsidP="00392FE0">
            <w:pPr>
              <w:rPr>
                <w:rFonts w:ascii="Calibri" w:hAnsi="Calibri"/>
                <w:b/>
                <w:szCs w:val="24"/>
              </w:rPr>
            </w:pPr>
          </w:p>
        </w:tc>
        <w:tc>
          <w:tcPr>
            <w:tcW w:w="5648" w:type="dxa"/>
            <w:gridSpan w:val="3"/>
            <w:tcBorders>
              <w:top w:val="double" w:sz="7" w:space="0" w:color="000000"/>
              <w:left w:val="single" w:sz="7" w:space="0" w:color="000000"/>
              <w:bottom w:val="single" w:sz="6" w:space="0" w:color="FFFFFF"/>
              <w:right w:val="single" w:sz="6" w:space="0" w:color="FFFFFF"/>
            </w:tcBorders>
          </w:tcPr>
          <w:p w14:paraId="76CE4C60" w14:textId="77777777" w:rsidR="00392FE0" w:rsidRPr="00F23A54" w:rsidRDefault="00C73ED6" w:rsidP="00392FE0">
            <w:pPr>
              <w:rPr>
                <w:rFonts w:ascii="Calibri" w:hAnsi="Calibri"/>
                <w:b/>
                <w:szCs w:val="24"/>
              </w:rPr>
            </w:pPr>
            <w:r w:rsidRPr="00F23A54">
              <w:rPr>
                <w:rFonts w:ascii="Calibri" w:hAnsi="Calibri"/>
                <w:b/>
                <w:szCs w:val="24"/>
              </w:rPr>
              <w:t>SUPPLIES AND MATERIALS</w:t>
            </w:r>
            <w:r w:rsidR="00392FE0" w:rsidRPr="00F23A54">
              <w:rPr>
                <w:rFonts w:ascii="Calibri" w:hAnsi="Calibri"/>
                <w:b/>
                <w:szCs w:val="24"/>
              </w:rPr>
              <w:t xml:space="preserve"> </w:t>
            </w:r>
          </w:p>
          <w:tbl>
            <w:tblPr>
              <w:tblStyle w:val="TableGrid"/>
              <w:tblW w:w="0" w:type="auto"/>
              <w:tblLayout w:type="fixed"/>
              <w:tblLook w:val="04A0" w:firstRow="1" w:lastRow="0" w:firstColumn="1" w:lastColumn="0" w:noHBand="0" w:noVBand="1"/>
            </w:tblPr>
            <w:tblGrid>
              <w:gridCol w:w="5103"/>
            </w:tblGrid>
            <w:tr w:rsidR="00392FE0" w:rsidRPr="00F23A54" w14:paraId="4C6BEF3A" w14:textId="77777777" w:rsidTr="00392FE0">
              <w:tc>
                <w:tcPr>
                  <w:tcW w:w="5103" w:type="dxa"/>
                </w:tcPr>
                <w:p w14:paraId="6354EF44" w14:textId="77777777" w:rsidR="00392FE0" w:rsidRPr="00F23A54" w:rsidRDefault="00392FE0" w:rsidP="00392FE0">
                  <w:pPr>
                    <w:rPr>
                      <w:szCs w:val="24"/>
                    </w:rPr>
                  </w:pPr>
                </w:p>
              </w:tc>
            </w:tr>
            <w:tr w:rsidR="00392FE0" w:rsidRPr="00F23A54" w14:paraId="23B3BC36" w14:textId="77777777" w:rsidTr="00392FE0">
              <w:tc>
                <w:tcPr>
                  <w:tcW w:w="5103" w:type="dxa"/>
                </w:tcPr>
                <w:p w14:paraId="63C550A5" w14:textId="77777777" w:rsidR="00392FE0" w:rsidRPr="00F23A54" w:rsidRDefault="00392FE0" w:rsidP="00392FE0">
                  <w:pPr>
                    <w:rPr>
                      <w:szCs w:val="24"/>
                    </w:rPr>
                  </w:pPr>
                </w:p>
              </w:tc>
            </w:tr>
            <w:tr w:rsidR="00392FE0" w:rsidRPr="00F23A54" w14:paraId="05ADA544" w14:textId="77777777" w:rsidTr="00392FE0">
              <w:tc>
                <w:tcPr>
                  <w:tcW w:w="5103" w:type="dxa"/>
                </w:tcPr>
                <w:p w14:paraId="4148172B" w14:textId="77777777" w:rsidR="00392FE0" w:rsidRPr="00F23A54" w:rsidRDefault="00392FE0" w:rsidP="00392FE0">
                  <w:pPr>
                    <w:rPr>
                      <w:szCs w:val="24"/>
                    </w:rPr>
                  </w:pPr>
                </w:p>
              </w:tc>
            </w:tr>
            <w:tr w:rsidR="00392FE0" w:rsidRPr="00F23A54" w14:paraId="1AB4BF46" w14:textId="77777777" w:rsidTr="00392FE0">
              <w:tc>
                <w:tcPr>
                  <w:tcW w:w="5103" w:type="dxa"/>
                </w:tcPr>
                <w:p w14:paraId="71A9D09B" w14:textId="77777777" w:rsidR="00392FE0" w:rsidRPr="00F23A54" w:rsidRDefault="00392FE0" w:rsidP="00392FE0">
                  <w:pPr>
                    <w:rPr>
                      <w:szCs w:val="24"/>
                    </w:rPr>
                  </w:pPr>
                </w:p>
              </w:tc>
            </w:tr>
            <w:tr w:rsidR="00392FE0" w:rsidRPr="00F23A54" w14:paraId="50C81900" w14:textId="77777777" w:rsidTr="00392FE0">
              <w:tc>
                <w:tcPr>
                  <w:tcW w:w="5103" w:type="dxa"/>
                </w:tcPr>
                <w:p w14:paraId="231AA8BD" w14:textId="77777777" w:rsidR="00392FE0" w:rsidRPr="00F23A54" w:rsidRDefault="00392FE0" w:rsidP="00392FE0">
                  <w:pPr>
                    <w:rPr>
                      <w:szCs w:val="24"/>
                    </w:rPr>
                  </w:pPr>
                </w:p>
              </w:tc>
            </w:tr>
            <w:tr w:rsidR="00392FE0" w:rsidRPr="00F23A54" w14:paraId="26567781" w14:textId="77777777" w:rsidTr="00392FE0">
              <w:tc>
                <w:tcPr>
                  <w:tcW w:w="5103" w:type="dxa"/>
                </w:tcPr>
                <w:p w14:paraId="2773F3A3" w14:textId="77777777" w:rsidR="00392FE0" w:rsidRPr="00F23A54" w:rsidRDefault="00392FE0" w:rsidP="00392FE0">
                  <w:pPr>
                    <w:rPr>
                      <w:szCs w:val="24"/>
                    </w:rPr>
                  </w:pPr>
                </w:p>
              </w:tc>
            </w:tr>
            <w:tr w:rsidR="00392FE0" w:rsidRPr="00F23A54" w14:paraId="7051EAC6" w14:textId="77777777" w:rsidTr="00392FE0">
              <w:tc>
                <w:tcPr>
                  <w:tcW w:w="5103" w:type="dxa"/>
                </w:tcPr>
                <w:p w14:paraId="5E3347AF" w14:textId="77777777" w:rsidR="00392FE0" w:rsidRPr="00F23A54" w:rsidRDefault="00392FE0" w:rsidP="00392FE0">
                  <w:pPr>
                    <w:rPr>
                      <w:szCs w:val="24"/>
                    </w:rPr>
                  </w:pPr>
                </w:p>
              </w:tc>
            </w:tr>
            <w:tr w:rsidR="00392FE0" w:rsidRPr="00F23A54" w14:paraId="0DC8B023" w14:textId="77777777" w:rsidTr="00392FE0">
              <w:tc>
                <w:tcPr>
                  <w:tcW w:w="5103" w:type="dxa"/>
                </w:tcPr>
                <w:p w14:paraId="11A8A4D8" w14:textId="77777777" w:rsidR="00392FE0" w:rsidRPr="00F23A54" w:rsidRDefault="00392FE0" w:rsidP="00392FE0">
                  <w:pPr>
                    <w:rPr>
                      <w:szCs w:val="24"/>
                    </w:rPr>
                  </w:pPr>
                </w:p>
              </w:tc>
            </w:tr>
            <w:tr w:rsidR="00392FE0" w:rsidRPr="00F23A54" w14:paraId="69D8C302" w14:textId="77777777" w:rsidTr="00392FE0">
              <w:tc>
                <w:tcPr>
                  <w:tcW w:w="5103" w:type="dxa"/>
                </w:tcPr>
                <w:p w14:paraId="6719F4FF" w14:textId="77777777" w:rsidR="00392FE0" w:rsidRPr="00F23A54" w:rsidRDefault="00392FE0" w:rsidP="00392FE0">
                  <w:pPr>
                    <w:rPr>
                      <w:szCs w:val="24"/>
                    </w:rPr>
                  </w:pPr>
                </w:p>
              </w:tc>
            </w:tr>
            <w:tr w:rsidR="00392FE0" w:rsidRPr="00F23A54" w14:paraId="089A9175" w14:textId="77777777" w:rsidTr="00392FE0">
              <w:tc>
                <w:tcPr>
                  <w:tcW w:w="5103" w:type="dxa"/>
                </w:tcPr>
                <w:p w14:paraId="3BBE24E7" w14:textId="77777777" w:rsidR="00392FE0" w:rsidRPr="00F23A54" w:rsidRDefault="00392FE0" w:rsidP="00392FE0">
                  <w:pPr>
                    <w:rPr>
                      <w:szCs w:val="24"/>
                    </w:rPr>
                  </w:pPr>
                </w:p>
              </w:tc>
            </w:tr>
            <w:tr w:rsidR="00392FE0" w:rsidRPr="00F23A54" w14:paraId="7CFFF1E2" w14:textId="77777777" w:rsidTr="00392FE0">
              <w:tc>
                <w:tcPr>
                  <w:tcW w:w="5103" w:type="dxa"/>
                </w:tcPr>
                <w:p w14:paraId="2CCAD952" w14:textId="77777777" w:rsidR="00392FE0" w:rsidRPr="00F23A54" w:rsidRDefault="00392FE0" w:rsidP="00392FE0">
                  <w:pPr>
                    <w:rPr>
                      <w:szCs w:val="24"/>
                    </w:rPr>
                  </w:pPr>
                </w:p>
              </w:tc>
            </w:tr>
            <w:tr w:rsidR="00392FE0" w:rsidRPr="00F23A54" w14:paraId="55BB6620" w14:textId="77777777" w:rsidTr="00392FE0">
              <w:tc>
                <w:tcPr>
                  <w:tcW w:w="5103" w:type="dxa"/>
                </w:tcPr>
                <w:p w14:paraId="01EF55CE" w14:textId="77777777" w:rsidR="00392FE0" w:rsidRPr="00F23A54" w:rsidRDefault="00392FE0" w:rsidP="00392FE0">
                  <w:pPr>
                    <w:rPr>
                      <w:szCs w:val="24"/>
                    </w:rPr>
                  </w:pPr>
                </w:p>
              </w:tc>
            </w:tr>
            <w:tr w:rsidR="00392FE0" w:rsidRPr="00F23A54" w14:paraId="526B70EF" w14:textId="77777777" w:rsidTr="00392FE0">
              <w:tc>
                <w:tcPr>
                  <w:tcW w:w="5103" w:type="dxa"/>
                </w:tcPr>
                <w:p w14:paraId="1149AC80" w14:textId="77777777" w:rsidR="00392FE0" w:rsidRPr="00F23A54" w:rsidRDefault="00392FE0" w:rsidP="00392FE0">
                  <w:pPr>
                    <w:rPr>
                      <w:szCs w:val="24"/>
                    </w:rPr>
                  </w:pPr>
                </w:p>
              </w:tc>
            </w:tr>
            <w:tr w:rsidR="00392FE0" w:rsidRPr="00F23A54" w14:paraId="4B9F8E80" w14:textId="77777777" w:rsidTr="00392FE0">
              <w:tc>
                <w:tcPr>
                  <w:tcW w:w="5103" w:type="dxa"/>
                </w:tcPr>
                <w:p w14:paraId="7ED850C5" w14:textId="77777777" w:rsidR="00392FE0" w:rsidRPr="00F23A54" w:rsidRDefault="00392FE0" w:rsidP="00392FE0">
                  <w:pPr>
                    <w:rPr>
                      <w:szCs w:val="24"/>
                    </w:rPr>
                  </w:pPr>
                </w:p>
              </w:tc>
            </w:tr>
            <w:tr w:rsidR="00392FE0" w:rsidRPr="00F23A54" w14:paraId="560635E5" w14:textId="77777777" w:rsidTr="00392FE0">
              <w:tc>
                <w:tcPr>
                  <w:tcW w:w="5103" w:type="dxa"/>
                </w:tcPr>
                <w:p w14:paraId="432AA4EF" w14:textId="77777777" w:rsidR="00392FE0" w:rsidRPr="00F23A54" w:rsidRDefault="00392FE0" w:rsidP="00392FE0">
                  <w:pPr>
                    <w:rPr>
                      <w:szCs w:val="24"/>
                    </w:rPr>
                  </w:pPr>
                </w:p>
              </w:tc>
            </w:tr>
            <w:tr w:rsidR="00392FE0" w:rsidRPr="00F23A54" w14:paraId="29A6DD25" w14:textId="77777777" w:rsidTr="00392FE0">
              <w:tc>
                <w:tcPr>
                  <w:tcW w:w="5103" w:type="dxa"/>
                </w:tcPr>
                <w:p w14:paraId="474E8090" w14:textId="77777777" w:rsidR="00392FE0" w:rsidRPr="00F23A54" w:rsidRDefault="00392FE0" w:rsidP="00392FE0">
                  <w:pPr>
                    <w:rPr>
                      <w:szCs w:val="24"/>
                    </w:rPr>
                  </w:pPr>
                </w:p>
              </w:tc>
            </w:tr>
            <w:tr w:rsidR="00392FE0" w:rsidRPr="00F23A54" w14:paraId="71616F50" w14:textId="77777777" w:rsidTr="00392FE0">
              <w:tc>
                <w:tcPr>
                  <w:tcW w:w="5103" w:type="dxa"/>
                </w:tcPr>
                <w:p w14:paraId="017E9D33" w14:textId="77777777" w:rsidR="00392FE0" w:rsidRPr="00F23A54" w:rsidRDefault="00392FE0" w:rsidP="00392FE0">
                  <w:pPr>
                    <w:rPr>
                      <w:szCs w:val="24"/>
                    </w:rPr>
                  </w:pPr>
                </w:p>
              </w:tc>
            </w:tr>
            <w:tr w:rsidR="00392FE0" w:rsidRPr="00F23A54" w14:paraId="6B2F8063" w14:textId="77777777" w:rsidTr="00392FE0">
              <w:tc>
                <w:tcPr>
                  <w:tcW w:w="5103" w:type="dxa"/>
                </w:tcPr>
                <w:p w14:paraId="41F83C56" w14:textId="77777777" w:rsidR="00392FE0" w:rsidRPr="00F23A54" w:rsidRDefault="00392FE0" w:rsidP="00392FE0">
                  <w:pPr>
                    <w:rPr>
                      <w:szCs w:val="24"/>
                    </w:rPr>
                  </w:pPr>
                </w:p>
              </w:tc>
            </w:tr>
            <w:tr w:rsidR="00392FE0" w:rsidRPr="00F23A54" w14:paraId="4E1EB432" w14:textId="77777777" w:rsidTr="00392FE0">
              <w:tc>
                <w:tcPr>
                  <w:tcW w:w="5103" w:type="dxa"/>
                </w:tcPr>
                <w:p w14:paraId="185D4B4E" w14:textId="77777777" w:rsidR="00392FE0" w:rsidRPr="00F23A54" w:rsidRDefault="00392FE0" w:rsidP="00392FE0">
                  <w:pPr>
                    <w:rPr>
                      <w:szCs w:val="24"/>
                    </w:rPr>
                  </w:pPr>
                </w:p>
              </w:tc>
            </w:tr>
            <w:tr w:rsidR="00392FE0" w:rsidRPr="00F23A54" w14:paraId="4315E8D2" w14:textId="77777777" w:rsidTr="00392FE0">
              <w:tc>
                <w:tcPr>
                  <w:tcW w:w="5103" w:type="dxa"/>
                </w:tcPr>
                <w:p w14:paraId="0AF3B93C" w14:textId="77777777" w:rsidR="00392FE0" w:rsidRPr="00F23A54" w:rsidRDefault="00392FE0" w:rsidP="00392FE0">
                  <w:pPr>
                    <w:rPr>
                      <w:szCs w:val="24"/>
                    </w:rPr>
                  </w:pPr>
                </w:p>
              </w:tc>
            </w:tr>
            <w:tr w:rsidR="00392FE0" w:rsidRPr="00F23A54" w14:paraId="7E9C181D" w14:textId="77777777" w:rsidTr="00392FE0">
              <w:tc>
                <w:tcPr>
                  <w:tcW w:w="5103" w:type="dxa"/>
                </w:tcPr>
                <w:p w14:paraId="3A9198B5" w14:textId="77777777" w:rsidR="00392FE0" w:rsidRPr="00F23A54" w:rsidRDefault="00392FE0" w:rsidP="00392FE0">
                  <w:pPr>
                    <w:rPr>
                      <w:szCs w:val="24"/>
                    </w:rPr>
                  </w:pPr>
                </w:p>
              </w:tc>
            </w:tr>
            <w:tr w:rsidR="00392FE0" w:rsidRPr="00F23A54" w14:paraId="11F8128C" w14:textId="77777777" w:rsidTr="00392FE0">
              <w:tc>
                <w:tcPr>
                  <w:tcW w:w="5103" w:type="dxa"/>
                </w:tcPr>
                <w:p w14:paraId="455611DD" w14:textId="77777777" w:rsidR="00392FE0" w:rsidRPr="00F23A54" w:rsidRDefault="00392FE0" w:rsidP="00392FE0">
                  <w:pPr>
                    <w:rPr>
                      <w:szCs w:val="24"/>
                    </w:rPr>
                  </w:pPr>
                </w:p>
              </w:tc>
            </w:tr>
            <w:tr w:rsidR="00392FE0" w:rsidRPr="00F23A54" w14:paraId="23BBBE1E" w14:textId="77777777" w:rsidTr="00392FE0">
              <w:tc>
                <w:tcPr>
                  <w:tcW w:w="5103" w:type="dxa"/>
                </w:tcPr>
                <w:p w14:paraId="74EC2E5E" w14:textId="77777777" w:rsidR="00392FE0" w:rsidRPr="00F23A54" w:rsidRDefault="00392FE0" w:rsidP="00392FE0">
                  <w:pPr>
                    <w:rPr>
                      <w:szCs w:val="24"/>
                    </w:rPr>
                  </w:pPr>
                </w:p>
              </w:tc>
            </w:tr>
            <w:tr w:rsidR="00392FE0" w:rsidRPr="00F23A54" w14:paraId="6B0CBA2E" w14:textId="77777777" w:rsidTr="00392FE0">
              <w:tc>
                <w:tcPr>
                  <w:tcW w:w="5103" w:type="dxa"/>
                </w:tcPr>
                <w:p w14:paraId="74794303" w14:textId="77777777" w:rsidR="00392FE0" w:rsidRPr="00F23A54" w:rsidRDefault="00392FE0" w:rsidP="00392FE0">
                  <w:pPr>
                    <w:rPr>
                      <w:szCs w:val="24"/>
                    </w:rPr>
                  </w:pPr>
                </w:p>
              </w:tc>
            </w:tr>
            <w:tr w:rsidR="00392FE0" w:rsidRPr="00F23A54" w14:paraId="1C0AD258" w14:textId="77777777" w:rsidTr="00392FE0">
              <w:tc>
                <w:tcPr>
                  <w:tcW w:w="5103" w:type="dxa"/>
                </w:tcPr>
                <w:p w14:paraId="624F6CB9" w14:textId="77777777" w:rsidR="00392FE0" w:rsidRPr="00F23A54" w:rsidRDefault="00392FE0" w:rsidP="00392FE0">
                  <w:pPr>
                    <w:rPr>
                      <w:szCs w:val="24"/>
                    </w:rPr>
                  </w:pPr>
                </w:p>
              </w:tc>
            </w:tr>
            <w:tr w:rsidR="00392FE0" w:rsidRPr="00F23A54" w14:paraId="7F3B2C7B" w14:textId="77777777" w:rsidTr="00392FE0">
              <w:tc>
                <w:tcPr>
                  <w:tcW w:w="5103" w:type="dxa"/>
                </w:tcPr>
                <w:p w14:paraId="66344B57" w14:textId="77777777" w:rsidR="00392FE0" w:rsidRPr="00F23A54" w:rsidRDefault="00392FE0" w:rsidP="00392FE0">
                  <w:pPr>
                    <w:rPr>
                      <w:szCs w:val="24"/>
                    </w:rPr>
                  </w:pPr>
                </w:p>
              </w:tc>
            </w:tr>
            <w:tr w:rsidR="00392FE0" w:rsidRPr="00F23A54" w14:paraId="099A2FBC" w14:textId="77777777" w:rsidTr="00392FE0">
              <w:tc>
                <w:tcPr>
                  <w:tcW w:w="5103" w:type="dxa"/>
                </w:tcPr>
                <w:p w14:paraId="1C266FC2" w14:textId="77777777" w:rsidR="00392FE0" w:rsidRPr="00F23A54" w:rsidRDefault="00392FE0" w:rsidP="00392FE0">
                  <w:pPr>
                    <w:rPr>
                      <w:szCs w:val="24"/>
                    </w:rPr>
                  </w:pPr>
                </w:p>
              </w:tc>
            </w:tr>
            <w:tr w:rsidR="00392FE0" w:rsidRPr="00F23A54" w14:paraId="79E80736" w14:textId="77777777" w:rsidTr="00392FE0">
              <w:tc>
                <w:tcPr>
                  <w:tcW w:w="5103" w:type="dxa"/>
                </w:tcPr>
                <w:p w14:paraId="7B25F2FE" w14:textId="77777777" w:rsidR="00392FE0" w:rsidRPr="00F23A54" w:rsidRDefault="00392FE0" w:rsidP="00392FE0">
                  <w:pPr>
                    <w:rPr>
                      <w:szCs w:val="24"/>
                    </w:rPr>
                  </w:pPr>
                </w:p>
              </w:tc>
            </w:tr>
            <w:tr w:rsidR="00392FE0" w:rsidRPr="00F23A54" w14:paraId="4EAF7A05" w14:textId="77777777" w:rsidTr="00392FE0">
              <w:tc>
                <w:tcPr>
                  <w:tcW w:w="5103" w:type="dxa"/>
                </w:tcPr>
                <w:p w14:paraId="55699615" w14:textId="77777777" w:rsidR="00392FE0" w:rsidRPr="00F23A54" w:rsidRDefault="00392FE0" w:rsidP="00392FE0">
                  <w:pPr>
                    <w:rPr>
                      <w:szCs w:val="24"/>
                    </w:rPr>
                  </w:pPr>
                </w:p>
              </w:tc>
            </w:tr>
            <w:tr w:rsidR="00392FE0" w:rsidRPr="00F23A54" w14:paraId="5120A11F" w14:textId="77777777" w:rsidTr="00392FE0">
              <w:tc>
                <w:tcPr>
                  <w:tcW w:w="5103" w:type="dxa"/>
                </w:tcPr>
                <w:p w14:paraId="3CE8FC37" w14:textId="77777777" w:rsidR="00392FE0" w:rsidRPr="00F23A54" w:rsidRDefault="00392FE0" w:rsidP="00392FE0">
                  <w:pPr>
                    <w:rPr>
                      <w:szCs w:val="24"/>
                    </w:rPr>
                  </w:pPr>
                </w:p>
              </w:tc>
            </w:tr>
          </w:tbl>
          <w:p w14:paraId="6BD2059D" w14:textId="77777777" w:rsidR="00392FE0" w:rsidRPr="00F23A54" w:rsidRDefault="00392FE0" w:rsidP="00392FE0">
            <w:pPr>
              <w:rPr>
                <w:rFonts w:ascii="Calibri" w:hAnsi="Calibri"/>
                <w:szCs w:val="24"/>
              </w:rPr>
            </w:pPr>
          </w:p>
        </w:tc>
        <w:tc>
          <w:tcPr>
            <w:tcW w:w="1620" w:type="dxa"/>
            <w:gridSpan w:val="2"/>
            <w:tcBorders>
              <w:top w:val="double" w:sz="7" w:space="0" w:color="000000"/>
              <w:left w:val="single" w:sz="7" w:space="0" w:color="000000"/>
              <w:bottom w:val="single" w:sz="6" w:space="0" w:color="FFFFFF"/>
              <w:right w:val="single" w:sz="6" w:space="0" w:color="FFFFFF"/>
            </w:tcBorders>
          </w:tcPr>
          <w:p w14:paraId="732E52B1" w14:textId="77777777" w:rsidR="00392FE0" w:rsidRPr="00F23A54" w:rsidRDefault="00392FE0" w:rsidP="00392FE0">
            <w:pPr>
              <w:rPr>
                <w:rFonts w:ascii="Calibri" w:hAnsi="Calibri"/>
                <w:szCs w:val="24"/>
              </w:rPr>
            </w:pPr>
          </w:p>
          <w:tbl>
            <w:tblPr>
              <w:tblStyle w:val="TableGrid"/>
              <w:tblW w:w="0" w:type="auto"/>
              <w:tblLayout w:type="fixed"/>
              <w:tblLook w:val="04A0" w:firstRow="1" w:lastRow="0" w:firstColumn="1" w:lastColumn="0" w:noHBand="0" w:noVBand="1"/>
            </w:tblPr>
            <w:tblGrid>
              <w:gridCol w:w="1413"/>
            </w:tblGrid>
            <w:tr w:rsidR="00392FE0" w:rsidRPr="00F23A54" w14:paraId="228821CF" w14:textId="77777777" w:rsidTr="00392FE0">
              <w:tc>
                <w:tcPr>
                  <w:tcW w:w="1413" w:type="dxa"/>
                </w:tcPr>
                <w:p w14:paraId="5327377A" w14:textId="77777777" w:rsidR="00392FE0" w:rsidRPr="00F23A54" w:rsidRDefault="00392FE0" w:rsidP="00C73ED6">
                  <w:pPr>
                    <w:jc w:val="right"/>
                    <w:rPr>
                      <w:szCs w:val="24"/>
                    </w:rPr>
                  </w:pPr>
                </w:p>
              </w:tc>
            </w:tr>
            <w:tr w:rsidR="00392FE0" w:rsidRPr="00F23A54" w14:paraId="33DF5C4A" w14:textId="77777777" w:rsidTr="00392FE0">
              <w:tc>
                <w:tcPr>
                  <w:tcW w:w="1413" w:type="dxa"/>
                </w:tcPr>
                <w:p w14:paraId="5B85B78C" w14:textId="77777777" w:rsidR="00392FE0" w:rsidRPr="00F23A54" w:rsidRDefault="00392FE0" w:rsidP="00C73ED6">
                  <w:pPr>
                    <w:jc w:val="right"/>
                    <w:rPr>
                      <w:szCs w:val="24"/>
                    </w:rPr>
                  </w:pPr>
                </w:p>
              </w:tc>
            </w:tr>
            <w:tr w:rsidR="00392FE0" w:rsidRPr="00F23A54" w14:paraId="41C3C50C" w14:textId="77777777" w:rsidTr="00392FE0">
              <w:tc>
                <w:tcPr>
                  <w:tcW w:w="1413" w:type="dxa"/>
                </w:tcPr>
                <w:p w14:paraId="1AE441FA" w14:textId="77777777" w:rsidR="00392FE0" w:rsidRPr="00F23A54" w:rsidRDefault="00392FE0" w:rsidP="00C73ED6">
                  <w:pPr>
                    <w:jc w:val="right"/>
                    <w:rPr>
                      <w:szCs w:val="24"/>
                    </w:rPr>
                  </w:pPr>
                </w:p>
              </w:tc>
            </w:tr>
            <w:tr w:rsidR="00392FE0" w:rsidRPr="00F23A54" w14:paraId="4422BAD3" w14:textId="77777777" w:rsidTr="00392FE0">
              <w:tc>
                <w:tcPr>
                  <w:tcW w:w="1413" w:type="dxa"/>
                </w:tcPr>
                <w:p w14:paraId="0E6B442A" w14:textId="77777777" w:rsidR="00392FE0" w:rsidRPr="00F23A54" w:rsidRDefault="00392FE0" w:rsidP="00C73ED6">
                  <w:pPr>
                    <w:jc w:val="right"/>
                    <w:rPr>
                      <w:szCs w:val="24"/>
                    </w:rPr>
                  </w:pPr>
                </w:p>
              </w:tc>
            </w:tr>
            <w:tr w:rsidR="00392FE0" w:rsidRPr="00F23A54" w14:paraId="7F005AAC" w14:textId="77777777" w:rsidTr="00392FE0">
              <w:tc>
                <w:tcPr>
                  <w:tcW w:w="1413" w:type="dxa"/>
                </w:tcPr>
                <w:p w14:paraId="03661A01" w14:textId="77777777" w:rsidR="00392FE0" w:rsidRPr="00F23A54" w:rsidRDefault="00392FE0" w:rsidP="00C73ED6">
                  <w:pPr>
                    <w:jc w:val="right"/>
                    <w:rPr>
                      <w:szCs w:val="24"/>
                    </w:rPr>
                  </w:pPr>
                </w:p>
              </w:tc>
            </w:tr>
            <w:tr w:rsidR="00392FE0" w:rsidRPr="00F23A54" w14:paraId="57ECBA08" w14:textId="77777777" w:rsidTr="00392FE0">
              <w:tc>
                <w:tcPr>
                  <w:tcW w:w="1413" w:type="dxa"/>
                </w:tcPr>
                <w:p w14:paraId="4BA36F2C" w14:textId="77777777" w:rsidR="00392FE0" w:rsidRPr="00F23A54" w:rsidRDefault="00392FE0" w:rsidP="00C73ED6">
                  <w:pPr>
                    <w:jc w:val="right"/>
                    <w:rPr>
                      <w:szCs w:val="24"/>
                    </w:rPr>
                  </w:pPr>
                </w:p>
              </w:tc>
            </w:tr>
            <w:tr w:rsidR="00392FE0" w:rsidRPr="00F23A54" w14:paraId="1CDC4D4A" w14:textId="77777777" w:rsidTr="00392FE0">
              <w:tc>
                <w:tcPr>
                  <w:tcW w:w="1413" w:type="dxa"/>
                </w:tcPr>
                <w:p w14:paraId="2FA9B6F3" w14:textId="77777777" w:rsidR="00392FE0" w:rsidRPr="00F23A54" w:rsidRDefault="00392FE0" w:rsidP="00C73ED6">
                  <w:pPr>
                    <w:jc w:val="right"/>
                    <w:rPr>
                      <w:szCs w:val="24"/>
                    </w:rPr>
                  </w:pPr>
                </w:p>
              </w:tc>
            </w:tr>
            <w:tr w:rsidR="00392FE0" w:rsidRPr="00F23A54" w14:paraId="3D38BED3" w14:textId="77777777" w:rsidTr="00392FE0">
              <w:tc>
                <w:tcPr>
                  <w:tcW w:w="1413" w:type="dxa"/>
                </w:tcPr>
                <w:p w14:paraId="4A8DCE86" w14:textId="77777777" w:rsidR="00392FE0" w:rsidRPr="00F23A54" w:rsidRDefault="00392FE0" w:rsidP="00C73ED6">
                  <w:pPr>
                    <w:jc w:val="right"/>
                    <w:rPr>
                      <w:szCs w:val="24"/>
                    </w:rPr>
                  </w:pPr>
                </w:p>
              </w:tc>
            </w:tr>
            <w:tr w:rsidR="00392FE0" w:rsidRPr="00F23A54" w14:paraId="4BD09A9C" w14:textId="77777777" w:rsidTr="00392FE0">
              <w:tc>
                <w:tcPr>
                  <w:tcW w:w="1413" w:type="dxa"/>
                </w:tcPr>
                <w:p w14:paraId="44FD7DD1" w14:textId="77777777" w:rsidR="00392FE0" w:rsidRPr="00F23A54" w:rsidRDefault="00392FE0" w:rsidP="00C73ED6">
                  <w:pPr>
                    <w:jc w:val="right"/>
                    <w:rPr>
                      <w:szCs w:val="24"/>
                    </w:rPr>
                  </w:pPr>
                </w:p>
              </w:tc>
            </w:tr>
            <w:tr w:rsidR="00392FE0" w:rsidRPr="00F23A54" w14:paraId="461E523C" w14:textId="77777777" w:rsidTr="00392FE0">
              <w:tc>
                <w:tcPr>
                  <w:tcW w:w="1413" w:type="dxa"/>
                </w:tcPr>
                <w:p w14:paraId="1CC82ACA" w14:textId="77777777" w:rsidR="00392FE0" w:rsidRPr="00F23A54" w:rsidRDefault="00392FE0" w:rsidP="00C73ED6">
                  <w:pPr>
                    <w:jc w:val="right"/>
                    <w:rPr>
                      <w:szCs w:val="24"/>
                    </w:rPr>
                  </w:pPr>
                </w:p>
              </w:tc>
            </w:tr>
            <w:tr w:rsidR="00392FE0" w:rsidRPr="00F23A54" w14:paraId="50FA3D7F" w14:textId="77777777" w:rsidTr="00392FE0">
              <w:tc>
                <w:tcPr>
                  <w:tcW w:w="1413" w:type="dxa"/>
                </w:tcPr>
                <w:p w14:paraId="1445B33F" w14:textId="77777777" w:rsidR="00392FE0" w:rsidRPr="00F23A54" w:rsidRDefault="00392FE0" w:rsidP="00C73ED6">
                  <w:pPr>
                    <w:jc w:val="right"/>
                    <w:rPr>
                      <w:szCs w:val="24"/>
                    </w:rPr>
                  </w:pPr>
                </w:p>
              </w:tc>
            </w:tr>
            <w:tr w:rsidR="00392FE0" w:rsidRPr="00F23A54" w14:paraId="06375B70" w14:textId="77777777" w:rsidTr="00392FE0">
              <w:tc>
                <w:tcPr>
                  <w:tcW w:w="1413" w:type="dxa"/>
                </w:tcPr>
                <w:p w14:paraId="2B160129" w14:textId="77777777" w:rsidR="00392FE0" w:rsidRPr="00F23A54" w:rsidRDefault="00392FE0" w:rsidP="00C73ED6">
                  <w:pPr>
                    <w:jc w:val="right"/>
                    <w:rPr>
                      <w:szCs w:val="24"/>
                    </w:rPr>
                  </w:pPr>
                </w:p>
              </w:tc>
            </w:tr>
            <w:tr w:rsidR="00392FE0" w:rsidRPr="00F23A54" w14:paraId="7A2FB7EB" w14:textId="77777777" w:rsidTr="00392FE0">
              <w:tc>
                <w:tcPr>
                  <w:tcW w:w="1413" w:type="dxa"/>
                </w:tcPr>
                <w:p w14:paraId="14BB8D7D" w14:textId="77777777" w:rsidR="00392FE0" w:rsidRPr="00F23A54" w:rsidRDefault="00392FE0" w:rsidP="00C73ED6">
                  <w:pPr>
                    <w:jc w:val="right"/>
                    <w:rPr>
                      <w:szCs w:val="24"/>
                    </w:rPr>
                  </w:pPr>
                </w:p>
              </w:tc>
            </w:tr>
            <w:tr w:rsidR="00392FE0" w:rsidRPr="00F23A54" w14:paraId="546B79B5" w14:textId="77777777" w:rsidTr="00392FE0">
              <w:tc>
                <w:tcPr>
                  <w:tcW w:w="1413" w:type="dxa"/>
                </w:tcPr>
                <w:p w14:paraId="13AFA577" w14:textId="77777777" w:rsidR="00392FE0" w:rsidRPr="00F23A54" w:rsidRDefault="00392FE0" w:rsidP="00C73ED6">
                  <w:pPr>
                    <w:jc w:val="right"/>
                    <w:rPr>
                      <w:szCs w:val="24"/>
                    </w:rPr>
                  </w:pPr>
                </w:p>
              </w:tc>
            </w:tr>
            <w:tr w:rsidR="00392FE0" w:rsidRPr="00F23A54" w14:paraId="4E1CBCFD" w14:textId="77777777" w:rsidTr="00392FE0">
              <w:tc>
                <w:tcPr>
                  <w:tcW w:w="1413" w:type="dxa"/>
                </w:tcPr>
                <w:p w14:paraId="3A28E66D" w14:textId="77777777" w:rsidR="00392FE0" w:rsidRPr="00F23A54" w:rsidRDefault="00392FE0" w:rsidP="00C73ED6">
                  <w:pPr>
                    <w:jc w:val="right"/>
                    <w:rPr>
                      <w:szCs w:val="24"/>
                    </w:rPr>
                  </w:pPr>
                </w:p>
              </w:tc>
            </w:tr>
            <w:tr w:rsidR="00392FE0" w:rsidRPr="00F23A54" w14:paraId="532A7E77" w14:textId="77777777" w:rsidTr="00392FE0">
              <w:tc>
                <w:tcPr>
                  <w:tcW w:w="1413" w:type="dxa"/>
                </w:tcPr>
                <w:p w14:paraId="3F8B0423" w14:textId="77777777" w:rsidR="00392FE0" w:rsidRPr="00F23A54" w:rsidRDefault="00392FE0" w:rsidP="00C73ED6">
                  <w:pPr>
                    <w:jc w:val="right"/>
                    <w:rPr>
                      <w:szCs w:val="24"/>
                    </w:rPr>
                  </w:pPr>
                </w:p>
              </w:tc>
            </w:tr>
            <w:tr w:rsidR="00392FE0" w:rsidRPr="00F23A54" w14:paraId="343DFAEC" w14:textId="77777777" w:rsidTr="00392FE0">
              <w:tc>
                <w:tcPr>
                  <w:tcW w:w="1413" w:type="dxa"/>
                </w:tcPr>
                <w:p w14:paraId="20428D93" w14:textId="77777777" w:rsidR="00392FE0" w:rsidRPr="00F23A54" w:rsidRDefault="00392FE0" w:rsidP="00C73ED6">
                  <w:pPr>
                    <w:jc w:val="right"/>
                    <w:rPr>
                      <w:szCs w:val="24"/>
                    </w:rPr>
                  </w:pPr>
                </w:p>
              </w:tc>
            </w:tr>
            <w:tr w:rsidR="00392FE0" w:rsidRPr="00F23A54" w14:paraId="6F400741" w14:textId="77777777" w:rsidTr="00392FE0">
              <w:tc>
                <w:tcPr>
                  <w:tcW w:w="1413" w:type="dxa"/>
                </w:tcPr>
                <w:p w14:paraId="48D00441" w14:textId="77777777" w:rsidR="00392FE0" w:rsidRPr="00F23A54" w:rsidRDefault="00392FE0" w:rsidP="00C73ED6">
                  <w:pPr>
                    <w:jc w:val="right"/>
                    <w:rPr>
                      <w:szCs w:val="24"/>
                    </w:rPr>
                  </w:pPr>
                </w:p>
              </w:tc>
            </w:tr>
            <w:tr w:rsidR="00392FE0" w:rsidRPr="00F23A54" w14:paraId="27B7053A" w14:textId="77777777" w:rsidTr="00392FE0">
              <w:tc>
                <w:tcPr>
                  <w:tcW w:w="1413" w:type="dxa"/>
                </w:tcPr>
                <w:p w14:paraId="06633A0F" w14:textId="77777777" w:rsidR="00392FE0" w:rsidRPr="00F23A54" w:rsidRDefault="00392FE0" w:rsidP="00C73ED6">
                  <w:pPr>
                    <w:jc w:val="right"/>
                    <w:rPr>
                      <w:szCs w:val="24"/>
                    </w:rPr>
                  </w:pPr>
                </w:p>
              </w:tc>
            </w:tr>
            <w:tr w:rsidR="00392FE0" w:rsidRPr="00F23A54" w14:paraId="2A170B85" w14:textId="77777777" w:rsidTr="00392FE0">
              <w:tc>
                <w:tcPr>
                  <w:tcW w:w="1413" w:type="dxa"/>
                </w:tcPr>
                <w:p w14:paraId="33504941" w14:textId="77777777" w:rsidR="00392FE0" w:rsidRPr="00F23A54" w:rsidRDefault="00392FE0" w:rsidP="00C73ED6">
                  <w:pPr>
                    <w:jc w:val="right"/>
                    <w:rPr>
                      <w:szCs w:val="24"/>
                    </w:rPr>
                  </w:pPr>
                </w:p>
              </w:tc>
            </w:tr>
            <w:tr w:rsidR="00392FE0" w:rsidRPr="00F23A54" w14:paraId="165E0CAA" w14:textId="77777777" w:rsidTr="00392FE0">
              <w:tc>
                <w:tcPr>
                  <w:tcW w:w="1413" w:type="dxa"/>
                </w:tcPr>
                <w:p w14:paraId="5121BD0A" w14:textId="77777777" w:rsidR="00392FE0" w:rsidRPr="00F23A54" w:rsidRDefault="00392FE0" w:rsidP="00C73ED6">
                  <w:pPr>
                    <w:jc w:val="right"/>
                    <w:rPr>
                      <w:szCs w:val="24"/>
                    </w:rPr>
                  </w:pPr>
                </w:p>
              </w:tc>
            </w:tr>
            <w:tr w:rsidR="00392FE0" w:rsidRPr="00F23A54" w14:paraId="18271403" w14:textId="77777777" w:rsidTr="00392FE0">
              <w:tc>
                <w:tcPr>
                  <w:tcW w:w="1413" w:type="dxa"/>
                </w:tcPr>
                <w:p w14:paraId="31189C0B" w14:textId="77777777" w:rsidR="00392FE0" w:rsidRPr="00F23A54" w:rsidRDefault="00392FE0" w:rsidP="00C73ED6">
                  <w:pPr>
                    <w:jc w:val="right"/>
                    <w:rPr>
                      <w:szCs w:val="24"/>
                    </w:rPr>
                  </w:pPr>
                </w:p>
              </w:tc>
            </w:tr>
            <w:tr w:rsidR="00392FE0" w:rsidRPr="00F23A54" w14:paraId="1F256CAB" w14:textId="77777777" w:rsidTr="00392FE0">
              <w:tc>
                <w:tcPr>
                  <w:tcW w:w="1413" w:type="dxa"/>
                </w:tcPr>
                <w:p w14:paraId="2E376B8B" w14:textId="77777777" w:rsidR="00392FE0" w:rsidRPr="00F23A54" w:rsidRDefault="00392FE0" w:rsidP="00C73ED6">
                  <w:pPr>
                    <w:jc w:val="right"/>
                    <w:rPr>
                      <w:szCs w:val="24"/>
                    </w:rPr>
                  </w:pPr>
                </w:p>
              </w:tc>
            </w:tr>
            <w:tr w:rsidR="00392FE0" w:rsidRPr="00F23A54" w14:paraId="54E6AB11" w14:textId="77777777" w:rsidTr="00392FE0">
              <w:tc>
                <w:tcPr>
                  <w:tcW w:w="1413" w:type="dxa"/>
                </w:tcPr>
                <w:p w14:paraId="79C6A64C" w14:textId="77777777" w:rsidR="00392FE0" w:rsidRPr="00F23A54" w:rsidRDefault="00392FE0" w:rsidP="00C73ED6">
                  <w:pPr>
                    <w:jc w:val="right"/>
                    <w:rPr>
                      <w:szCs w:val="24"/>
                    </w:rPr>
                  </w:pPr>
                </w:p>
              </w:tc>
            </w:tr>
            <w:tr w:rsidR="00392FE0" w:rsidRPr="00F23A54" w14:paraId="45AE5EE6" w14:textId="77777777" w:rsidTr="00392FE0">
              <w:tc>
                <w:tcPr>
                  <w:tcW w:w="1413" w:type="dxa"/>
                </w:tcPr>
                <w:p w14:paraId="303D95F3" w14:textId="77777777" w:rsidR="00392FE0" w:rsidRPr="00F23A54" w:rsidRDefault="00392FE0" w:rsidP="00C73ED6">
                  <w:pPr>
                    <w:jc w:val="right"/>
                    <w:rPr>
                      <w:szCs w:val="24"/>
                    </w:rPr>
                  </w:pPr>
                </w:p>
              </w:tc>
            </w:tr>
            <w:tr w:rsidR="00392FE0" w:rsidRPr="00F23A54" w14:paraId="12F6C282" w14:textId="77777777" w:rsidTr="00392FE0">
              <w:tc>
                <w:tcPr>
                  <w:tcW w:w="1413" w:type="dxa"/>
                </w:tcPr>
                <w:p w14:paraId="4D7B6C4E" w14:textId="77777777" w:rsidR="00392FE0" w:rsidRPr="00F23A54" w:rsidRDefault="00392FE0" w:rsidP="00C73ED6">
                  <w:pPr>
                    <w:jc w:val="right"/>
                    <w:rPr>
                      <w:szCs w:val="24"/>
                    </w:rPr>
                  </w:pPr>
                </w:p>
              </w:tc>
            </w:tr>
            <w:tr w:rsidR="00392FE0" w:rsidRPr="00F23A54" w14:paraId="0AFE1A91" w14:textId="77777777" w:rsidTr="00392FE0">
              <w:tc>
                <w:tcPr>
                  <w:tcW w:w="1413" w:type="dxa"/>
                </w:tcPr>
                <w:p w14:paraId="1F90A45C" w14:textId="77777777" w:rsidR="00392FE0" w:rsidRPr="00F23A54" w:rsidRDefault="00392FE0" w:rsidP="00C73ED6">
                  <w:pPr>
                    <w:jc w:val="right"/>
                    <w:rPr>
                      <w:szCs w:val="24"/>
                    </w:rPr>
                  </w:pPr>
                </w:p>
              </w:tc>
            </w:tr>
            <w:tr w:rsidR="00392FE0" w:rsidRPr="00F23A54" w14:paraId="34DEFB5B" w14:textId="77777777" w:rsidTr="00392FE0">
              <w:tc>
                <w:tcPr>
                  <w:tcW w:w="1413" w:type="dxa"/>
                </w:tcPr>
                <w:p w14:paraId="514DE88B" w14:textId="77777777" w:rsidR="00392FE0" w:rsidRPr="00F23A54" w:rsidRDefault="00392FE0" w:rsidP="00C73ED6">
                  <w:pPr>
                    <w:jc w:val="right"/>
                    <w:rPr>
                      <w:szCs w:val="24"/>
                    </w:rPr>
                  </w:pPr>
                </w:p>
              </w:tc>
            </w:tr>
            <w:tr w:rsidR="00392FE0" w:rsidRPr="00F23A54" w14:paraId="49592B12" w14:textId="77777777" w:rsidTr="00392FE0">
              <w:tc>
                <w:tcPr>
                  <w:tcW w:w="1413" w:type="dxa"/>
                </w:tcPr>
                <w:p w14:paraId="695DAA3F" w14:textId="77777777" w:rsidR="00392FE0" w:rsidRPr="00F23A54" w:rsidRDefault="00392FE0" w:rsidP="00C73ED6">
                  <w:pPr>
                    <w:jc w:val="right"/>
                    <w:rPr>
                      <w:szCs w:val="24"/>
                    </w:rPr>
                  </w:pPr>
                </w:p>
              </w:tc>
            </w:tr>
            <w:tr w:rsidR="00392FE0" w:rsidRPr="00F23A54" w14:paraId="415062A2" w14:textId="77777777" w:rsidTr="00392FE0">
              <w:tc>
                <w:tcPr>
                  <w:tcW w:w="1413" w:type="dxa"/>
                </w:tcPr>
                <w:p w14:paraId="7CD638DD" w14:textId="77777777" w:rsidR="00392FE0" w:rsidRPr="00F23A54" w:rsidRDefault="00392FE0" w:rsidP="00C73ED6">
                  <w:pPr>
                    <w:jc w:val="right"/>
                    <w:rPr>
                      <w:szCs w:val="24"/>
                    </w:rPr>
                  </w:pPr>
                </w:p>
              </w:tc>
            </w:tr>
          </w:tbl>
          <w:p w14:paraId="43E4AD81" w14:textId="77777777" w:rsidR="00392FE0" w:rsidRPr="00F23A54" w:rsidRDefault="00392FE0" w:rsidP="00392FE0">
            <w:pPr>
              <w:rPr>
                <w:rFonts w:ascii="Calibri" w:hAnsi="Calibri"/>
                <w:szCs w:val="24"/>
              </w:rPr>
            </w:pPr>
          </w:p>
        </w:tc>
        <w:tc>
          <w:tcPr>
            <w:tcW w:w="1543" w:type="dxa"/>
            <w:tcBorders>
              <w:top w:val="double" w:sz="7" w:space="0" w:color="000000"/>
              <w:left w:val="single" w:sz="7" w:space="0" w:color="000000"/>
              <w:bottom w:val="single" w:sz="6" w:space="0" w:color="FFFFFF"/>
              <w:right w:val="double" w:sz="7" w:space="0" w:color="000000"/>
            </w:tcBorders>
          </w:tcPr>
          <w:p w14:paraId="36E100BC" w14:textId="77777777" w:rsidR="00392FE0" w:rsidRPr="00F23A54" w:rsidRDefault="00392FE0" w:rsidP="00392FE0">
            <w:pPr>
              <w:rPr>
                <w:rFonts w:ascii="Calibri" w:hAnsi="Calibri"/>
                <w:szCs w:val="24"/>
              </w:rPr>
            </w:pPr>
          </w:p>
          <w:p w14:paraId="70E60216" w14:textId="77777777" w:rsidR="00392FE0" w:rsidRPr="00F23A54" w:rsidRDefault="00392FE0" w:rsidP="00392FE0">
            <w:pPr>
              <w:rPr>
                <w:rFonts w:ascii="Calibri" w:hAnsi="Calibri"/>
                <w:szCs w:val="24"/>
              </w:rPr>
            </w:pPr>
          </w:p>
        </w:tc>
      </w:tr>
      <w:tr w:rsidR="00392FE0" w:rsidRPr="00F23A54" w14:paraId="7A77FA2A" w14:textId="77777777" w:rsidTr="00040531">
        <w:tblPrEx>
          <w:tblCellMar>
            <w:left w:w="141" w:type="dxa"/>
            <w:right w:w="141" w:type="dxa"/>
          </w:tblCellMar>
        </w:tblPrEx>
        <w:tc>
          <w:tcPr>
            <w:tcW w:w="1449" w:type="dxa"/>
            <w:tcBorders>
              <w:top w:val="double" w:sz="7" w:space="0" w:color="000000"/>
              <w:left w:val="double" w:sz="7" w:space="0" w:color="000000"/>
              <w:bottom w:val="double" w:sz="7" w:space="0" w:color="000000"/>
              <w:right w:val="single" w:sz="6" w:space="0" w:color="FFFFFF"/>
            </w:tcBorders>
          </w:tcPr>
          <w:p w14:paraId="4D39DF42" w14:textId="77777777" w:rsidR="00392FE0" w:rsidRPr="00F23A54" w:rsidRDefault="00392FE0" w:rsidP="00855DA2">
            <w:pPr>
              <w:spacing w:line="201" w:lineRule="exact"/>
              <w:rPr>
                <w:rFonts w:ascii="Calibri" w:hAnsi="Calibri"/>
                <w:szCs w:val="24"/>
              </w:rPr>
            </w:pPr>
          </w:p>
          <w:p w14:paraId="4036C756" w14:textId="77777777" w:rsidR="00392FE0" w:rsidRPr="00F23A54" w:rsidRDefault="00392FE0" w:rsidP="00855DA2">
            <w:pPr>
              <w:spacing w:after="58"/>
              <w:rPr>
                <w:rFonts w:ascii="Calibri" w:hAnsi="Calibri"/>
                <w:b/>
                <w:szCs w:val="24"/>
              </w:rPr>
            </w:pPr>
          </w:p>
        </w:tc>
        <w:tc>
          <w:tcPr>
            <w:tcW w:w="5648" w:type="dxa"/>
            <w:gridSpan w:val="3"/>
            <w:tcBorders>
              <w:top w:val="double" w:sz="7" w:space="0" w:color="000000"/>
              <w:left w:val="single" w:sz="7" w:space="0" w:color="000000"/>
              <w:bottom w:val="double" w:sz="7" w:space="0" w:color="000000"/>
              <w:right w:val="single" w:sz="6" w:space="0" w:color="FFFFFF"/>
            </w:tcBorders>
          </w:tcPr>
          <w:p w14:paraId="1089F859" w14:textId="77777777" w:rsidR="00392FE0" w:rsidRPr="00F23A54" w:rsidRDefault="00392FE0" w:rsidP="00855DA2">
            <w:pPr>
              <w:spacing w:line="201" w:lineRule="exact"/>
              <w:rPr>
                <w:rFonts w:ascii="Calibri" w:hAnsi="Calibri"/>
                <w:b/>
                <w:szCs w:val="24"/>
              </w:rPr>
            </w:pPr>
          </w:p>
          <w:p w14:paraId="18093A76" w14:textId="77777777" w:rsidR="00392FE0" w:rsidRPr="00F23A54" w:rsidRDefault="00392FE0" w:rsidP="00855DA2">
            <w:pPr>
              <w:tabs>
                <w:tab w:val="right" w:pos="3771"/>
              </w:tabs>
              <w:spacing w:after="58"/>
              <w:rPr>
                <w:rFonts w:ascii="Calibri" w:hAnsi="Calibri"/>
                <w:b/>
                <w:szCs w:val="24"/>
              </w:rPr>
            </w:pPr>
            <w:r w:rsidRPr="00F23A54">
              <w:rPr>
                <w:rFonts w:ascii="Calibri" w:hAnsi="Calibri"/>
                <w:szCs w:val="24"/>
              </w:rPr>
              <w:tab/>
            </w:r>
            <w:r w:rsidRPr="00F23A54">
              <w:rPr>
                <w:rFonts w:ascii="Calibri" w:hAnsi="Calibri"/>
                <w:b/>
                <w:szCs w:val="24"/>
              </w:rPr>
              <w:t>TOTAL</w:t>
            </w:r>
          </w:p>
        </w:tc>
        <w:tc>
          <w:tcPr>
            <w:tcW w:w="1620" w:type="dxa"/>
            <w:gridSpan w:val="2"/>
            <w:tcBorders>
              <w:top w:val="double" w:sz="7" w:space="0" w:color="000000"/>
              <w:left w:val="single" w:sz="7" w:space="0" w:color="000000"/>
              <w:bottom w:val="double" w:sz="7" w:space="0" w:color="000000"/>
              <w:right w:val="single" w:sz="6" w:space="0" w:color="FFFFFF"/>
            </w:tcBorders>
          </w:tcPr>
          <w:p w14:paraId="35148953" w14:textId="77777777" w:rsidR="00392FE0" w:rsidRPr="00F23A54" w:rsidRDefault="00392FE0" w:rsidP="00855DA2">
            <w:pPr>
              <w:spacing w:line="201" w:lineRule="exact"/>
              <w:rPr>
                <w:rFonts w:ascii="Calibri" w:hAnsi="Calibri"/>
                <w:b/>
                <w:szCs w:val="24"/>
              </w:rPr>
            </w:pPr>
          </w:p>
          <w:p w14:paraId="6FE5016D" w14:textId="77777777" w:rsidR="00392FE0" w:rsidRPr="00F23A54" w:rsidRDefault="00392FE0" w:rsidP="00855DA2">
            <w:pPr>
              <w:spacing w:after="58"/>
              <w:rPr>
                <w:rFonts w:ascii="Calibri" w:hAnsi="Calibri"/>
                <w:b/>
                <w:szCs w:val="24"/>
              </w:rPr>
            </w:pPr>
            <w:r w:rsidRPr="00F23A54">
              <w:rPr>
                <w:rFonts w:ascii="Calibri" w:hAnsi="Calibri"/>
                <w:b/>
                <w:szCs w:val="24"/>
              </w:rPr>
              <w:t>$</w:t>
            </w:r>
          </w:p>
        </w:tc>
        <w:tc>
          <w:tcPr>
            <w:tcW w:w="1543" w:type="dxa"/>
            <w:tcBorders>
              <w:top w:val="double" w:sz="7" w:space="0" w:color="000000"/>
              <w:left w:val="single" w:sz="7" w:space="0" w:color="000000"/>
              <w:bottom w:val="double" w:sz="7" w:space="0" w:color="000000"/>
              <w:right w:val="double" w:sz="7" w:space="0" w:color="000000"/>
            </w:tcBorders>
          </w:tcPr>
          <w:p w14:paraId="3F74AF5B" w14:textId="77777777" w:rsidR="00392FE0" w:rsidRPr="00F23A54" w:rsidRDefault="00392FE0" w:rsidP="00855DA2">
            <w:pPr>
              <w:spacing w:after="58"/>
              <w:rPr>
                <w:rFonts w:ascii="Calibri" w:hAnsi="Calibri"/>
                <w:b/>
                <w:szCs w:val="24"/>
              </w:rPr>
            </w:pPr>
          </w:p>
        </w:tc>
      </w:tr>
    </w:tbl>
    <w:p w14:paraId="67C521BB" w14:textId="77777777" w:rsidR="00855DA2" w:rsidRPr="00F23A54" w:rsidRDefault="00855DA2" w:rsidP="00855DA2">
      <w:pPr>
        <w:rPr>
          <w:rFonts w:ascii="Calibri" w:hAnsi="Calibri"/>
          <w:b/>
          <w:szCs w:val="24"/>
        </w:rPr>
      </w:pPr>
    </w:p>
    <w:p w14:paraId="10ABE22C" w14:textId="77777777" w:rsidR="00855DA2" w:rsidRPr="00F23A54" w:rsidRDefault="00855DA2" w:rsidP="00855DA2">
      <w:pPr>
        <w:rPr>
          <w:rFonts w:ascii="Calibri" w:hAnsi="Calibri"/>
          <w:b/>
          <w:szCs w:val="24"/>
        </w:rPr>
        <w:sectPr w:rsidR="00855DA2" w:rsidRPr="00F23A54" w:rsidSect="00825FB2">
          <w:endnotePr>
            <w:numFmt w:val="decimal"/>
          </w:endnotePr>
          <w:pgSz w:w="12240" w:h="15840"/>
          <w:pgMar w:top="432" w:right="1008" w:bottom="432" w:left="1008" w:header="288" w:footer="331" w:gutter="0"/>
          <w:cols w:space="720"/>
          <w:noEndnote/>
        </w:sectPr>
      </w:pPr>
    </w:p>
    <w:p w14:paraId="2D10604B" w14:textId="67E8ED15" w:rsidR="00855DA2" w:rsidRPr="00F23A54" w:rsidRDefault="00855DA2" w:rsidP="00855DA2">
      <w:pPr>
        <w:jc w:val="center"/>
        <w:rPr>
          <w:rFonts w:ascii="Calibri" w:hAnsi="Calibri"/>
          <w:b/>
          <w:szCs w:val="24"/>
        </w:rPr>
      </w:pPr>
      <w:r w:rsidRPr="00F23A54">
        <w:rPr>
          <w:rFonts w:ascii="Calibri" w:hAnsi="Calibri"/>
          <w:b/>
          <w:szCs w:val="24"/>
        </w:rPr>
        <w:lastRenderedPageBreak/>
        <w:t>City of New Orleans - Office of Community Development NOFA 20</w:t>
      </w:r>
      <w:r w:rsidR="00CE6FB2">
        <w:rPr>
          <w:rFonts w:ascii="Calibri" w:hAnsi="Calibri"/>
          <w:b/>
          <w:szCs w:val="24"/>
        </w:rPr>
        <w:t>2</w:t>
      </w:r>
      <w:r w:rsidR="00B936FA">
        <w:rPr>
          <w:rFonts w:ascii="Calibri" w:hAnsi="Calibri"/>
          <w:b/>
          <w:szCs w:val="24"/>
        </w:rPr>
        <w:t>2</w:t>
      </w:r>
    </w:p>
    <w:p w14:paraId="684ADA76" w14:textId="77777777" w:rsidR="00855DA2" w:rsidRPr="00F23A54" w:rsidRDefault="00855DA2" w:rsidP="00855DA2">
      <w:pPr>
        <w:jc w:val="center"/>
        <w:rPr>
          <w:rFonts w:ascii="Calibri" w:hAnsi="Calibri"/>
          <w:b/>
          <w:szCs w:val="24"/>
        </w:rPr>
      </w:pPr>
      <w:r w:rsidRPr="00F23A54">
        <w:rPr>
          <w:rFonts w:ascii="Calibri" w:hAnsi="Calibri"/>
          <w:b/>
          <w:szCs w:val="24"/>
        </w:rPr>
        <w:t>BUDGET/FINANCIAL RESOURCES (20 POINTS)</w:t>
      </w:r>
    </w:p>
    <w:p w14:paraId="1AABCA12" w14:textId="77777777" w:rsidR="00855DA2" w:rsidRPr="00F23A54" w:rsidRDefault="00855DA2" w:rsidP="00855DA2">
      <w:pPr>
        <w:jc w:val="center"/>
        <w:rPr>
          <w:rFonts w:ascii="Calibri" w:hAnsi="Calibri"/>
          <w:szCs w:val="24"/>
        </w:rPr>
      </w:pPr>
      <w:r w:rsidRPr="00F23A54">
        <w:rPr>
          <w:rFonts w:ascii="Calibri" w:hAnsi="Calibri"/>
          <w:b/>
          <w:szCs w:val="24"/>
        </w:rPr>
        <w:t>Eighth of ten single spaced pages.</w:t>
      </w:r>
    </w:p>
    <w:p w14:paraId="4B73C8EA" w14:textId="77777777" w:rsidR="00855DA2" w:rsidRPr="00F23A54" w:rsidRDefault="00855DA2" w:rsidP="00855DA2">
      <w:pPr>
        <w:rPr>
          <w:rFonts w:ascii="Calibri" w:hAnsi="Calibri"/>
          <w:szCs w:val="24"/>
        </w:rPr>
      </w:pPr>
    </w:p>
    <w:p w14:paraId="33EF9193" w14:textId="77777777" w:rsidR="00040531" w:rsidRDefault="00855DA2" w:rsidP="00855DA2">
      <w:pPr>
        <w:rPr>
          <w:rFonts w:ascii="Calibri" w:hAnsi="Calibri"/>
          <w:b/>
          <w:szCs w:val="24"/>
        </w:rPr>
      </w:pPr>
      <w:r w:rsidRPr="00F23A54">
        <w:rPr>
          <w:rFonts w:ascii="Calibri" w:hAnsi="Calibri"/>
          <w:b/>
          <w:szCs w:val="24"/>
        </w:rPr>
        <w:t>BUDGET JUSTIFICATION NARRATIVE: 3000 - SUPPLIES AND MATERIAL</w:t>
      </w:r>
    </w:p>
    <w:p w14:paraId="08B082B5" w14:textId="77777777" w:rsidR="00040531" w:rsidRDefault="00040531" w:rsidP="00855DA2">
      <w:pPr>
        <w:rPr>
          <w:rFonts w:ascii="Calibri" w:hAnsi="Calibri"/>
          <w:b/>
          <w:szCs w:val="24"/>
        </w:rPr>
      </w:pPr>
    </w:p>
    <w:p w14:paraId="7693061C" w14:textId="77777777" w:rsidR="00040531" w:rsidRDefault="00040531" w:rsidP="00855DA2">
      <w:pPr>
        <w:rPr>
          <w:rFonts w:ascii="Calibri" w:hAnsi="Calibri"/>
          <w:b/>
          <w:szCs w:val="24"/>
        </w:rPr>
      </w:pPr>
    </w:p>
    <w:p w14:paraId="015E4E65" w14:textId="77777777" w:rsidR="00040531" w:rsidRDefault="00040531" w:rsidP="00855DA2">
      <w:pPr>
        <w:rPr>
          <w:rFonts w:ascii="Calibri" w:hAnsi="Calibri"/>
          <w:b/>
          <w:szCs w:val="24"/>
        </w:rPr>
      </w:pPr>
    </w:p>
    <w:p w14:paraId="19F233AA" w14:textId="77777777" w:rsidR="00040531" w:rsidRDefault="00040531" w:rsidP="00855DA2">
      <w:pPr>
        <w:rPr>
          <w:rFonts w:ascii="Calibri" w:hAnsi="Calibri"/>
          <w:b/>
          <w:szCs w:val="24"/>
        </w:rPr>
      </w:pPr>
    </w:p>
    <w:p w14:paraId="7BB4B25C" w14:textId="77777777" w:rsidR="00040531" w:rsidRDefault="00040531" w:rsidP="00855DA2">
      <w:pPr>
        <w:rPr>
          <w:rFonts w:ascii="Calibri" w:hAnsi="Calibri"/>
          <w:b/>
          <w:szCs w:val="24"/>
        </w:rPr>
      </w:pPr>
    </w:p>
    <w:p w14:paraId="5E2B6234" w14:textId="77777777" w:rsidR="00040531" w:rsidRDefault="00040531" w:rsidP="00855DA2">
      <w:pPr>
        <w:rPr>
          <w:rFonts w:ascii="Calibri" w:hAnsi="Calibri"/>
          <w:b/>
          <w:szCs w:val="24"/>
        </w:rPr>
      </w:pPr>
    </w:p>
    <w:p w14:paraId="416340FA" w14:textId="77777777" w:rsidR="00855DA2" w:rsidRPr="00F23A54" w:rsidRDefault="00855DA2" w:rsidP="00855DA2">
      <w:pPr>
        <w:rPr>
          <w:rFonts w:ascii="Calibri" w:hAnsi="Calibri"/>
          <w:szCs w:val="24"/>
        </w:rPr>
      </w:pPr>
      <w:r w:rsidRPr="00F23A54">
        <w:rPr>
          <w:rFonts w:ascii="Calibri" w:hAnsi="Calibri"/>
          <w:b/>
          <w:szCs w:val="24"/>
        </w:rPr>
        <w:t>S</w:t>
      </w:r>
    </w:p>
    <w:p w14:paraId="17C099BA" w14:textId="77777777" w:rsidR="00855DA2" w:rsidRPr="00F23A54" w:rsidRDefault="00855DA2" w:rsidP="00855DA2">
      <w:pPr>
        <w:rPr>
          <w:rFonts w:ascii="Calibri" w:hAnsi="Calibri"/>
          <w:szCs w:val="24"/>
        </w:rPr>
        <w:sectPr w:rsidR="00855DA2" w:rsidRPr="00F23A54" w:rsidSect="00825FB2">
          <w:endnotePr>
            <w:numFmt w:val="decimal"/>
          </w:endnotePr>
          <w:type w:val="continuous"/>
          <w:pgSz w:w="12240" w:h="15840"/>
          <w:pgMar w:top="432" w:right="1008" w:bottom="432" w:left="1008" w:header="288" w:footer="331" w:gutter="0"/>
          <w:cols w:space="720"/>
          <w:noEndnote/>
        </w:sectPr>
      </w:pPr>
    </w:p>
    <w:p w14:paraId="52D6456B" w14:textId="31A8EDFD" w:rsidR="00855DA2" w:rsidRPr="00F23A54" w:rsidRDefault="00855DA2" w:rsidP="00855DA2">
      <w:pPr>
        <w:jc w:val="center"/>
        <w:rPr>
          <w:rFonts w:ascii="Calibri" w:hAnsi="Calibri"/>
          <w:b/>
          <w:szCs w:val="24"/>
        </w:rPr>
      </w:pPr>
      <w:r w:rsidRPr="00F23A54">
        <w:rPr>
          <w:rFonts w:ascii="Calibri" w:hAnsi="Calibri"/>
          <w:b/>
          <w:szCs w:val="24"/>
        </w:rPr>
        <w:lastRenderedPageBreak/>
        <w:t>City of New Orleans - Office of Community Development NOFA 20</w:t>
      </w:r>
      <w:r w:rsidR="00CE6FB2">
        <w:rPr>
          <w:rFonts w:ascii="Calibri" w:hAnsi="Calibri"/>
          <w:b/>
          <w:szCs w:val="24"/>
        </w:rPr>
        <w:t>2</w:t>
      </w:r>
      <w:r w:rsidR="00B936FA">
        <w:rPr>
          <w:rFonts w:ascii="Calibri" w:hAnsi="Calibri"/>
          <w:b/>
          <w:szCs w:val="24"/>
        </w:rPr>
        <w:t>2</w:t>
      </w:r>
    </w:p>
    <w:p w14:paraId="0131F357" w14:textId="77777777" w:rsidR="00855DA2" w:rsidRPr="00F23A54" w:rsidRDefault="00855DA2" w:rsidP="00855DA2">
      <w:pPr>
        <w:jc w:val="center"/>
        <w:rPr>
          <w:rFonts w:ascii="Calibri" w:hAnsi="Calibri"/>
          <w:b/>
          <w:szCs w:val="24"/>
        </w:rPr>
      </w:pPr>
      <w:r w:rsidRPr="00F23A54">
        <w:rPr>
          <w:rFonts w:ascii="Calibri" w:hAnsi="Calibri"/>
          <w:b/>
          <w:szCs w:val="24"/>
        </w:rPr>
        <w:t>BUDGET/FINANCIAL RESOURCES (20 POINTS)</w:t>
      </w:r>
    </w:p>
    <w:p w14:paraId="7450FF6F" w14:textId="77777777" w:rsidR="00855DA2" w:rsidRPr="00F23A54" w:rsidRDefault="00855DA2" w:rsidP="00855DA2">
      <w:pPr>
        <w:jc w:val="center"/>
        <w:rPr>
          <w:rFonts w:ascii="Calibri" w:hAnsi="Calibri"/>
          <w:szCs w:val="24"/>
        </w:rPr>
      </w:pPr>
      <w:r w:rsidRPr="00F23A54">
        <w:rPr>
          <w:rFonts w:ascii="Calibri" w:hAnsi="Calibri"/>
          <w:b/>
          <w:szCs w:val="24"/>
        </w:rPr>
        <w:t>Ninth of ten single spaced pages.</w:t>
      </w:r>
    </w:p>
    <w:p w14:paraId="62643351" w14:textId="77777777" w:rsidR="00855DA2" w:rsidRPr="00F23A54" w:rsidRDefault="00855DA2" w:rsidP="00855DA2">
      <w:pPr>
        <w:rPr>
          <w:rFonts w:ascii="Calibri" w:hAnsi="Calibri"/>
          <w:szCs w:val="24"/>
        </w:rPr>
      </w:pPr>
    </w:p>
    <w:tbl>
      <w:tblPr>
        <w:tblW w:w="10260" w:type="dxa"/>
        <w:jc w:val="center"/>
        <w:tblLayout w:type="fixed"/>
        <w:tblCellMar>
          <w:left w:w="177" w:type="dxa"/>
          <w:right w:w="177" w:type="dxa"/>
        </w:tblCellMar>
        <w:tblLook w:val="0000" w:firstRow="0" w:lastRow="0" w:firstColumn="0" w:lastColumn="0" w:noHBand="0" w:noVBand="0"/>
      </w:tblPr>
      <w:tblGrid>
        <w:gridCol w:w="1449"/>
        <w:gridCol w:w="3086"/>
        <w:gridCol w:w="1977"/>
        <w:gridCol w:w="585"/>
        <w:gridCol w:w="975"/>
        <w:gridCol w:w="645"/>
        <w:gridCol w:w="1543"/>
      </w:tblGrid>
      <w:tr w:rsidR="00855DA2" w:rsidRPr="00F23A54" w14:paraId="63B4637D" w14:textId="77777777" w:rsidTr="00040531">
        <w:trPr>
          <w:jc w:val="center"/>
        </w:trPr>
        <w:tc>
          <w:tcPr>
            <w:tcW w:w="10260" w:type="dxa"/>
            <w:gridSpan w:val="7"/>
            <w:tcBorders>
              <w:top w:val="double" w:sz="7" w:space="0" w:color="000000"/>
              <w:left w:val="double" w:sz="7" w:space="0" w:color="000000"/>
              <w:bottom w:val="double" w:sz="7" w:space="0" w:color="000000"/>
              <w:right w:val="double" w:sz="7" w:space="0" w:color="000000"/>
            </w:tcBorders>
          </w:tcPr>
          <w:p w14:paraId="3911A8AE" w14:textId="77777777" w:rsidR="00855DA2" w:rsidRPr="00F23A54" w:rsidRDefault="00855DA2" w:rsidP="00855DA2">
            <w:pPr>
              <w:jc w:val="center"/>
              <w:rPr>
                <w:rFonts w:ascii="Calibri" w:hAnsi="Calibri"/>
                <w:b/>
                <w:i/>
                <w:szCs w:val="24"/>
              </w:rPr>
            </w:pPr>
            <w:r w:rsidRPr="00F23A54">
              <w:rPr>
                <w:rFonts w:ascii="Calibri" w:hAnsi="Calibri"/>
                <w:b/>
                <w:i/>
                <w:szCs w:val="24"/>
              </w:rPr>
              <w:t>OFFICE OF COMMUNITY DEVELOPMENT</w:t>
            </w:r>
          </w:p>
          <w:p w14:paraId="7580F785" w14:textId="77777777" w:rsidR="00855DA2" w:rsidRPr="00F23A54" w:rsidRDefault="00855DA2" w:rsidP="00855DA2">
            <w:pPr>
              <w:jc w:val="center"/>
              <w:rPr>
                <w:rFonts w:ascii="Calibri" w:hAnsi="Calibri"/>
                <w:b/>
                <w:i/>
                <w:szCs w:val="24"/>
              </w:rPr>
            </w:pPr>
            <w:r w:rsidRPr="00F23A54">
              <w:rPr>
                <w:rFonts w:ascii="Calibri" w:hAnsi="Calibri"/>
                <w:b/>
                <w:i/>
                <w:szCs w:val="24"/>
              </w:rPr>
              <w:t>BUDGET LINE ITEM DETAIL</w:t>
            </w:r>
          </w:p>
          <w:p w14:paraId="6FA4A120" w14:textId="77777777" w:rsidR="00855DA2" w:rsidRPr="00F23A54" w:rsidRDefault="00855DA2" w:rsidP="00855DA2">
            <w:pPr>
              <w:rPr>
                <w:rFonts w:ascii="Calibri" w:hAnsi="Calibri"/>
                <w:szCs w:val="24"/>
              </w:rPr>
            </w:pPr>
          </w:p>
          <w:p w14:paraId="19C6338D" w14:textId="77777777" w:rsidR="00855DA2" w:rsidRPr="00F23A54" w:rsidRDefault="00855DA2" w:rsidP="00855DA2">
            <w:pPr>
              <w:spacing w:after="58"/>
              <w:rPr>
                <w:rFonts w:ascii="Calibri" w:hAnsi="Calibri"/>
                <w:i/>
                <w:szCs w:val="24"/>
              </w:rPr>
            </w:pPr>
            <w:r w:rsidRPr="00F23A54">
              <w:rPr>
                <w:rFonts w:ascii="Calibri" w:hAnsi="Calibri"/>
                <w:i/>
                <w:szCs w:val="24"/>
              </w:rPr>
              <w:t>BUDGET:                                                                                                            YEAR:</w:t>
            </w:r>
          </w:p>
        </w:tc>
      </w:tr>
      <w:tr w:rsidR="00855DA2" w:rsidRPr="00F23A54" w14:paraId="7C4BB80B" w14:textId="77777777" w:rsidTr="00040531">
        <w:trPr>
          <w:jc w:val="center"/>
        </w:trPr>
        <w:tc>
          <w:tcPr>
            <w:tcW w:w="10260" w:type="dxa"/>
            <w:gridSpan w:val="7"/>
            <w:tcBorders>
              <w:top w:val="double" w:sz="7" w:space="0" w:color="000000"/>
              <w:left w:val="double" w:sz="7" w:space="0" w:color="000000"/>
              <w:bottom w:val="double" w:sz="7" w:space="0" w:color="000000"/>
              <w:right w:val="double" w:sz="7" w:space="0" w:color="000000"/>
            </w:tcBorders>
          </w:tcPr>
          <w:p w14:paraId="1A59A640" w14:textId="77777777" w:rsidR="00855DA2" w:rsidRPr="00F23A54" w:rsidRDefault="00855DA2" w:rsidP="00855DA2">
            <w:pPr>
              <w:spacing w:after="58"/>
              <w:rPr>
                <w:rFonts w:ascii="Calibri" w:hAnsi="Calibri"/>
                <w:i/>
                <w:szCs w:val="24"/>
              </w:rPr>
            </w:pPr>
            <w:r w:rsidRPr="00F23A54">
              <w:rPr>
                <w:rFonts w:ascii="Calibri" w:hAnsi="Calibri"/>
                <w:i/>
                <w:szCs w:val="24"/>
              </w:rPr>
              <w:t>ORGANIZATION NAME:</w:t>
            </w:r>
          </w:p>
        </w:tc>
      </w:tr>
      <w:tr w:rsidR="00855DA2" w:rsidRPr="00F23A54" w14:paraId="11323BCE" w14:textId="77777777" w:rsidTr="00040531">
        <w:tblPrEx>
          <w:tblCellMar>
            <w:left w:w="141" w:type="dxa"/>
            <w:right w:w="141" w:type="dxa"/>
          </w:tblCellMar>
        </w:tblPrEx>
        <w:trPr>
          <w:jc w:val="center"/>
        </w:trPr>
        <w:tc>
          <w:tcPr>
            <w:tcW w:w="4535" w:type="dxa"/>
            <w:gridSpan w:val="2"/>
            <w:tcBorders>
              <w:top w:val="double" w:sz="7" w:space="0" w:color="000000"/>
              <w:left w:val="double" w:sz="7" w:space="0" w:color="000000"/>
              <w:bottom w:val="double" w:sz="7" w:space="0" w:color="000000"/>
              <w:right w:val="single" w:sz="6" w:space="0" w:color="FFFFFF"/>
            </w:tcBorders>
          </w:tcPr>
          <w:p w14:paraId="7FE0732E" w14:textId="77777777" w:rsidR="00855DA2" w:rsidRPr="00F23A54" w:rsidRDefault="00855DA2" w:rsidP="00855DA2">
            <w:pPr>
              <w:spacing w:after="58"/>
              <w:rPr>
                <w:rFonts w:ascii="Calibri" w:hAnsi="Calibri"/>
                <w:i/>
                <w:szCs w:val="24"/>
              </w:rPr>
            </w:pPr>
            <w:r w:rsidRPr="00F23A54">
              <w:rPr>
                <w:rFonts w:ascii="Calibri" w:hAnsi="Calibri"/>
                <w:i/>
                <w:szCs w:val="24"/>
              </w:rPr>
              <w:t>PROJECT NAME AND NUMBER:</w:t>
            </w:r>
          </w:p>
        </w:tc>
        <w:tc>
          <w:tcPr>
            <w:tcW w:w="1977" w:type="dxa"/>
            <w:tcBorders>
              <w:top w:val="double" w:sz="7" w:space="0" w:color="000000"/>
              <w:left w:val="single" w:sz="7" w:space="0" w:color="000000"/>
              <w:bottom w:val="double" w:sz="7" w:space="0" w:color="000000"/>
              <w:right w:val="single" w:sz="6" w:space="0" w:color="FFFFFF"/>
            </w:tcBorders>
          </w:tcPr>
          <w:p w14:paraId="60AFAF35" w14:textId="77777777" w:rsidR="00855DA2" w:rsidRPr="00F23A54" w:rsidRDefault="00855DA2" w:rsidP="00855DA2">
            <w:pPr>
              <w:rPr>
                <w:rFonts w:ascii="Calibri" w:hAnsi="Calibri"/>
                <w:i/>
                <w:szCs w:val="24"/>
              </w:rPr>
            </w:pPr>
            <w:r w:rsidRPr="00F23A54">
              <w:rPr>
                <w:rFonts w:ascii="Calibri" w:hAnsi="Calibri"/>
                <w:i/>
                <w:szCs w:val="24"/>
              </w:rPr>
              <w:t>DEPARTMENT:</w:t>
            </w:r>
          </w:p>
          <w:p w14:paraId="4EE17C10" w14:textId="77777777" w:rsidR="00855DA2" w:rsidRPr="00F23A54" w:rsidRDefault="00855DA2" w:rsidP="00855DA2">
            <w:pPr>
              <w:spacing w:after="58"/>
              <w:rPr>
                <w:rFonts w:ascii="Calibri" w:hAnsi="Calibri"/>
                <w:i/>
                <w:szCs w:val="24"/>
              </w:rPr>
            </w:pPr>
            <w:r w:rsidRPr="00F23A54">
              <w:rPr>
                <w:rFonts w:ascii="Calibri" w:hAnsi="Calibri"/>
                <w:i/>
                <w:szCs w:val="24"/>
              </w:rPr>
              <w:t>OCD</w:t>
            </w:r>
          </w:p>
        </w:tc>
        <w:tc>
          <w:tcPr>
            <w:tcW w:w="1560" w:type="dxa"/>
            <w:gridSpan w:val="2"/>
            <w:tcBorders>
              <w:top w:val="double" w:sz="7" w:space="0" w:color="000000"/>
              <w:left w:val="single" w:sz="7" w:space="0" w:color="000000"/>
              <w:bottom w:val="double" w:sz="7" w:space="0" w:color="000000"/>
              <w:right w:val="single" w:sz="6" w:space="0" w:color="FFFFFF"/>
            </w:tcBorders>
          </w:tcPr>
          <w:p w14:paraId="3B615CA9" w14:textId="77777777" w:rsidR="00855DA2" w:rsidRPr="00F23A54" w:rsidRDefault="00855DA2" w:rsidP="00855DA2">
            <w:pPr>
              <w:rPr>
                <w:rFonts w:ascii="Calibri" w:hAnsi="Calibri"/>
                <w:i/>
                <w:szCs w:val="24"/>
              </w:rPr>
            </w:pPr>
            <w:r w:rsidRPr="00F23A54">
              <w:rPr>
                <w:rFonts w:ascii="Calibri" w:hAnsi="Calibri"/>
                <w:i/>
                <w:szCs w:val="24"/>
              </w:rPr>
              <w:t>PROGRAM:</w:t>
            </w:r>
          </w:p>
          <w:p w14:paraId="212C99FC" w14:textId="77777777" w:rsidR="00855DA2" w:rsidRPr="00F23A54" w:rsidRDefault="00855DA2" w:rsidP="00855DA2">
            <w:pPr>
              <w:spacing w:after="58"/>
              <w:rPr>
                <w:rFonts w:ascii="Calibri" w:hAnsi="Calibri"/>
                <w:i/>
                <w:szCs w:val="24"/>
              </w:rPr>
            </w:pPr>
            <w:r w:rsidRPr="00F23A54">
              <w:rPr>
                <w:rFonts w:ascii="Calibri" w:hAnsi="Calibri"/>
                <w:i/>
                <w:szCs w:val="24"/>
              </w:rPr>
              <w:t>ESG/SESG</w:t>
            </w:r>
          </w:p>
        </w:tc>
        <w:tc>
          <w:tcPr>
            <w:tcW w:w="2188" w:type="dxa"/>
            <w:gridSpan w:val="2"/>
            <w:tcBorders>
              <w:top w:val="double" w:sz="7" w:space="0" w:color="000000"/>
              <w:left w:val="single" w:sz="7" w:space="0" w:color="000000"/>
              <w:bottom w:val="double" w:sz="7" w:space="0" w:color="000000"/>
              <w:right w:val="double" w:sz="7" w:space="0" w:color="000000"/>
            </w:tcBorders>
          </w:tcPr>
          <w:p w14:paraId="471C232D" w14:textId="77777777" w:rsidR="00855DA2" w:rsidRPr="00F23A54" w:rsidRDefault="00855DA2" w:rsidP="00855DA2">
            <w:pPr>
              <w:rPr>
                <w:rFonts w:ascii="Calibri" w:hAnsi="Calibri"/>
                <w:i/>
                <w:szCs w:val="24"/>
              </w:rPr>
            </w:pPr>
            <w:r w:rsidRPr="00F23A54">
              <w:rPr>
                <w:rFonts w:ascii="Calibri" w:hAnsi="Calibri"/>
                <w:i/>
                <w:szCs w:val="24"/>
              </w:rPr>
              <w:t>OPTION</w:t>
            </w:r>
          </w:p>
          <w:p w14:paraId="1D7E4BE4" w14:textId="77777777" w:rsidR="00855DA2" w:rsidRPr="00F23A54" w:rsidRDefault="00855DA2" w:rsidP="00855DA2">
            <w:pPr>
              <w:spacing w:after="58"/>
              <w:rPr>
                <w:rFonts w:ascii="Calibri" w:hAnsi="Calibri"/>
                <w:i/>
                <w:szCs w:val="24"/>
              </w:rPr>
            </w:pPr>
            <w:r w:rsidRPr="00F23A54">
              <w:rPr>
                <w:rFonts w:ascii="Calibri" w:hAnsi="Calibri"/>
                <w:i/>
                <w:szCs w:val="24"/>
              </w:rPr>
              <w:t>CODE</w:t>
            </w:r>
          </w:p>
        </w:tc>
      </w:tr>
      <w:tr w:rsidR="00855DA2" w:rsidRPr="00F23A54" w14:paraId="535EC416" w14:textId="77777777" w:rsidTr="00040531">
        <w:tblPrEx>
          <w:tblCellMar>
            <w:left w:w="141" w:type="dxa"/>
            <w:right w:w="141" w:type="dxa"/>
          </w:tblCellMar>
        </w:tblPrEx>
        <w:trPr>
          <w:jc w:val="center"/>
        </w:trPr>
        <w:tc>
          <w:tcPr>
            <w:tcW w:w="1449" w:type="dxa"/>
            <w:tcBorders>
              <w:top w:val="double" w:sz="7" w:space="0" w:color="000000"/>
              <w:left w:val="double" w:sz="7" w:space="0" w:color="000000"/>
              <w:bottom w:val="single" w:sz="6" w:space="0" w:color="FFFFFF"/>
              <w:right w:val="single" w:sz="6" w:space="0" w:color="FFFFFF"/>
            </w:tcBorders>
          </w:tcPr>
          <w:p w14:paraId="4F2CF65F" w14:textId="77777777" w:rsidR="00EE1901" w:rsidRPr="00F23A54" w:rsidRDefault="00EE1901" w:rsidP="00EE1901">
            <w:pPr>
              <w:jc w:val="center"/>
              <w:rPr>
                <w:rFonts w:ascii="Calibri" w:hAnsi="Calibri"/>
                <w:b/>
                <w:i/>
                <w:szCs w:val="24"/>
              </w:rPr>
            </w:pPr>
            <w:r w:rsidRPr="00F23A54">
              <w:rPr>
                <w:rFonts w:ascii="Calibri" w:hAnsi="Calibri"/>
                <w:b/>
                <w:i/>
                <w:szCs w:val="24"/>
              </w:rPr>
              <w:t>ACCT.</w:t>
            </w:r>
          </w:p>
          <w:p w14:paraId="0AF47E9F" w14:textId="77777777" w:rsidR="00855DA2" w:rsidRPr="00F23A54" w:rsidRDefault="00EE1901" w:rsidP="00EE1901">
            <w:pPr>
              <w:jc w:val="center"/>
              <w:rPr>
                <w:rFonts w:ascii="Calibri" w:hAnsi="Calibri"/>
                <w:b/>
                <w:i/>
                <w:szCs w:val="24"/>
              </w:rPr>
            </w:pPr>
            <w:r w:rsidRPr="00F23A54">
              <w:rPr>
                <w:rFonts w:ascii="Calibri" w:hAnsi="Calibri"/>
                <w:b/>
                <w:i/>
                <w:szCs w:val="24"/>
              </w:rPr>
              <w:t>NO.</w:t>
            </w:r>
          </w:p>
        </w:tc>
        <w:tc>
          <w:tcPr>
            <w:tcW w:w="5648" w:type="dxa"/>
            <w:gridSpan w:val="3"/>
            <w:tcBorders>
              <w:top w:val="double" w:sz="7" w:space="0" w:color="000000"/>
              <w:left w:val="single" w:sz="7" w:space="0" w:color="000000"/>
              <w:bottom w:val="single" w:sz="6" w:space="0" w:color="FFFFFF"/>
              <w:right w:val="single" w:sz="6" w:space="0" w:color="FFFFFF"/>
            </w:tcBorders>
          </w:tcPr>
          <w:p w14:paraId="60AA40A6" w14:textId="77777777" w:rsidR="00855DA2" w:rsidRPr="00F23A54" w:rsidRDefault="00855DA2" w:rsidP="00855DA2">
            <w:pPr>
              <w:jc w:val="center"/>
              <w:rPr>
                <w:rFonts w:ascii="Calibri" w:hAnsi="Calibri"/>
                <w:b/>
                <w:i/>
                <w:szCs w:val="24"/>
              </w:rPr>
            </w:pPr>
            <w:r w:rsidRPr="00F23A54">
              <w:rPr>
                <w:rFonts w:ascii="Calibri" w:hAnsi="Calibri"/>
                <w:b/>
                <w:i/>
                <w:szCs w:val="24"/>
              </w:rPr>
              <w:t>LINE ITEM</w:t>
            </w:r>
          </w:p>
        </w:tc>
        <w:tc>
          <w:tcPr>
            <w:tcW w:w="1620" w:type="dxa"/>
            <w:gridSpan w:val="2"/>
            <w:tcBorders>
              <w:top w:val="double" w:sz="7" w:space="0" w:color="000000"/>
              <w:left w:val="single" w:sz="7" w:space="0" w:color="000000"/>
              <w:bottom w:val="single" w:sz="6" w:space="0" w:color="FFFFFF"/>
              <w:right w:val="single" w:sz="6" w:space="0" w:color="FFFFFF"/>
            </w:tcBorders>
          </w:tcPr>
          <w:p w14:paraId="7E7F048E" w14:textId="77777777" w:rsidR="00855DA2" w:rsidRPr="00F23A54" w:rsidRDefault="00855DA2" w:rsidP="00855DA2">
            <w:pPr>
              <w:jc w:val="center"/>
              <w:rPr>
                <w:rFonts w:ascii="Calibri" w:hAnsi="Calibri"/>
                <w:b/>
                <w:i/>
                <w:szCs w:val="24"/>
              </w:rPr>
            </w:pPr>
            <w:r w:rsidRPr="00F23A54">
              <w:rPr>
                <w:rFonts w:ascii="Calibri" w:hAnsi="Calibri"/>
                <w:b/>
                <w:i/>
                <w:szCs w:val="24"/>
              </w:rPr>
              <w:t xml:space="preserve">REQUESTED </w:t>
            </w:r>
          </w:p>
          <w:p w14:paraId="69DEBD22" w14:textId="77777777" w:rsidR="00855DA2" w:rsidRPr="00F23A54" w:rsidRDefault="00855DA2" w:rsidP="00855DA2">
            <w:pPr>
              <w:jc w:val="center"/>
              <w:rPr>
                <w:rFonts w:ascii="Calibri" w:hAnsi="Calibri"/>
                <w:b/>
                <w:i/>
                <w:szCs w:val="24"/>
              </w:rPr>
            </w:pPr>
            <w:r w:rsidRPr="00F23A54">
              <w:rPr>
                <w:rFonts w:ascii="Calibri" w:hAnsi="Calibri"/>
                <w:b/>
                <w:i/>
                <w:szCs w:val="24"/>
              </w:rPr>
              <w:t>BUDGET</w:t>
            </w:r>
          </w:p>
        </w:tc>
        <w:tc>
          <w:tcPr>
            <w:tcW w:w="1543" w:type="dxa"/>
            <w:tcBorders>
              <w:top w:val="double" w:sz="7" w:space="0" w:color="000000"/>
              <w:left w:val="single" w:sz="7" w:space="0" w:color="000000"/>
              <w:bottom w:val="single" w:sz="6" w:space="0" w:color="FFFFFF"/>
              <w:right w:val="double" w:sz="7" w:space="0" w:color="000000"/>
            </w:tcBorders>
          </w:tcPr>
          <w:p w14:paraId="210AC3CE" w14:textId="77777777" w:rsidR="00855DA2" w:rsidRPr="00F23A54" w:rsidRDefault="00855DA2" w:rsidP="00855DA2">
            <w:pPr>
              <w:jc w:val="center"/>
              <w:rPr>
                <w:rFonts w:ascii="Calibri" w:hAnsi="Calibri"/>
                <w:b/>
                <w:i/>
                <w:szCs w:val="24"/>
              </w:rPr>
            </w:pPr>
            <w:r w:rsidRPr="00F23A54">
              <w:rPr>
                <w:rFonts w:ascii="Calibri" w:hAnsi="Calibri"/>
                <w:b/>
                <w:i/>
                <w:szCs w:val="24"/>
              </w:rPr>
              <w:t>FOR OCD</w:t>
            </w:r>
          </w:p>
          <w:p w14:paraId="35067261" w14:textId="77777777" w:rsidR="00855DA2" w:rsidRPr="00F23A54" w:rsidRDefault="00855DA2" w:rsidP="00855DA2">
            <w:pPr>
              <w:jc w:val="center"/>
              <w:rPr>
                <w:rFonts w:ascii="Calibri" w:hAnsi="Calibri"/>
                <w:b/>
                <w:i/>
                <w:szCs w:val="24"/>
              </w:rPr>
            </w:pPr>
            <w:r w:rsidRPr="00F23A54">
              <w:rPr>
                <w:rFonts w:ascii="Calibri" w:hAnsi="Calibri"/>
                <w:b/>
                <w:i/>
                <w:szCs w:val="24"/>
              </w:rPr>
              <w:t>USE ONLY</w:t>
            </w:r>
          </w:p>
        </w:tc>
      </w:tr>
      <w:tr w:rsidR="00C73ED6" w:rsidRPr="00F23A54" w14:paraId="3804752C" w14:textId="77777777" w:rsidTr="00040531">
        <w:tblPrEx>
          <w:tblCellMar>
            <w:left w:w="141" w:type="dxa"/>
            <w:right w:w="141" w:type="dxa"/>
          </w:tblCellMar>
        </w:tblPrEx>
        <w:trPr>
          <w:jc w:val="center"/>
        </w:trPr>
        <w:tc>
          <w:tcPr>
            <w:tcW w:w="1449" w:type="dxa"/>
            <w:tcBorders>
              <w:top w:val="double" w:sz="7" w:space="0" w:color="000000"/>
              <w:left w:val="double" w:sz="7" w:space="0" w:color="000000"/>
              <w:bottom w:val="single" w:sz="6" w:space="0" w:color="FFFFFF"/>
              <w:right w:val="single" w:sz="6" w:space="0" w:color="FFFFFF"/>
            </w:tcBorders>
          </w:tcPr>
          <w:p w14:paraId="75955974" w14:textId="77777777" w:rsidR="00C73ED6" w:rsidRPr="00F23A54" w:rsidRDefault="00C73ED6" w:rsidP="00861A84">
            <w:pPr>
              <w:jc w:val="center"/>
              <w:rPr>
                <w:rFonts w:ascii="Calibri" w:hAnsi="Calibri"/>
                <w:b/>
                <w:szCs w:val="24"/>
              </w:rPr>
            </w:pPr>
            <w:r w:rsidRPr="00F23A54">
              <w:rPr>
                <w:rFonts w:ascii="Calibri" w:hAnsi="Calibri"/>
                <w:b/>
                <w:szCs w:val="24"/>
              </w:rPr>
              <w:t>4000</w:t>
            </w:r>
          </w:p>
          <w:tbl>
            <w:tblPr>
              <w:tblStyle w:val="TableGrid"/>
              <w:tblW w:w="0" w:type="auto"/>
              <w:tblLayout w:type="fixed"/>
              <w:tblLook w:val="04A0" w:firstRow="1" w:lastRow="0" w:firstColumn="1" w:lastColumn="0" w:noHBand="0" w:noVBand="1"/>
            </w:tblPr>
            <w:tblGrid>
              <w:gridCol w:w="1233"/>
            </w:tblGrid>
            <w:tr w:rsidR="00C73ED6" w:rsidRPr="00F23A54" w14:paraId="72F544BB" w14:textId="77777777" w:rsidTr="00861A84">
              <w:tc>
                <w:tcPr>
                  <w:tcW w:w="1233" w:type="dxa"/>
                </w:tcPr>
                <w:p w14:paraId="7D95B2B2" w14:textId="77777777" w:rsidR="00C73ED6" w:rsidRPr="00F23A54" w:rsidRDefault="00C73ED6" w:rsidP="00861A84">
                  <w:pPr>
                    <w:jc w:val="center"/>
                    <w:rPr>
                      <w:b/>
                      <w:szCs w:val="24"/>
                    </w:rPr>
                  </w:pPr>
                </w:p>
              </w:tc>
            </w:tr>
            <w:tr w:rsidR="00C73ED6" w:rsidRPr="00F23A54" w14:paraId="20AC6D96" w14:textId="77777777" w:rsidTr="00861A84">
              <w:tc>
                <w:tcPr>
                  <w:tcW w:w="1233" w:type="dxa"/>
                </w:tcPr>
                <w:p w14:paraId="465AB3B1" w14:textId="77777777" w:rsidR="00C73ED6" w:rsidRPr="00F23A54" w:rsidRDefault="00C73ED6" w:rsidP="00861A84">
                  <w:pPr>
                    <w:jc w:val="center"/>
                    <w:rPr>
                      <w:b/>
                      <w:szCs w:val="24"/>
                    </w:rPr>
                  </w:pPr>
                </w:p>
              </w:tc>
            </w:tr>
            <w:tr w:rsidR="00C73ED6" w:rsidRPr="00F23A54" w14:paraId="78DAAEBC" w14:textId="77777777" w:rsidTr="00861A84">
              <w:tc>
                <w:tcPr>
                  <w:tcW w:w="1233" w:type="dxa"/>
                </w:tcPr>
                <w:p w14:paraId="11F4D6A2" w14:textId="77777777" w:rsidR="00C73ED6" w:rsidRPr="00F23A54" w:rsidRDefault="00C73ED6" w:rsidP="00861A84">
                  <w:pPr>
                    <w:jc w:val="center"/>
                    <w:rPr>
                      <w:b/>
                      <w:szCs w:val="24"/>
                    </w:rPr>
                  </w:pPr>
                </w:p>
              </w:tc>
            </w:tr>
            <w:tr w:rsidR="00C73ED6" w:rsidRPr="00F23A54" w14:paraId="3B1C58F9" w14:textId="77777777" w:rsidTr="00861A84">
              <w:tc>
                <w:tcPr>
                  <w:tcW w:w="1233" w:type="dxa"/>
                </w:tcPr>
                <w:p w14:paraId="786E50BD" w14:textId="77777777" w:rsidR="00C73ED6" w:rsidRPr="00F23A54" w:rsidRDefault="00C73ED6" w:rsidP="00861A84">
                  <w:pPr>
                    <w:jc w:val="center"/>
                    <w:rPr>
                      <w:b/>
                      <w:szCs w:val="24"/>
                    </w:rPr>
                  </w:pPr>
                </w:p>
              </w:tc>
            </w:tr>
            <w:tr w:rsidR="00C73ED6" w:rsidRPr="00F23A54" w14:paraId="6BB29BB2" w14:textId="77777777" w:rsidTr="00861A84">
              <w:tc>
                <w:tcPr>
                  <w:tcW w:w="1233" w:type="dxa"/>
                </w:tcPr>
                <w:p w14:paraId="498E1B1A" w14:textId="77777777" w:rsidR="00C73ED6" w:rsidRPr="00F23A54" w:rsidRDefault="00C73ED6" w:rsidP="00861A84">
                  <w:pPr>
                    <w:jc w:val="center"/>
                    <w:rPr>
                      <w:b/>
                      <w:szCs w:val="24"/>
                    </w:rPr>
                  </w:pPr>
                </w:p>
              </w:tc>
            </w:tr>
            <w:tr w:rsidR="00C73ED6" w:rsidRPr="00F23A54" w14:paraId="68C533B1" w14:textId="77777777" w:rsidTr="00861A84">
              <w:tc>
                <w:tcPr>
                  <w:tcW w:w="1233" w:type="dxa"/>
                </w:tcPr>
                <w:p w14:paraId="3E0BE10B" w14:textId="77777777" w:rsidR="00C73ED6" w:rsidRPr="00F23A54" w:rsidRDefault="00C73ED6" w:rsidP="00861A84">
                  <w:pPr>
                    <w:jc w:val="center"/>
                    <w:rPr>
                      <w:b/>
                      <w:szCs w:val="24"/>
                    </w:rPr>
                  </w:pPr>
                </w:p>
              </w:tc>
            </w:tr>
            <w:tr w:rsidR="00C73ED6" w:rsidRPr="00F23A54" w14:paraId="3AB6D83D" w14:textId="77777777" w:rsidTr="00861A84">
              <w:tc>
                <w:tcPr>
                  <w:tcW w:w="1233" w:type="dxa"/>
                </w:tcPr>
                <w:p w14:paraId="705CFF30" w14:textId="77777777" w:rsidR="00C73ED6" w:rsidRPr="00F23A54" w:rsidRDefault="00C73ED6" w:rsidP="00861A84">
                  <w:pPr>
                    <w:jc w:val="center"/>
                    <w:rPr>
                      <w:b/>
                      <w:szCs w:val="24"/>
                    </w:rPr>
                  </w:pPr>
                </w:p>
              </w:tc>
            </w:tr>
            <w:tr w:rsidR="00C73ED6" w:rsidRPr="00F23A54" w14:paraId="71F15042" w14:textId="77777777" w:rsidTr="00861A84">
              <w:tc>
                <w:tcPr>
                  <w:tcW w:w="1233" w:type="dxa"/>
                </w:tcPr>
                <w:p w14:paraId="1392631F" w14:textId="77777777" w:rsidR="00C73ED6" w:rsidRPr="00F23A54" w:rsidRDefault="00C73ED6" w:rsidP="00861A84">
                  <w:pPr>
                    <w:jc w:val="center"/>
                    <w:rPr>
                      <w:b/>
                      <w:szCs w:val="24"/>
                    </w:rPr>
                  </w:pPr>
                </w:p>
              </w:tc>
            </w:tr>
            <w:tr w:rsidR="00C73ED6" w:rsidRPr="00F23A54" w14:paraId="271A9694" w14:textId="77777777" w:rsidTr="00861A84">
              <w:tc>
                <w:tcPr>
                  <w:tcW w:w="1233" w:type="dxa"/>
                </w:tcPr>
                <w:p w14:paraId="51A0F66D" w14:textId="77777777" w:rsidR="00C73ED6" w:rsidRPr="00F23A54" w:rsidRDefault="00C73ED6" w:rsidP="00861A84">
                  <w:pPr>
                    <w:jc w:val="center"/>
                    <w:rPr>
                      <w:b/>
                      <w:szCs w:val="24"/>
                    </w:rPr>
                  </w:pPr>
                </w:p>
              </w:tc>
            </w:tr>
            <w:tr w:rsidR="00C73ED6" w:rsidRPr="00F23A54" w14:paraId="6837C078" w14:textId="77777777" w:rsidTr="00861A84">
              <w:tc>
                <w:tcPr>
                  <w:tcW w:w="1233" w:type="dxa"/>
                </w:tcPr>
                <w:p w14:paraId="420F8395" w14:textId="77777777" w:rsidR="00C73ED6" w:rsidRPr="00F23A54" w:rsidRDefault="00C73ED6" w:rsidP="00861A84">
                  <w:pPr>
                    <w:jc w:val="center"/>
                    <w:rPr>
                      <w:b/>
                      <w:szCs w:val="24"/>
                    </w:rPr>
                  </w:pPr>
                </w:p>
              </w:tc>
            </w:tr>
            <w:tr w:rsidR="00C73ED6" w:rsidRPr="00F23A54" w14:paraId="4A907A27" w14:textId="77777777" w:rsidTr="00861A84">
              <w:tc>
                <w:tcPr>
                  <w:tcW w:w="1233" w:type="dxa"/>
                </w:tcPr>
                <w:p w14:paraId="3DDFB787" w14:textId="77777777" w:rsidR="00C73ED6" w:rsidRPr="00F23A54" w:rsidRDefault="00C73ED6" w:rsidP="00861A84">
                  <w:pPr>
                    <w:jc w:val="center"/>
                    <w:rPr>
                      <w:b/>
                      <w:szCs w:val="24"/>
                    </w:rPr>
                  </w:pPr>
                </w:p>
              </w:tc>
            </w:tr>
            <w:tr w:rsidR="00C73ED6" w:rsidRPr="00F23A54" w14:paraId="73696B06" w14:textId="77777777" w:rsidTr="00861A84">
              <w:tc>
                <w:tcPr>
                  <w:tcW w:w="1233" w:type="dxa"/>
                </w:tcPr>
                <w:p w14:paraId="23AB0848" w14:textId="77777777" w:rsidR="00C73ED6" w:rsidRPr="00F23A54" w:rsidRDefault="00C73ED6" w:rsidP="00861A84">
                  <w:pPr>
                    <w:jc w:val="center"/>
                    <w:rPr>
                      <w:b/>
                      <w:szCs w:val="24"/>
                    </w:rPr>
                  </w:pPr>
                </w:p>
              </w:tc>
            </w:tr>
            <w:tr w:rsidR="00C73ED6" w:rsidRPr="00F23A54" w14:paraId="4549BB59" w14:textId="77777777" w:rsidTr="00861A84">
              <w:tc>
                <w:tcPr>
                  <w:tcW w:w="1233" w:type="dxa"/>
                </w:tcPr>
                <w:p w14:paraId="2E3BC037" w14:textId="77777777" w:rsidR="00C73ED6" w:rsidRPr="00F23A54" w:rsidRDefault="00C73ED6" w:rsidP="00861A84">
                  <w:pPr>
                    <w:jc w:val="center"/>
                    <w:rPr>
                      <w:b/>
                      <w:szCs w:val="24"/>
                    </w:rPr>
                  </w:pPr>
                </w:p>
              </w:tc>
            </w:tr>
            <w:tr w:rsidR="00C73ED6" w:rsidRPr="00F23A54" w14:paraId="304DDC4E" w14:textId="77777777" w:rsidTr="00861A84">
              <w:tc>
                <w:tcPr>
                  <w:tcW w:w="1233" w:type="dxa"/>
                </w:tcPr>
                <w:p w14:paraId="38A5161B" w14:textId="77777777" w:rsidR="00C73ED6" w:rsidRPr="00F23A54" w:rsidRDefault="00C73ED6" w:rsidP="00861A84">
                  <w:pPr>
                    <w:jc w:val="center"/>
                    <w:rPr>
                      <w:b/>
                      <w:szCs w:val="24"/>
                    </w:rPr>
                  </w:pPr>
                </w:p>
              </w:tc>
            </w:tr>
            <w:tr w:rsidR="00C73ED6" w:rsidRPr="00F23A54" w14:paraId="23F34EED" w14:textId="77777777" w:rsidTr="00861A84">
              <w:tc>
                <w:tcPr>
                  <w:tcW w:w="1233" w:type="dxa"/>
                </w:tcPr>
                <w:p w14:paraId="360975A7" w14:textId="77777777" w:rsidR="00C73ED6" w:rsidRPr="00F23A54" w:rsidRDefault="00C73ED6" w:rsidP="00861A84">
                  <w:pPr>
                    <w:jc w:val="center"/>
                    <w:rPr>
                      <w:b/>
                      <w:szCs w:val="24"/>
                    </w:rPr>
                  </w:pPr>
                </w:p>
              </w:tc>
            </w:tr>
            <w:tr w:rsidR="00C73ED6" w:rsidRPr="00F23A54" w14:paraId="34B08110" w14:textId="77777777" w:rsidTr="00861A84">
              <w:tc>
                <w:tcPr>
                  <w:tcW w:w="1233" w:type="dxa"/>
                </w:tcPr>
                <w:p w14:paraId="4827A9F9" w14:textId="77777777" w:rsidR="00C73ED6" w:rsidRPr="00F23A54" w:rsidRDefault="00C73ED6" w:rsidP="00861A84">
                  <w:pPr>
                    <w:jc w:val="center"/>
                    <w:rPr>
                      <w:b/>
                      <w:szCs w:val="24"/>
                    </w:rPr>
                  </w:pPr>
                </w:p>
              </w:tc>
            </w:tr>
            <w:tr w:rsidR="00C73ED6" w:rsidRPr="00F23A54" w14:paraId="1BB19452" w14:textId="77777777" w:rsidTr="00861A84">
              <w:tc>
                <w:tcPr>
                  <w:tcW w:w="1233" w:type="dxa"/>
                </w:tcPr>
                <w:p w14:paraId="725400DA" w14:textId="77777777" w:rsidR="00C73ED6" w:rsidRPr="00F23A54" w:rsidRDefault="00C73ED6" w:rsidP="00861A84">
                  <w:pPr>
                    <w:jc w:val="center"/>
                    <w:rPr>
                      <w:b/>
                      <w:szCs w:val="24"/>
                    </w:rPr>
                  </w:pPr>
                </w:p>
              </w:tc>
            </w:tr>
            <w:tr w:rsidR="00C73ED6" w:rsidRPr="00F23A54" w14:paraId="7243E781" w14:textId="77777777" w:rsidTr="00861A84">
              <w:tc>
                <w:tcPr>
                  <w:tcW w:w="1233" w:type="dxa"/>
                </w:tcPr>
                <w:p w14:paraId="0693E1A3" w14:textId="77777777" w:rsidR="00C73ED6" w:rsidRPr="00F23A54" w:rsidRDefault="00C73ED6" w:rsidP="00861A84">
                  <w:pPr>
                    <w:jc w:val="center"/>
                    <w:rPr>
                      <w:b/>
                      <w:szCs w:val="24"/>
                    </w:rPr>
                  </w:pPr>
                </w:p>
              </w:tc>
            </w:tr>
            <w:tr w:rsidR="00C73ED6" w:rsidRPr="00F23A54" w14:paraId="71E07998" w14:textId="77777777" w:rsidTr="00861A84">
              <w:tc>
                <w:tcPr>
                  <w:tcW w:w="1233" w:type="dxa"/>
                </w:tcPr>
                <w:p w14:paraId="32153008" w14:textId="77777777" w:rsidR="00C73ED6" w:rsidRPr="00F23A54" w:rsidRDefault="00C73ED6" w:rsidP="00861A84">
                  <w:pPr>
                    <w:jc w:val="center"/>
                    <w:rPr>
                      <w:b/>
                      <w:szCs w:val="24"/>
                    </w:rPr>
                  </w:pPr>
                </w:p>
              </w:tc>
            </w:tr>
            <w:tr w:rsidR="00C73ED6" w:rsidRPr="00F23A54" w14:paraId="3123226F" w14:textId="77777777" w:rsidTr="00861A84">
              <w:tc>
                <w:tcPr>
                  <w:tcW w:w="1233" w:type="dxa"/>
                </w:tcPr>
                <w:p w14:paraId="4BA5C27D" w14:textId="77777777" w:rsidR="00C73ED6" w:rsidRPr="00F23A54" w:rsidRDefault="00C73ED6" w:rsidP="00861A84">
                  <w:pPr>
                    <w:jc w:val="center"/>
                    <w:rPr>
                      <w:b/>
                      <w:szCs w:val="24"/>
                    </w:rPr>
                  </w:pPr>
                </w:p>
              </w:tc>
            </w:tr>
            <w:tr w:rsidR="00C73ED6" w:rsidRPr="00F23A54" w14:paraId="33C7AA22" w14:textId="77777777" w:rsidTr="00861A84">
              <w:tc>
                <w:tcPr>
                  <w:tcW w:w="1233" w:type="dxa"/>
                </w:tcPr>
                <w:p w14:paraId="2BECBAD1" w14:textId="77777777" w:rsidR="00C73ED6" w:rsidRPr="00F23A54" w:rsidRDefault="00C73ED6" w:rsidP="00861A84">
                  <w:pPr>
                    <w:jc w:val="center"/>
                    <w:rPr>
                      <w:b/>
                      <w:szCs w:val="24"/>
                    </w:rPr>
                  </w:pPr>
                </w:p>
              </w:tc>
            </w:tr>
            <w:tr w:rsidR="00C73ED6" w:rsidRPr="00F23A54" w14:paraId="01EDE06A" w14:textId="77777777" w:rsidTr="00861A84">
              <w:tc>
                <w:tcPr>
                  <w:tcW w:w="1233" w:type="dxa"/>
                </w:tcPr>
                <w:p w14:paraId="0DD6BBC3" w14:textId="77777777" w:rsidR="00C73ED6" w:rsidRPr="00F23A54" w:rsidRDefault="00C73ED6" w:rsidP="00861A84">
                  <w:pPr>
                    <w:jc w:val="center"/>
                    <w:rPr>
                      <w:b/>
                      <w:szCs w:val="24"/>
                    </w:rPr>
                  </w:pPr>
                </w:p>
              </w:tc>
            </w:tr>
            <w:tr w:rsidR="00C73ED6" w:rsidRPr="00F23A54" w14:paraId="75A3AD09" w14:textId="77777777" w:rsidTr="00861A84">
              <w:tc>
                <w:tcPr>
                  <w:tcW w:w="1233" w:type="dxa"/>
                </w:tcPr>
                <w:p w14:paraId="1DC6FB4E" w14:textId="77777777" w:rsidR="00C73ED6" w:rsidRPr="00F23A54" w:rsidRDefault="00C73ED6" w:rsidP="00861A84">
                  <w:pPr>
                    <w:jc w:val="center"/>
                    <w:rPr>
                      <w:b/>
                      <w:szCs w:val="24"/>
                    </w:rPr>
                  </w:pPr>
                </w:p>
              </w:tc>
            </w:tr>
            <w:tr w:rsidR="00C73ED6" w:rsidRPr="00F23A54" w14:paraId="578DA04A" w14:textId="77777777" w:rsidTr="00861A84">
              <w:tc>
                <w:tcPr>
                  <w:tcW w:w="1233" w:type="dxa"/>
                </w:tcPr>
                <w:p w14:paraId="233230FA" w14:textId="77777777" w:rsidR="00C73ED6" w:rsidRPr="00F23A54" w:rsidRDefault="00C73ED6" w:rsidP="00861A84">
                  <w:pPr>
                    <w:jc w:val="center"/>
                    <w:rPr>
                      <w:b/>
                      <w:szCs w:val="24"/>
                    </w:rPr>
                  </w:pPr>
                </w:p>
              </w:tc>
            </w:tr>
            <w:tr w:rsidR="00C73ED6" w:rsidRPr="00F23A54" w14:paraId="2FA1E5CD" w14:textId="77777777" w:rsidTr="00861A84">
              <w:tc>
                <w:tcPr>
                  <w:tcW w:w="1233" w:type="dxa"/>
                </w:tcPr>
                <w:p w14:paraId="6F4B1CEF" w14:textId="77777777" w:rsidR="00C73ED6" w:rsidRPr="00F23A54" w:rsidRDefault="00C73ED6" w:rsidP="00861A84">
                  <w:pPr>
                    <w:jc w:val="center"/>
                    <w:rPr>
                      <w:b/>
                      <w:szCs w:val="24"/>
                    </w:rPr>
                  </w:pPr>
                </w:p>
              </w:tc>
            </w:tr>
            <w:tr w:rsidR="00C73ED6" w:rsidRPr="00F23A54" w14:paraId="35CA0823" w14:textId="77777777" w:rsidTr="00861A84">
              <w:tc>
                <w:tcPr>
                  <w:tcW w:w="1233" w:type="dxa"/>
                </w:tcPr>
                <w:p w14:paraId="70F9AF61" w14:textId="77777777" w:rsidR="00C73ED6" w:rsidRPr="00F23A54" w:rsidRDefault="00C73ED6" w:rsidP="00861A84">
                  <w:pPr>
                    <w:jc w:val="center"/>
                    <w:rPr>
                      <w:b/>
                      <w:szCs w:val="24"/>
                    </w:rPr>
                  </w:pPr>
                </w:p>
              </w:tc>
            </w:tr>
            <w:tr w:rsidR="00C73ED6" w:rsidRPr="00F23A54" w14:paraId="79493639" w14:textId="77777777" w:rsidTr="00861A84">
              <w:tc>
                <w:tcPr>
                  <w:tcW w:w="1233" w:type="dxa"/>
                </w:tcPr>
                <w:p w14:paraId="22A6EFC6" w14:textId="77777777" w:rsidR="00C73ED6" w:rsidRPr="00F23A54" w:rsidRDefault="00C73ED6" w:rsidP="00861A84">
                  <w:pPr>
                    <w:jc w:val="center"/>
                    <w:rPr>
                      <w:b/>
                      <w:szCs w:val="24"/>
                    </w:rPr>
                  </w:pPr>
                </w:p>
              </w:tc>
            </w:tr>
            <w:tr w:rsidR="00C73ED6" w:rsidRPr="00F23A54" w14:paraId="36230108" w14:textId="77777777" w:rsidTr="00861A84">
              <w:tc>
                <w:tcPr>
                  <w:tcW w:w="1233" w:type="dxa"/>
                </w:tcPr>
                <w:p w14:paraId="08B22ADC" w14:textId="77777777" w:rsidR="00C73ED6" w:rsidRPr="00F23A54" w:rsidRDefault="00C73ED6" w:rsidP="00861A84">
                  <w:pPr>
                    <w:jc w:val="center"/>
                    <w:rPr>
                      <w:b/>
                      <w:szCs w:val="24"/>
                    </w:rPr>
                  </w:pPr>
                </w:p>
              </w:tc>
            </w:tr>
            <w:tr w:rsidR="00C73ED6" w:rsidRPr="00F23A54" w14:paraId="19AF9F51" w14:textId="77777777" w:rsidTr="00861A84">
              <w:tc>
                <w:tcPr>
                  <w:tcW w:w="1233" w:type="dxa"/>
                </w:tcPr>
                <w:p w14:paraId="77EB51D7" w14:textId="77777777" w:rsidR="00C73ED6" w:rsidRPr="00F23A54" w:rsidRDefault="00C73ED6" w:rsidP="00861A84">
                  <w:pPr>
                    <w:jc w:val="center"/>
                    <w:rPr>
                      <w:b/>
                      <w:szCs w:val="24"/>
                    </w:rPr>
                  </w:pPr>
                </w:p>
              </w:tc>
            </w:tr>
            <w:tr w:rsidR="00C73ED6" w:rsidRPr="00F23A54" w14:paraId="18BB7386" w14:textId="77777777" w:rsidTr="00861A84">
              <w:tc>
                <w:tcPr>
                  <w:tcW w:w="1233" w:type="dxa"/>
                </w:tcPr>
                <w:p w14:paraId="017FA3CC" w14:textId="77777777" w:rsidR="00C73ED6" w:rsidRPr="00F23A54" w:rsidRDefault="00C73ED6" w:rsidP="00861A84">
                  <w:pPr>
                    <w:jc w:val="center"/>
                    <w:rPr>
                      <w:b/>
                      <w:szCs w:val="24"/>
                    </w:rPr>
                  </w:pPr>
                </w:p>
              </w:tc>
            </w:tr>
          </w:tbl>
          <w:p w14:paraId="6A4B87D0" w14:textId="77777777" w:rsidR="00C73ED6" w:rsidRPr="00F23A54" w:rsidRDefault="00C73ED6" w:rsidP="00861A84">
            <w:pPr>
              <w:rPr>
                <w:rFonts w:ascii="Calibri" w:hAnsi="Calibri"/>
                <w:b/>
                <w:szCs w:val="24"/>
              </w:rPr>
            </w:pPr>
          </w:p>
        </w:tc>
        <w:tc>
          <w:tcPr>
            <w:tcW w:w="5648" w:type="dxa"/>
            <w:gridSpan w:val="3"/>
            <w:tcBorders>
              <w:top w:val="double" w:sz="7" w:space="0" w:color="000000"/>
              <w:left w:val="single" w:sz="7" w:space="0" w:color="000000"/>
              <w:bottom w:val="single" w:sz="6" w:space="0" w:color="FFFFFF"/>
              <w:right w:val="single" w:sz="6" w:space="0" w:color="FFFFFF"/>
            </w:tcBorders>
          </w:tcPr>
          <w:p w14:paraId="6EA61B60" w14:textId="77777777" w:rsidR="00C73ED6" w:rsidRPr="00F23A54" w:rsidRDefault="00C73ED6" w:rsidP="00C73ED6">
            <w:pPr>
              <w:rPr>
                <w:rFonts w:ascii="Calibri" w:hAnsi="Calibri"/>
                <w:b/>
                <w:szCs w:val="24"/>
              </w:rPr>
            </w:pPr>
            <w:r w:rsidRPr="00F23A54">
              <w:rPr>
                <w:rFonts w:ascii="Calibri" w:hAnsi="Calibri"/>
                <w:b/>
                <w:szCs w:val="24"/>
              </w:rPr>
              <w:t>EQUIPMENT</w:t>
            </w:r>
          </w:p>
          <w:tbl>
            <w:tblPr>
              <w:tblStyle w:val="TableGrid"/>
              <w:tblW w:w="0" w:type="auto"/>
              <w:tblLayout w:type="fixed"/>
              <w:tblLook w:val="04A0" w:firstRow="1" w:lastRow="0" w:firstColumn="1" w:lastColumn="0" w:noHBand="0" w:noVBand="1"/>
            </w:tblPr>
            <w:tblGrid>
              <w:gridCol w:w="5103"/>
            </w:tblGrid>
            <w:tr w:rsidR="00C73ED6" w:rsidRPr="00F23A54" w14:paraId="2B76A1F1" w14:textId="77777777" w:rsidTr="00861A84">
              <w:tc>
                <w:tcPr>
                  <w:tcW w:w="5103" w:type="dxa"/>
                </w:tcPr>
                <w:p w14:paraId="75752E1A" w14:textId="77777777" w:rsidR="00C73ED6" w:rsidRPr="00F23A54" w:rsidRDefault="00C73ED6" w:rsidP="00861A84">
                  <w:pPr>
                    <w:rPr>
                      <w:szCs w:val="24"/>
                    </w:rPr>
                  </w:pPr>
                </w:p>
              </w:tc>
            </w:tr>
            <w:tr w:rsidR="00C73ED6" w:rsidRPr="00F23A54" w14:paraId="14D5EEE6" w14:textId="77777777" w:rsidTr="00861A84">
              <w:tc>
                <w:tcPr>
                  <w:tcW w:w="5103" w:type="dxa"/>
                </w:tcPr>
                <w:p w14:paraId="012F7631" w14:textId="77777777" w:rsidR="00C73ED6" w:rsidRPr="00F23A54" w:rsidRDefault="00C73ED6" w:rsidP="00861A84">
                  <w:pPr>
                    <w:rPr>
                      <w:szCs w:val="24"/>
                    </w:rPr>
                  </w:pPr>
                </w:p>
              </w:tc>
            </w:tr>
            <w:tr w:rsidR="00C73ED6" w:rsidRPr="00F23A54" w14:paraId="5C9C31EB" w14:textId="77777777" w:rsidTr="00861A84">
              <w:tc>
                <w:tcPr>
                  <w:tcW w:w="5103" w:type="dxa"/>
                </w:tcPr>
                <w:p w14:paraId="6E3AB0C4" w14:textId="77777777" w:rsidR="00C73ED6" w:rsidRPr="00F23A54" w:rsidRDefault="00C73ED6" w:rsidP="00861A84">
                  <w:pPr>
                    <w:rPr>
                      <w:szCs w:val="24"/>
                    </w:rPr>
                  </w:pPr>
                </w:p>
              </w:tc>
            </w:tr>
            <w:tr w:rsidR="00C73ED6" w:rsidRPr="00F23A54" w14:paraId="388C597E" w14:textId="77777777" w:rsidTr="00861A84">
              <w:tc>
                <w:tcPr>
                  <w:tcW w:w="5103" w:type="dxa"/>
                </w:tcPr>
                <w:p w14:paraId="6F33FD61" w14:textId="77777777" w:rsidR="00C73ED6" w:rsidRPr="00F23A54" w:rsidRDefault="00C73ED6" w:rsidP="00861A84">
                  <w:pPr>
                    <w:rPr>
                      <w:szCs w:val="24"/>
                    </w:rPr>
                  </w:pPr>
                </w:p>
              </w:tc>
            </w:tr>
            <w:tr w:rsidR="00C73ED6" w:rsidRPr="00F23A54" w14:paraId="1254D6C0" w14:textId="77777777" w:rsidTr="00861A84">
              <w:tc>
                <w:tcPr>
                  <w:tcW w:w="5103" w:type="dxa"/>
                </w:tcPr>
                <w:p w14:paraId="7B51F5EF" w14:textId="77777777" w:rsidR="00C73ED6" w:rsidRPr="00F23A54" w:rsidRDefault="00C73ED6" w:rsidP="00861A84">
                  <w:pPr>
                    <w:rPr>
                      <w:szCs w:val="24"/>
                    </w:rPr>
                  </w:pPr>
                </w:p>
              </w:tc>
            </w:tr>
            <w:tr w:rsidR="00C73ED6" w:rsidRPr="00F23A54" w14:paraId="530F6E39" w14:textId="77777777" w:rsidTr="00861A84">
              <w:tc>
                <w:tcPr>
                  <w:tcW w:w="5103" w:type="dxa"/>
                </w:tcPr>
                <w:p w14:paraId="5BBF4037" w14:textId="77777777" w:rsidR="00C73ED6" w:rsidRPr="00F23A54" w:rsidRDefault="00C73ED6" w:rsidP="00861A84">
                  <w:pPr>
                    <w:rPr>
                      <w:szCs w:val="24"/>
                    </w:rPr>
                  </w:pPr>
                </w:p>
              </w:tc>
            </w:tr>
            <w:tr w:rsidR="00C73ED6" w:rsidRPr="00F23A54" w14:paraId="4CA23811" w14:textId="77777777" w:rsidTr="00861A84">
              <w:tc>
                <w:tcPr>
                  <w:tcW w:w="5103" w:type="dxa"/>
                </w:tcPr>
                <w:p w14:paraId="12045E4C" w14:textId="77777777" w:rsidR="00C73ED6" w:rsidRPr="00F23A54" w:rsidRDefault="00C73ED6" w:rsidP="00861A84">
                  <w:pPr>
                    <w:rPr>
                      <w:szCs w:val="24"/>
                    </w:rPr>
                  </w:pPr>
                </w:p>
              </w:tc>
            </w:tr>
            <w:tr w:rsidR="00C73ED6" w:rsidRPr="00F23A54" w14:paraId="6D4C0A78" w14:textId="77777777" w:rsidTr="00861A84">
              <w:tc>
                <w:tcPr>
                  <w:tcW w:w="5103" w:type="dxa"/>
                </w:tcPr>
                <w:p w14:paraId="064DAF55" w14:textId="77777777" w:rsidR="00C73ED6" w:rsidRPr="00F23A54" w:rsidRDefault="00C73ED6" w:rsidP="00861A84">
                  <w:pPr>
                    <w:rPr>
                      <w:szCs w:val="24"/>
                    </w:rPr>
                  </w:pPr>
                </w:p>
              </w:tc>
            </w:tr>
            <w:tr w:rsidR="00C73ED6" w:rsidRPr="00F23A54" w14:paraId="7903AA02" w14:textId="77777777" w:rsidTr="00861A84">
              <w:tc>
                <w:tcPr>
                  <w:tcW w:w="5103" w:type="dxa"/>
                </w:tcPr>
                <w:p w14:paraId="193A9F72" w14:textId="77777777" w:rsidR="00C73ED6" w:rsidRPr="00F23A54" w:rsidRDefault="00C73ED6" w:rsidP="00861A84">
                  <w:pPr>
                    <w:rPr>
                      <w:szCs w:val="24"/>
                    </w:rPr>
                  </w:pPr>
                </w:p>
              </w:tc>
            </w:tr>
            <w:tr w:rsidR="00C73ED6" w:rsidRPr="00F23A54" w14:paraId="7592FEEF" w14:textId="77777777" w:rsidTr="00861A84">
              <w:tc>
                <w:tcPr>
                  <w:tcW w:w="5103" w:type="dxa"/>
                </w:tcPr>
                <w:p w14:paraId="1C9E0783" w14:textId="77777777" w:rsidR="00C73ED6" w:rsidRPr="00F23A54" w:rsidRDefault="00C73ED6" w:rsidP="00861A84">
                  <w:pPr>
                    <w:rPr>
                      <w:szCs w:val="24"/>
                    </w:rPr>
                  </w:pPr>
                </w:p>
              </w:tc>
            </w:tr>
            <w:tr w:rsidR="00C73ED6" w:rsidRPr="00F23A54" w14:paraId="10947254" w14:textId="77777777" w:rsidTr="00861A84">
              <w:tc>
                <w:tcPr>
                  <w:tcW w:w="5103" w:type="dxa"/>
                </w:tcPr>
                <w:p w14:paraId="234B0891" w14:textId="77777777" w:rsidR="00C73ED6" w:rsidRPr="00F23A54" w:rsidRDefault="00C73ED6" w:rsidP="00861A84">
                  <w:pPr>
                    <w:rPr>
                      <w:szCs w:val="24"/>
                    </w:rPr>
                  </w:pPr>
                </w:p>
              </w:tc>
            </w:tr>
            <w:tr w:rsidR="00C73ED6" w:rsidRPr="00F23A54" w14:paraId="5F6B8362" w14:textId="77777777" w:rsidTr="00861A84">
              <w:tc>
                <w:tcPr>
                  <w:tcW w:w="5103" w:type="dxa"/>
                </w:tcPr>
                <w:p w14:paraId="29F2B737" w14:textId="77777777" w:rsidR="00C73ED6" w:rsidRPr="00F23A54" w:rsidRDefault="00C73ED6" w:rsidP="00861A84">
                  <w:pPr>
                    <w:rPr>
                      <w:szCs w:val="24"/>
                    </w:rPr>
                  </w:pPr>
                </w:p>
              </w:tc>
            </w:tr>
            <w:tr w:rsidR="00C73ED6" w:rsidRPr="00F23A54" w14:paraId="14B4A848" w14:textId="77777777" w:rsidTr="00861A84">
              <w:tc>
                <w:tcPr>
                  <w:tcW w:w="5103" w:type="dxa"/>
                </w:tcPr>
                <w:p w14:paraId="3A9C2E9A" w14:textId="77777777" w:rsidR="00C73ED6" w:rsidRPr="00F23A54" w:rsidRDefault="00C73ED6" w:rsidP="00861A84">
                  <w:pPr>
                    <w:rPr>
                      <w:szCs w:val="24"/>
                    </w:rPr>
                  </w:pPr>
                </w:p>
              </w:tc>
            </w:tr>
            <w:tr w:rsidR="00C73ED6" w:rsidRPr="00F23A54" w14:paraId="6D0C5C21" w14:textId="77777777" w:rsidTr="00861A84">
              <w:tc>
                <w:tcPr>
                  <w:tcW w:w="5103" w:type="dxa"/>
                </w:tcPr>
                <w:p w14:paraId="71A89FEE" w14:textId="77777777" w:rsidR="00C73ED6" w:rsidRPr="00F23A54" w:rsidRDefault="00C73ED6" w:rsidP="00861A84">
                  <w:pPr>
                    <w:rPr>
                      <w:szCs w:val="24"/>
                    </w:rPr>
                  </w:pPr>
                </w:p>
              </w:tc>
            </w:tr>
            <w:tr w:rsidR="00C73ED6" w:rsidRPr="00F23A54" w14:paraId="79093EE1" w14:textId="77777777" w:rsidTr="00861A84">
              <w:tc>
                <w:tcPr>
                  <w:tcW w:w="5103" w:type="dxa"/>
                </w:tcPr>
                <w:p w14:paraId="0E3742C5" w14:textId="77777777" w:rsidR="00C73ED6" w:rsidRPr="00F23A54" w:rsidRDefault="00C73ED6" w:rsidP="00861A84">
                  <w:pPr>
                    <w:rPr>
                      <w:szCs w:val="24"/>
                    </w:rPr>
                  </w:pPr>
                </w:p>
              </w:tc>
            </w:tr>
            <w:tr w:rsidR="00C73ED6" w:rsidRPr="00F23A54" w14:paraId="04671A3D" w14:textId="77777777" w:rsidTr="00861A84">
              <w:tc>
                <w:tcPr>
                  <w:tcW w:w="5103" w:type="dxa"/>
                </w:tcPr>
                <w:p w14:paraId="72BE2A3B" w14:textId="77777777" w:rsidR="00C73ED6" w:rsidRPr="00F23A54" w:rsidRDefault="00C73ED6" w:rsidP="00861A84">
                  <w:pPr>
                    <w:rPr>
                      <w:szCs w:val="24"/>
                    </w:rPr>
                  </w:pPr>
                </w:p>
              </w:tc>
            </w:tr>
            <w:tr w:rsidR="00C73ED6" w:rsidRPr="00F23A54" w14:paraId="2A8833DA" w14:textId="77777777" w:rsidTr="00861A84">
              <w:tc>
                <w:tcPr>
                  <w:tcW w:w="5103" w:type="dxa"/>
                </w:tcPr>
                <w:p w14:paraId="026652EE" w14:textId="77777777" w:rsidR="00C73ED6" w:rsidRPr="00F23A54" w:rsidRDefault="00C73ED6" w:rsidP="00861A84">
                  <w:pPr>
                    <w:rPr>
                      <w:szCs w:val="24"/>
                    </w:rPr>
                  </w:pPr>
                </w:p>
              </w:tc>
            </w:tr>
            <w:tr w:rsidR="00C73ED6" w:rsidRPr="00F23A54" w14:paraId="3A03F3EE" w14:textId="77777777" w:rsidTr="00861A84">
              <w:tc>
                <w:tcPr>
                  <w:tcW w:w="5103" w:type="dxa"/>
                </w:tcPr>
                <w:p w14:paraId="4639FF4C" w14:textId="77777777" w:rsidR="00C73ED6" w:rsidRPr="00F23A54" w:rsidRDefault="00C73ED6" w:rsidP="00861A84">
                  <w:pPr>
                    <w:rPr>
                      <w:szCs w:val="24"/>
                    </w:rPr>
                  </w:pPr>
                </w:p>
              </w:tc>
            </w:tr>
            <w:tr w:rsidR="00C73ED6" w:rsidRPr="00F23A54" w14:paraId="73E539BD" w14:textId="77777777" w:rsidTr="00861A84">
              <w:tc>
                <w:tcPr>
                  <w:tcW w:w="5103" w:type="dxa"/>
                </w:tcPr>
                <w:p w14:paraId="44B1CBD3" w14:textId="77777777" w:rsidR="00C73ED6" w:rsidRPr="00F23A54" w:rsidRDefault="00C73ED6" w:rsidP="00861A84">
                  <w:pPr>
                    <w:rPr>
                      <w:szCs w:val="24"/>
                    </w:rPr>
                  </w:pPr>
                </w:p>
              </w:tc>
            </w:tr>
            <w:tr w:rsidR="00C73ED6" w:rsidRPr="00F23A54" w14:paraId="58078D86" w14:textId="77777777" w:rsidTr="00861A84">
              <w:tc>
                <w:tcPr>
                  <w:tcW w:w="5103" w:type="dxa"/>
                </w:tcPr>
                <w:p w14:paraId="3BE4EA91" w14:textId="77777777" w:rsidR="00C73ED6" w:rsidRPr="00F23A54" w:rsidRDefault="00C73ED6" w:rsidP="00861A84">
                  <w:pPr>
                    <w:rPr>
                      <w:szCs w:val="24"/>
                    </w:rPr>
                  </w:pPr>
                </w:p>
              </w:tc>
            </w:tr>
            <w:tr w:rsidR="00C73ED6" w:rsidRPr="00F23A54" w14:paraId="3D638BA3" w14:textId="77777777" w:rsidTr="00861A84">
              <w:tc>
                <w:tcPr>
                  <w:tcW w:w="5103" w:type="dxa"/>
                </w:tcPr>
                <w:p w14:paraId="34CD2725" w14:textId="77777777" w:rsidR="00C73ED6" w:rsidRPr="00F23A54" w:rsidRDefault="00C73ED6" w:rsidP="00861A84">
                  <w:pPr>
                    <w:rPr>
                      <w:szCs w:val="24"/>
                    </w:rPr>
                  </w:pPr>
                </w:p>
              </w:tc>
            </w:tr>
            <w:tr w:rsidR="00C73ED6" w:rsidRPr="00F23A54" w14:paraId="6330582F" w14:textId="77777777" w:rsidTr="00861A84">
              <w:tc>
                <w:tcPr>
                  <w:tcW w:w="5103" w:type="dxa"/>
                </w:tcPr>
                <w:p w14:paraId="2EF0B3D9" w14:textId="77777777" w:rsidR="00C73ED6" w:rsidRPr="00F23A54" w:rsidRDefault="00C73ED6" w:rsidP="00861A84">
                  <w:pPr>
                    <w:rPr>
                      <w:szCs w:val="24"/>
                    </w:rPr>
                  </w:pPr>
                </w:p>
              </w:tc>
            </w:tr>
            <w:tr w:rsidR="00C73ED6" w:rsidRPr="00F23A54" w14:paraId="1FB5E89B" w14:textId="77777777" w:rsidTr="00861A84">
              <w:tc>
                <w:tcPr>
                  <w:tcW w:w="5103" w:type="dxa"/>
                </w:tcPr>
                <w:p w14:paraId="50B3E06F" w14:textId="77777777" w:rsidR="00C73ED6" w:rsidRPr="00F23A54" w:rsidRDefault="00C73ED6" w:rsidP="00861A84">
                  <w:pPr>
                    <w:rPr>
                      <w:szCs w:val="24"/>
                    </w:rPr>
                  </w:pPr>
                </w:p>
              </w:tc>
            </w:tr>
            <w:tr w:rsidR="00C73ED6" w:rsidRPr="00F23A54" w14:paraId="162815B4" w14:textId="77777777" w:rsidTr="00861A84">
              <w:tc>
                <w:tcPr>
                  <w:tcW w:w="5103" w:type="dxa"/>
                </w:tcPr>
                <w:p w14:paraId="20A93377" w14:textId="77777777" w:rsidR="00C73ED6" w:rsidRPr="00F23A54" w:rsidRDefault="00C73ED6" w:rsidP="00861A84">
                  <w:pPr>
                    <w:rPr>
                      <w:szCs w:val="24"/>
                    </w:rPr>
                  </w:pPr>
                </w:p>
              </w:tc>
            </w:tr>
            <w:tr w:rsidR="00C73ED6" w:rsidRPr="00F23A54" w14:paraId="05ED9A3E" w14:textId="77777777" w:rsidTr="00861A84">
              <w:tc>
                <w:tcPr>
                  <w:tcW w:w="5103" w:type="dxa"/>
                </w:tcPr>
                <w:p w14:paraId="1AD55A15" w14:textId="77777777" w:rsidR="00C73ED6" w:rsidRPr="00F23A54" w:rsidRDefault="00C73ED6" w:rsidP="00861A84">
                  <w:pPr>
                    <w:rPr>
                      <w:szCs w:val="24"/>
                    </w:rPr>
                  </w:pPr>
                </w:p>
              </w:tc>
            </w:tr>
            <w:tr w:rsidR="00C73ED6" w:rsidRPr="00F23A54" w14:paraId="30BE41FD" w14:textId="77777777" w:rsidTr="00861A84">
              <w:tc>
                <w:tcPr>
                  <w:tcW w:w="5103" w:type="dxa"/>
                </w:tcPr>
                <w:p w14:paraId="0743025C" w14:textId="77777777" w:rsidR="00C73ED6" w:rsidRPr="00F23A54" w:rsidRDefault="00C73ED6" w:rsidP="00861A84">
                  <w:pPr>
                    <w:rPr>
                      <w:szCs w:val="24"/>
                    </w:rPr>
                  </w:pPr>
                </w:p>
              </w:tc>
            </w:tr>
            <w:tr w:rsidR="00C73ED6" w:rsidRPr="00F23A54" w14:paraId="3E04AD47" w14:textId="77777777" w:rsidTr="00861A84">
              <w:tc>
                <w:tcPr>
                  <w:tcW w:w="5103" w:type="dxa"/>
                </w:tcPr>
                <w:p w14:paraId="0DF65417" w14:textId="77777777" w:rsidR="00C73ED6" w:rsidRPr="00F23A54" w:rsidRDefault="00C73ED6" w:rsidP="00861A84">
                  <w:pPr>
                    <w:rPr>
                      <w:szCs w:val="24"/>
                    </w:rPr>
                  </w:pPr>
                </w:p>
              </w:tc>
            </w:tr>
            <w:tr w:rsidR="00C73ED6" w:rsidRPr="00F23A54" w14:paraId="28722D16" w14:textId="77777777" w:rsidTr="00861A84">
              <w:tc>
                <w:tcPr>
                  <w:tcW w:w="5103" w:type="dxa"/>
                </w:tcPr>
                <w:p w14:paraId="54785C1A" w14:textId="77777777" w:rsidR="00C73ED6" w:rsidRPr="00F23A54" w:rsidRDefault="00C73ED6" w:rsidP="00861A84">
                  <w:pPr>
                    <w:rPr>
                      <w:szCs w:val="24"/>
                    </w:rPr>
                  </w:pPr>
                </w:p>
              </w:tc>
            </w:tr>
            <w:tr w:rsidR="00C73ED6" w:rsidRPr="00F23A54" w14:paraId="707E5B90" w14:textId="77777777" w:rsidTr="00861A84">
              <w:tc>
                <w:tcPr>
                  <w:tcW w:w="5103" w:type="dxa"/>
                </w:tcPr>
                <w:p w14:paraId="3F385E17" w14:textId="77777777" w:rsidR="00C73ED6" w:rsidRPr="00F23A54" w:rsidRDefault="00C73ED6" w:rsidP="00861A84">
                  <w:pPr>
                    <w:rPr>
                      <w:szCs w:val="24"/>
                    </w:rPr>
                  </w:pPr>
                </w:p>
              </w:tc>
            </w:tr>
            <w:tr w:rsidR="00C73ED6" w:rsidRPr="00F23A54" w14:paraId="19A83527" w14:textId="77777777" w:rsidTr="00861A84">
              <w:tc>
                <w:tcPr>
                  <w:tcW w:w="5103" w:type="dxa"/>
                </w:tcPr>
                <w:p w14:paraId="3A8BA0E5" w14:textId="77777777" w:rsidR="00C73ED6" w:rsidRPr="00F23A54" w:rsidRDefault="00C73ED6" w:rsidP="00861A84">
                  <w:pPr>
                    <w:rPr>
                      <w:szCs w:val="24"/>
                    </w:rPr>
                  </w:pPr>
                </w:p>
              </w:tc>
            </w:tr>
          </w:tbl>
          <w:p w14:paraId="650BE957" w14:textId="77777777" w:rsidR="00C73ED6" w:rsidRPr="00F23A54" w:rsidRDefault="00C73ED6" w:rsidP="00861A84">
            <w:pPr>
              <w:rPr>
                <w:rFonts w:ascii="Calibri" w:hAnsi="Calibri"/>
                <w:szCs w:val="24"/>
              </w:rPr>
            </w:pPr>
          </w:p>
        </w:tc>
        <w:tc>
          <w:tcPr>
            <w:tcW w:w="1620" w:type="dxa"/>
            <w:gridSpan w:val="2"/>
            <w:tcBorders>
              <w:top w:val="double" w:sz="7" w:space="0" w:color="000000"/>
              <w:left w:val="single" w:sz="7" w:space="0" w:color="000000"/>
              <w:bottom w:val="single" w:sz="6" w:space="0" w:color="FFFFFF"/>
              <w:right w:val="single" w:sz="6" w:space="0" w:color="FFFFFF"/>
            </w:tcBorders>
          </w:tcPr>
          <w:p w14:paraId="15039616" w14:textId="77777777" w:rsidR="00C73ED6" w:rsidRPr="00F23A54" w:rsidRDefault="00C73ED6" w:rsidP="00861A84">
            <w:pPr>
              <w:rPr>
                <w:rFonts w:ascii="Calibri" w:hAnsi="Calibri"/>
                <w:szCs w:val="24"/>
              </w:rPr>
            </w:pPr>
          </w:p>
          <w:tbl>
            <w:tblPr>
              <w:tblStyle w:val="TableGrid"/>
              <w:tblW w:w="0" w:type="auto"/>
              <w:tblLayout w:type="fixed"/>
              <w:tblLook w:val="04A0" w:firstRow="1" w:lastRow="0" w:firstColumn="1" w:lastColumn="0" w:noHBand="0" w:noVBand="1"/>
            </w:tblPr>
            <w:tblGrid>
              <w:gridCol w:w="1413"/>
            </w:tblGrid>
            <w:tr w:rsidR="00C73ED6" w:rsidRPr="00F23A54" w14:paraId="5E74207B" w14:textId="77777777" w:rsidTr="00861A84">
              <w:tc>
                <w:tcPr>
                  <w:tcW w:w="1413" w:type="dxa"/>
                </w:tcPr>
                <w:p w14:paraId="45A1778C" w14:textId="77777777" w:rsidR="00C73ED6" w:rsidRPr="00F23A54" w:rsidRDefault="00C73ED6" w:rsidP="00C73ED6">
                  <w:pPr>
                    <w:jc w:val="right"/>
                    <w:rPr>
                      <w:szCs w:val="24"/>
                    </w:rPr>
                  </w:pPr>
                </w:p>
              </w:tc>
            </w:tr>
            <w:tr w:rsidR="00C73ED6" w:rsidRPr="00F23A54" w14:paraId="61B5AEEC" w14:textId="77777777" w:rsidTr="00861A84">
              <w:tc>
                <w:tcPr>
                  <w:tcW w:w="1413" w:type="dxa"/>
                </w:tcPr>
                <w:p w14:paraId="280EFABB" w14:textId="77777777" w:rsidR="00C73ED6" w:rsidRPr="00F23A54" w:rsidRDefault="00C73ED6" w:rsidP="00C73ED6">
                  <w:pPr>
                    <w:jc w:val="right"/>
                    <w:rPr>
                      <w:szCs w:val="24"/>
                    </w:rPr>
                  </w:pPr>
                </w:p>
              </w:tc>
            </w:tr>
            <w:tr w:rsidR="00C73ED6" w:rsidRPr="00F23A54" w14:paraId="5402977D" w14:textId="77777777" w:rsidTr="00861A84">
              <w:tc>
                <w:tcPr>
                  <w:tcW w:w="1413" w:type="dxa"/>
                </w:tcPr>
                <w:p w14:paraId="12048F85" w14:textId="77777777" w:rsidR="00C73ED6" w:rsidRPr="00F23A54" w:rsidRDefault="00C73ED6" w:rsidP="00C73ED6">
                  <w:pPr>
                    <w:jc w:val="right"/>
                    <w:rPr>
                      <w:szCs w:val="24"/>
                    </w:rPr>
                  </w:pPr>
                </w:p>
              </w:tc>
            </w:tr>
            <w:tr w:rsidR="00C73ED6" w:rsidRPr="00F23A54" w14:paraId="30112353" w14:textId="77777777" w:rsidTr="00861A84">
              <w:tc>
                <w:tcPr>
                  <w:tcW w:w="1413" w:type="dxa"/>
                </w:tcPr>
                <w:p w14:paraId="027A7CC4" w14:textId="77777777" w:rsidR="00C73ED6" w:rsidRPr="00F23A54" w:rsidRDefault="00C73ED6" w:rsidP="00C73ED6">
                  <w:pPr>
                    <w:jc w:val="right"/>
                    <w:rPr>
                      <w:szCs w:val="24"/>
                    </w:rPr>
                  </w:pPr>
                </w:p>
              </w:tc>
            </w:tr>
            <w:tr w:rsidR="00C73ED6" w:rsidRPr="00F23A54" w14:paraId="35CBD5B7" w14:textId="77777777" w:rsidTr="00861A84">
              <w:tc>
                <w:tcPr>
                  <w:tcW w:w="1413" w:type="dxa"/>
                </w:tcPr>
                <w:p w14:paraId="1C8502DF" w14:textId="77777777" w:rsidR="00C73ED6" w:rsidRPr="00F23A54" w:rsidRDefault="00C73ED6" w:rsidP="00C73ED6">
                  <w:pPr>
                    <w:jc w:val="right"/>
                    <w:rPr>
                      <w:szCs w:val="24"/>
                    </w:rPr>
                  </w:pPr>
                </w:p>
              </w:tc>
            </w:tr>
            <w:tr w:rsidR="00C73ED6" w:rsidRPr="00F23A54" w14:paraId="17CB8211" w14:textId="77777777" w:rsidTr="00861A84">
              <w:tc>
                <w:tcPr>
                  <w:tcW w:w="1413" w:type="dxa"/>
                </w:tcPr>
                <w:p w14:paraId="67D2A9DD" w14:textId="77777777" w:rsidR="00C73ED6" w:rsidRPr="00F23A54" w:rsidRDefault="00C73ED6" w:rsidP="00C73ED6">
                  <w:pPr>
                    <w:jc w:val="right"/>
                    <w:rPr>
                      <w:szCs w:val="24"/>
                    </w:rPr>
                  </w:pPr>
                </w:p>
              </w:tc>
            </w:tr>
            <w:tr w:rsidR="00C73ED6" w:rsidRPr="00F23A54" w14:paraId="20BB3719" w14:textId="77777777" w:rsidTr="00861A84">
              <w:tc>
                <w:tcPr>
                  <w:tcW w:w="1413" w:type="dxa"/>
                </w:tcPr>
                <w:p w14:paraId="75498689" w14:textId="77777777" w:rsidR="00C73ED6" w:rsidRPr="00F23A54" w:rsidRDefault="00C73ED6" w:rsidP="00C73ED6">
                  <w:pPr>
                    <w:jc w:val="right"/>
                    <w:rPr>
                      <w:szCs w:val="24"/>
                    </w:rPr>
                  </w:pPr>
                </w:p>
              </w:tc>
            </w:tr>
            <w:tr w:rsidR="00C73ED6" w:rsidRPr="00F23A54" w14:paraId="5797B67A" w14:textId="77777777" w:rsidTr="00861A84">
              <w:tc>
                <w:tcPr>
                  <w:tcW w:w="1413" w:type="dxa"/>
                </w:tcPr>
                <w:p w14:paraId="493D8157" w14:textId="77777777" w:rsidR="00C73ED6" w:rsidRPr="00F23A54" w:rsidRDefault="00C73ED6" w:rsidP="00C73ED6">
                  <w:pPr>
                    <w:jc w:val="right"/>
                    <w:rPr>
                      <w:szCs w:val="24"/>
                    </w:rPr>
                  </w:pPr>
                </w:p>
              </w:tc>
            </w:tr>
            <w:tr w:rsidR="00C73ED6" w:rsidRPr="00F23A54" w14:paraId="2987CCED" w14:textId="77777777" w:rsidTr="00861A84">
              <w:tc>
                <w:tcPr>
                  <w:tcW w:w="1413" w:type="dxa"/>
                </w:tcPr>
                <w:p w14:paraId="72405849" w14:textId="77777777" w:rsidR="00C73ED6" w:rsidRPr="00F23A54" w:rsidRDefault="00C73ED6" w:rsidP="00C73ED6">
                  <w:pPr>
                    <w:jc w:val="right"/>
                    <w:rPr>
                      <w:szCs w:val="24"/>
                    </w:rPr>
                  </w:pPr>
                </w:p>
              </w:tc>
            </w:tr>
            <w:tr w:rsidR="00C73ED6" w:rsidRPr="00F23A54" w14:paraId="375665B1" w14:textId="77777777" w:rsidTr="00861A84">
              <w:tc>
                <w:tcPr>
                  <w:tcW w:w="1413" w:type="dxa"/>
                </w:tcPr>
                <w:p w14:paraId="59CD62DC" w14:textId="77777777" w:rsidR="00C73ED6" w:rsidRPr="00F23A54" w:rsidRDefault="00C73ED6" w:rsidP="00C73ED6">
                  <w:pPr>
                    <w:jc w:val="right"/>
                    <w:rPr>
                      <w:szCs w:val="24"/>
                    </w:rPr>
                  </w:pPr>
                </w:p>
              </w:tc>
            </w:tr>
            <w:tr w:rsidR="00C73ED6" w:rsidRPr="00F23A54" w14:paraId="67739ED5" w14:textId="77777777" w:rsidTr="00861A84">
              <w:tc>
                <w:tcPr>
                  <w:tcW w:w="1413" w:type="dxa"/>
                </w:tcPr>
                <w:p w14:paraId="088813FE" w14:textId="77777777" w:rsidR="00C73ED6" w:rsidRPr="00F23A54" w:rsidRDefault="00C73ED6" w:rsidP="00C73ED6">
                  <w:pPr>
                    <w:jc w:val="right"/>
                    <w:rPr>
                      <w:szCs w:val="24"/>
                    </w:rPr>
                  </w:pPr>
                </w:p>
              </w:tc>
            </w:tr>
            <w:tr w:rsidR="00C73ED6" w:rsidRPr="00F23A54" w14:paraId="1C399903" w14:textId="77777777" w:rsidTr="00861A84">
              <w:tc>
                <w:tcPr>
                  <w:tcW w:w="1413" w:type="dxa"/>
                </w:tcPr>
                <w:p w14:paraId="59A14DFC" w14:textId="77777777" w:rsidR="00C73ED6" w:rsidRPr="00F23A54" w:rsidRDefault="00C73ED6" w:rsidP="00C73ED6">
                  <w:pPr>
                    <w:jc w:val="right"/>
                    <w:rPr>
                      <w:szCs w:val="24"/>
                    </w:rPr>
                  </w:pPr>
                </w:p>
              </w:tc>
            </w:tr>
            <w:tr w:rsidR="00C73ED6" w:rsidRPr="00F23A54" w14:paraId="399031C7" w14:textId="77777777" w:rsidTr="00861A84">
              <w:tc>
                <w:tcPr>
                  <w:tcW w:w="1413" w:type="dxa"/>
                </w:tcPr>
                <w:p w14:paraId="68AFC11C" w14:textId="77777777" w:rsidR="00C73ED6" w:rsidRPr="00F23A54" w:rsidRDefault="00C73ED6" w:rsidP="00C73ED6">
                  <w:pPr>
                    <w:jc w:val="right"/>
                    <w:rPr>
                      <w:szCs w:val="24"/>
                    </w:rPr>
                  </w:pPr>
                </w:p>
              </w:tc>
            </w:tr>
            <w:tr w:rsidR="00C73ED6" w:rsidRPr="00F23A54" w14:paraId="04B75C71" w14:textId="77777777" w:rsidTr="00861A84">
              <w:tc>
                <w:tcPr>
                  <w:tcW w:w="1413" w:type="dxa"/>
                </w:tcPr>
                <w:p w14:paraId="6BD27AA1" w14:textId="77777777" w:rsidR="00C73ED6" w:rsidRPr="00F23A54" w:rsidRDefault="00C73ED6" w:rsidP="00C73ED6">
                  <w:pPr>
                    <w:jc w:val="right"/>
                    <w:rPr>
                      <w:szCs w:val="24"/>
                    </w:rPr>
                  </w:pPr>
                </w:p>
              </w:tc>
            </w:tr>
            <w:tr w:rsidR="00C73ED6" w:rsidRPr="00F23A54" w14:paraId="10EE2D10" w14:textId="77777777" w:rsidTr="00861A84">
              <w:tc>
                <w:tcPr>
                  <w:tcW w:w="1413" w:type="dxa"/>
                </w:tcPr>
                <w:p w14:paraId="09620889" w14:textId="77777777" w:rsidR="00C73ED6" w:rsidRPr="00F23A54" w:rsidRDefault="00C73ED6" w:rsidP="00C73ED6">
                  <w:pPr>
                    <w:jc w:val="right"/>
                    <w:rPr>
                      <w:szCs w:val="24"/>
                    </w:rPr>
                  </w:pPr>
                </w:p>
              </w:tc>
            </w:tr>
            <w:tr w:rsidR="00C73ED6" w:rsidRPr="00F23A54" w14:paraId="65DCEC03" w14:textId="77777777" w:rsidTr="00861A84">
              <w:tc>
                <w:tcPr>
                  <w:tcW w:w="1413" w:type="dxa"/>
                </w:tcPr>
                <w:p w14:paraId="1C43889F" w14:textId="77777777" w:rsidR="00C73ED6" w:rsidRPr="00F23A54" w:rsidRDefault="00C73ED6" w:rsidP="00C73ED6">
                  <w:pPr>
                    <w:jc w:val="right"/>
                    <w:rPr>
                      <w:szCs w:val="24"/>
                    </w:rPr>
                  </w:pPr>
                </w:p>
              </w:tc>
            </w:tr>
            <w:tr w:rsidR="00C73ED6" w:rsidRPr="00F23A54" w14:paraId="169BA379" w14:textId="77777777" w:rsidTr="00861A84">
              <w:tc>
                <w:tcPr>
                  <w:tcW w:w="1413" w:type="dxa"/>
                </w:tcPr>
                <w:p w14:paraId="67572E64" w14:textId="77777777" w:rsidR="00C73ED6" w:rsidRPr="00F23A54" w:rsidRDefault="00C73ED6" w:rsidP="00C73ED6">
                  <w:pPr>
                    <w:jc w:val="right"/>
                    <w:rPr>
                      <w:szCs w:val="24"/>
                    </w:rPr>
                  </w:pPr>
                </w:p>
              </w:tc>
            </w:tr>
            <w:tr w:rsidR="00C73ED6" w:rsidRPr="00F23A54" w14:paraId="4F10FDA2" w14:textId="77777777" w:rsidTr="00861A84">
              <w:tc>
                <w:tcPr>
                  <w:tcW w:w="1413" w:type="dxa"/>
                </w:tcPr>
                <w:p w14:paraId="6BDB1712" w14:textId="77777777" w:rsidR="00C73ED6" w:rsidRPr="00F23A54" w:rsidRDefault="00C73ED6" w:rsidP="00C73ED6">
                  <w:pPr>
                    <w:jc w:val="right"/>
                    <w:rPr>
                      <w:szCs w:val="24"/>
                    </w:rPr>
                  </w:pPr>
                </w:p>
              </w:tc>
            </w:tr>
            <w:tr w:rsidR="00C73ED6" w:rsidRPr="00F23A54" w14:paraId="5AFCAE8F" w14:textId="77777777" w:rsidTr="00861A84">
              <w:tc>
                <w:tcPr>
                  <w:tcW w:w="1413" w:type="dxa"/>
                </w:tcPr>
                <w:p w14:paraId="59DEFF80" w14:textId="77777777" w:rsidR="00C73ED6" w:rsidRPr="00F23A54" w:rsidRDefault="00C73ED6" w:rsidP="00C73ED6">
                  <w:pPr>
                    <w:jc w:val="right"/>
                    <w:rPr>
                      <w:szCs w:val="24"/>
                    </w:rPr>
                  </w:pPr>
                </w:p>
              </w:tc>
            </w:tr>
            <w:tr w:rsidR="00C73ED6" w:rsidRPr="00F23A54" w14:paraId="5F73187B" w14:textId="77777777" w:rsidTr="00861A84">
              <w:tc>
                <w:tcPr>
                  <w:tcW w:w="1413" w:type="dxa"/>
                </w:tcPr>
                <w:p w14:paraId="2AC194B8" w14:textId="77777777" w:rsidR="00C73ED6" w:rsidRPr="00F23A54" w:rsidRDefault="00C73ED6" w:rsidP="00C73ED6">
                  <w:pPr>
                    <w:jc w:val="right"/>
                    <w:rPr>
                      <w:szCs w:val="24"/>
                    </w:rPr>
                  </w:pPr>
                </w:p>
              </w:tc>
            </w:tr>
            <w:tr w:rsidR="00C73ED6" w:rsidRPr="00F23A54" w14:paraId="6CF05E97" w14:textId="77777777" w:rsidTr="00861A84">
              <w:tc>
                <w:tcPr>
                  <w:tcW w:w="1413" w:type="dxa"/>
                </w:tcPr>
                <w:p w14:paraId="5D7F0504" w14:textId="77777777" w:rsidR="00C73ED6" w:rsidRPr="00F23A54" w:rsidRDefault="00C73ED6" w:rsidP="00C73ED6">
                  <w:pPr>
                    <w:jc w:val="right"/>
                    <w:rPr>
                      <w:szCs w:val="24"/>
                    </w:rPr>
                  </w:pPr>
                </w:p>
              </w:tc>
            </w:tr>
            <w:tr w:rsidR="00C73ED6" w:rsidRPr="00F23A54" w14:paraId="5E65BA75" w14:textId="77777777" w:rsidTr="00861A84">
              <w:tc>
                <w:tcPr>
                  <w:tcW w:w="1413" w:type="dxa"/>
                </w:tcPr>
                <w:p w14:paraId="5C69B586" w14:textId="77777777" w:rsidR="00C73ED6" w:rsidRPr="00F23A54" w:rsidRDefault="00C73ED6" w:rsidP="00C73ED6">
                  <w:pPr>
                    <w:jc w:val="right"/>
                    <w:rPr>
                      <w:szCs w:val="24"/>
                    </w:rPr>
                  </w:pPr>
                </w:p>
              </w:tc>
            </w:tr>
            <w:tr w:rsidR="00C73ED6" w:rsidRPr="00F23A54" w14:paraId="77A3F155" w14:textId="77777777" w:rsidTr="00861A84">
              <w:tc>
                <w:tcPr>
                  <w:tcW w:w="1413" w:type="dxa"/>
                </w:tcPr>
                <w:p w14:paraId="7FAF001A" w14:textId="77777777" w:rsidR="00C73ED6" w:rsidRPr="00F23A54" w:rsidRDefault="00C73ED6" w:rsidP="00C73ED6">
                  <w:pPr>
                    <w:jc w:val="right"/>
                    <w:rPr>
                      <w:szCs w:val="24"/>
                    </w:rPr>
                  </w:pPr>
                </w:p>
              </w:tc>
            </w:tr>
            <w:tr w:rsidR="00C73ED6" w:rsidRPr="00F23A54" w14:paraId="0DD4D11A" w14:textId="77777777" w:rsidTr="00861A84">
              <w:tc>
                <w:tcPr>
                  <w:tcW w:w="1413" w:type="dxa"/>
                </w:tcPr>
                <w:p w14:paraId="676E4EE0" w14:textId="77777777" w:rsidR="00C73ED6" w:rsidRPr="00F23A54" w:rsidRDefault="00C73ED6" w:rsidP="00C73ED6">
                  <w:pPr>
                    <w:jc w:val="right"/>
                    <w:rPr>
                      <w:szCs w:val="24"/>
                    </w:rPr>
                  </w:pPr>
                </w:p>
              </w:tc>
            </w:tr>
            <w:tr w:rsidR="00C73ED6" w:rsidRPr="00F23A54" w14:paraId="51DE8CE1" w14:textId="77777777" w:rsidTr="00861A84">
              <w:tc>
                <w:tcPr>
                  <w:tcW w:w="1413" w:type="dxa"/>
                </w:tcPr>
                <w:p w14:paraId="3866913C" w14:textId="77777777" w:rsidR="00C73ED6" w:rsidRPr="00F23A54" w:rsidRDefault="00C73ED6" w:rsidP="00C73ED6">
                  <w:pPr>
                    <w:jc w:val="right"/>
                    <w:rPr>
                      <w:szCs w:val="24"/>
                    </w:rPr>
                  </w:pPr>
                </w:p>
              </w:tc>
            </w:tr>
            <w:tr w:rsidR="00C73ED6" w:rsidRPr="00F23A54" w14:paraId="6C5587D3" w14:textId="77777777" w:rsidTr="00861A84">
              <w:tc>
                <w:tcPr>
                  <w:tcW w:w="1413" w:type="dxa"/>
                </w:tcPr>
                <w:p w14:paraId="61CF64A9" w14:textId="77777777" w:rsidR="00C73ED6" w:rsidRPr="00F23A54" w:rsidRDefault="00C73ED6" w:rsidP="00C73ED6">
                  <w:pPr>
                    <w:jc w:val="right"/>
                    <w:rPr>
                      <w:szCs w:val="24"/>
                    </w:rPr>
                  </w:pPr>
                </w:p>
              </w:tc>
            </w:tr>
            <w:tr w:rsidR="00C73ED6" w:rsidRPr="00F23A54" w14:paraId="0558B784" w14:textId="77777777" w:rsidTr="00861A84">
              <w:tc>
                <w:tcPr>
                  <w:tcW w:w="1413" w:type="dxa"/>
                </w:tcPr>
                <w:p w14:paraId="2848A117" w14:textId="77777777" w:rsidR="00C73ED6" w:rsidRPr="00F23A54" w:rsidRDefault="00C73ED6" w:rsidP="00C73ED6">
                  <w:pPr>
                    <w:jc w:val="right"/>
                    <w:rPr>
                      <w:szCs w:val="24"/>
                    </w:rPr>
                  </w:pPr>
                </w:p>
              </w:tc>
            </w:tr>
            <w:tr w:rsidR="00C73ED6" w:rsidRPr="00F23A54" w14:paraId="0278D0F0" w14:textId="77777777" w:rsidTr="00861A84">
              <w:tc>
                <w:tcPr>
                  <w:tcW w:w="1413" w:type="dxa"/>
                </w:tcPr>
                <w:p w14:paraId="3784F35C" w14:textId="77777777" w:rsidR="00C73ED6" w:rsidRPr="00F23A54" w:rsidRDefault="00C73ED6" w:rsidP="00C73ED6">
                  <w:pPr>
                    <w:jc w:val="right"/>
                    <w:rPr>
                      <w:szCs w:val="24"/>
                    </w:rPr>
                  </w:pPr>
                </w:p>
              </w:tc>
            </w:tr>
            <w:tr w:rsidR="00C73ED6" w:rsidRPr="00F23A54" w14:paraId="09BD2371" w14:textId="77777777" w:rsidTr="00861A84">
              <w:tc>
                <w:tcPr>
                  <w:tcW w:w="1413" w:type="dxa"/>
                </w:tcPr>
                <w:p w14:paraId="6FF449B9" w14:textId="77777777" w:rsidR="00C73ED6" w:rsidRPr="00F23A54" w:rsidRDefault="00C73ED6" w:rsidP="00C73ED6">
                  <w:pPr>
                    <w:jc w:val="right"/>
                    <w:rPr>
                      <w:szCs w:val="24"/>
                    </w:rPr>
                  </w:pPr>
                </w:p>
              </w:tc>
            </w:tr>
            <w:tr w:rsidR="00C73ED6" w:rsidRPr="00F23A54" w14:paraId="4042A1F9" w14:textId="77777777" w:rsidTr="00861A84">
              <w:tc>
                <w:tcPr>
                  <w:tcW w:w="1413" w:type="dxa"/>
                </w:tcPr>
                <w:p w14:paraId="38055961" w14:textId="77777777" w:rsidR="00C73ED6" w:rsidRPr="00F23A54" w:rsidRDefault="00C73ED6" w:rsidP="00C73ED6">
                  <w:pPr>
                    <w:jc w:val="right"/>
                    <w:rPr>
                      <w:szCs w:val="24"/>
                    </w:rPr>
                  </w:pPr>
                </w:p>
              </w:tc>
            </w:tr>
          </w:tbl>
          <w:p w14:paraId="574CAF16" w14:textId="77777777" w:rsidR="00C73ED6" w:rsidRPr="00F23A54" w:rsidRDefault="00C73ED6" w:rsidP="00861A84">
            <w:pPr>
              <w:rPr>
                <w:rFonts w:ascii="Calibri" w:hAnsi="Calibri"/>
                <w:szCs w:val="24"/>
              </w:rPr>
            </w:pPr>
          </w:p>
        </w:tc>
        <w:tc>
          <w:tcPr>
            <w:tcW w:w="1543" w:type="dxa"/>
            <w:tcBorders>
              <w:top w:val="double" w:sz="7" w:space="0" w:color="000000"/>
              <w:left w:val="single" w:sz="7" w:space="0" w:color="000000"/>
              <w:bottom w:val="single" w:sz="6" w:space="0" w:color="FFFFFF"/>
              <w:right w:val="double" w:sz="7" w:space="0" w:color="000000"/>
            </w:tcBorders>
          </w:tcPr>
          <w:p w14:paraId="33E5D2D5" w14:textId="77777777" w:rsidR="00C73ED6" w:rsidRPr="00F23A54" w:rsidRDefault="00C73ED6" w:rsidP="00861A84">
            <w:pPr>
              <w:rPr>
                <w:rFonts w:ascii="Calibri" w:hAnsi="Calibri"/>
                <w:szCs w:val="24"/>
              </w:rPr>
            </w:pPr>
          </w:p>
          <w:p w14:paraId="12D6082E" w14:textId="77777777" w:rsidR="00C73ED6" w:rsidRPr="00F23A54" w:rsidRDefault="00C73ED6" w:rsidP="00861A84">
            <w:pPr>
              <w:rPr>
                <w:rFonts w:ascii="Calibri" w:hAnsi="Calibri"/>
                <w:szCs w:val="24"/>
              </w:rPr>
            </w:pPr>
          </w:p>
        </w:tc>
      </w:tr>
      <w:tr w:rsidR="00C73ED6" w:rsidRPr="00F23A54" w14:paraId="46A6585F" w14:textId="77777777" w:rsidTr="00040531">
        <w:tblPrEx>
          <w:tblCellMar>
            <w:left w:w="141" w:type="dxa"/>
            <w:right w:w="141" w:type="dxa"/>
          </w:tblCellMar>
        </w:tblPrEx>
        <w:trPr>
          <w:jc w:val="center"/>
        </w:trPr>
        <w:tc>
          <w:tcPr>
            <w:tcW w:w="1449" w:type="dxa"/>
            <w:tcBorders>
              <w:top w:val="double" w:sz="7" w:space="0" w:color="000000"/>
              <w:left w:val="double" w:sz="7" w:space="0" w:color="000000"/>
              <w:bottom w:val="double" w:sz="7" w:space="0" w:color="000000"/>
              <w:right w:val="single" w:sz="6" w:space="0" w:color="FFFFFF"/>
            </w:tcBorders>
          </w:tcPr>
          <w:p w14:paraId="1E0FF61F" w14:textId="77777777" w:rsidR="00C73ED6" w:rsidRPr="00F23A54" w:rsidRDefault="00C73ED6" w:rsidP="00855DA2">
            <w:pPr>
              <w:spacing w:line="201" w:lineRule="exact"/>
              <w:rPr>
                <w:rFonts w:ascii="Calibri" w:hAnsi="Calibri"/>
                <w:szCs w:val="24"/>
              </w:rPr>
            </w:pPr>
          </w:p>
          <w:p w14:paraId="6561D4A2" w14:textId="77777777" w:rsidR="00C73ED6" w:rsidRPr="00F23A54" w:rsidRDefault="00C73ED6" w:rsidP="00855DA2">
            <w:pPr>
              <w:spacing w:after="58"/>
              <w:rPr>
                <w:rFonts w:ascii="Calibri" w:hAnsi="Calibri"/>
                <w:b/>
                <w:szCs w:val="24"/>
              </w:rPr>
            </w:pPr>
          </w:p>
        </w:tc>
        <w:tc>
          <w:tcPr>
            <w:tcW w:w="5648" w:type="dxa"/>
            <w:gridSpan w:val="3"/>
            <w:tcBorders>
              <w:top w:val="double" w:sz="7" w:space="0" w:color="000000"/>
              <w:left w:val="single" w:sz="7" w:space="0" w:color="000000"/>
              <w:bottom w:val="double" w:sz="7" w:space="0" w:color="000000"/>
              <w:right w:val="single" w:sz="6" w:space="0" w:color="FFFFFF"/>
            </w:tcBorders>
          </w:tcPr>
          <w:p w14:paraId="75272EBA" w14:textId="77777777" w:rsidR="00C73ED6" w:rsidRPr="00F23A54" w:rsidRDefault="00C73ED6" w:rsidP="00855DA2">
            <w:pPr>
              <w:spacing w:line="201" w:lineRule="exact"/>
              <w:rPr>
                <w:rFonts w:ascii="Calibri" w:hAnsi="Calibri"/>
                <w:b/>
                <w:szCs w:val="24"/>
              </w:rPr>
            </w:pPr>
          </w:p>
          <w:p w14:paraId="7B389AA4" w14:textId="77777777" w:rsidR="00C73ED6" w:rsidRPr="00F23A54" w:rsidRDefault="00C73ED6" w:rsidP="00855DA2">
            <w:pPr>
              <w:tabs>
                <w:tab w:val="right" w:pos="3771"/>
              </w:tabs>
              <w:spacing w:after="58"/>
              <w:rPr>
                <w:rFonts w:ascii="Calibri" w:hAnsi="Calibri"/>
                <w:b/>
                <w:szCs w:val="24"/>
              </w:rPr>
            </w:pPr>
            <w:r w:rsidRPr="00F23A54">
              <w:rPr>
                <w:rFonts w:ascii="Calibri" w:hAnsi="Calibri"/>
                <w:szCs w:val="24"/>
              </w:rPr>
              <w:tab/>
            </w:r>
            <w:r w:rsidRPr="00F23A54">
              <w:rPr>
                <w:rFonts w:ascii="Calibri" w:hAnsi="Calibri"/>
                <w:b/>
                <w:szCs w:val="24"/>
              </w:rPr>
              <w:t>TOTAL</w:t>
            </w:r>
          </w:p>
        </w:tc>
        <w:tc>
          <w:tcPr>
            <w:tcW w:w="1620" w:type="dxa"/>
            <w:gridSpan w:val="2"/>
            <w:tcBorders>
              <w:top w:val="double" w:sz="7" w:space="0" w:color="000000"/>
              <w:left w:val="single" w:sz="7" w:space="0" w:color="000000"/>
              <w:bottom w:val="double" w:sz="7" w:space="0" w:color="000000"/>
              <w:right w:val="single" w:sz="6" w:space="0" w:color="FFFFFF"/>
            </w:tcBorders>
          </w:tcPr>
          <w:p w14:paraId="45917632" w14:textId="77777777" w:rsidR="00C73ED6" w:rsidRPr="00F23A54" w:rsidRDefault="00C73ED6" w:rsidP="00855DA2">
            <w:pPr>
              <w:spacing w:line="201" w:lineRule="exact"/>
              <w:rPr>
                <w:rFonts w:ascii="Calibri" w:hAnsi="Calibri"/>
                <w:b/>
                <w:szCs w:val="24"/>
              </w:rPr>
            </w:pPr>
          </w:p>
          <w:p w14:paraId="7870364D" w14:textId="77777777" w:rsidR="00C73ED6" w:rsidRPr="00F23A54" w:rsidRDefault="00C73ED6" w:rsidP="00855DA2">
            <w:pPr>
              <w:spacing w:after="58"/>
              <w:rPr>
                <w:rFonts w:ascii="Calibri" w:hAnsi="Calibri"/>
                <w:b/>
                <w:szCs w:val="24"/>
              </w:rPr>
            </w:pPr>
            <w:r w:rsidRPr="00F23A54">
              <w:rPr>
                <w:rFonts w:ascii="Calibri" w:hAnsi="Calibri"/>
                <w:b/>
                <w:szCs w:val="24"/>
              </w:rPr>
              <w:t>$</w:t>
            </w:r>
          </w:p>
        </w:tc>
        <w:tc>
          <w:tcPr>
            <w:tcW w:w="1543" w:type="dxa"/>
            <w:tcBorders>
              <w:top w:val="double" w:sz="7" w:space="0" w:color="000000"/>
              <w:left w:val="single" w:sz="7" w:space="0" w:color="000000"/>
              <w:bottom w:val="double" w:sz="7" w:space="0" w:color="000000"/>
              <w:right w:val="double" w:sz="7" w:space="0" w:color="000000"/>
            </w:tcBorders>
          </w:tcPr>
          <w:p w14:paraId="03E01586" w14:textId="77777777" w:rsidR="00C73ED6" w:rsidRPr="00F23A54" w:rsidRDefault="00C73ED6" w:rsidP="00855DA2">
            <w:pPr>
              <w:spacing w:after="58"/>
              <w:rPr>
                <w:rFonts w:ascii="Calibri" w:hAnsi="Calibri"/>
                <w:b/>
                <w:szCs w:val="24"/>
              </w:rPr>
            </w:pPr>
          </w:p>
        </w:tc>
      </w:tr>
    </w:tbl>
    <w:p w14:paraId="7699122B" w14:textId="77777777" w:rsidR="00855DA2" w:rsidRPr="00F23A54" w:rsidRDefault="00855DA2" w:rsidP="00855DA2">
      <w:pPr>
        <w:rPr>
          <w:rFonts w:ascii="Calibri" w:hAnsi="Calibri"/>
          <w:b/>
          <w:szCs w:val="24"/>
        </w:rPr>
        <w:sectPr w:rsidR="00855DA2" w:rsidRPr="00F23A54" w:rsidSect="00825FB2">
          <w:endnotePr>
            <w:numFmt w:val="decimal"/>
          </w:endnotePr>
          <w:pgSz w:w="12240" w:h="15840"/>
          <w:pgMar w:top="432" w:right="1008" w:bottom="432" w:left="1008" w:header="288" w:footer="331" w:gutter="0"/>
          <w:cols w:space="720"/>
          <w:noEndnote/>
        </w:sectPr>
      </w:pPr>
    </w:p>
    <w:p w14:paraId="695AFDC5" w14:textId="77777777" w:rsidR="00D76AB5" w:rsidRPr="00F23A54" w:rsidRDefault="00D76AB5" w:rsidP="00855DA2">
      <w:pPr>
        <w:jc w:val="center"/>
        <w:rPr>
          <w:rFonts w:ascii="Calibri" w:hAnsi="Calibri"/>
          <w:b/>
          <w:szCs w:val="24"/>
        </w:rPr>
      </w:pPr>
    </w:p>
    <w:p w14:paraId="62C65C09" w14:textId="0B2D9A30" w:rsidR="00855DA2" w:rsidRPr="00F23A54" w:rsidRDefault="00855DA2" w:rsidP="00855DA2">
      <w:pPr>
        <w:jc w:val="center"/>
        <w:rPr>
          <w:rFonts w:ascii="Calibri" w:hAnsi="Calibri"/>
          <w:b/>
          <w:szCs w:val="24"/>
        </w:rPr>
      </w:pPr>
      <w:r w:rsidRPr="00F23A54">
        <w:rPr>
          <w:rFonts w:ascii="Calibri" w:hAnsi="Calibri"/>
          <w:b/>
          <w:szCs w:val="24"/>
        </w:rPr>
        <w:lastRenderedPageBreak/>
        <w:t>City of New Orleans - Office of Community Development NOFA 20</w:t>
      </w:r>
      <w:r w:rsidR="00CE6FB2">
        <w:rPr>
          <w:rFonts w:ascii="Calibri" w:hAnsi="Calibri"/>
          <w:b/>
          <w:szCs w:val="24"/>
        </w:rPr>
        <w:t>2</w:t>
      </w:r>
      <w:r w:rsidR="00B936FA">
        <w:rPr>
          <w:rFonts w:ascii="Calibri" w:hAnsi="Calibri"/>
          <w:b/>
          <w:szCs w:val="24"/>
        </w:rPr>
        <w:t>2</w:t>
      </w:r>
    </w:p>
    <w:p w14:paraId="6EC5AD91" w14:textId="77777777" w:rsidR="00855DA2" w:rsidRPr="00F23A54" w:rsidRDefault="00855DA2" w:rsidP="00855DA2">
      <w:pPr>
        <w:jc w:val="center"/>
        <w:rPr>
          <w:rFonts w:ascii="Calibri" w:hAnsi="Calibri"/>
          <w:b/>
          <w:szCs w:val="24"/>
        </w:rPr>
      </w:pPr>
      <w:r w:rsidRPr="00F23A54">
        <w:rPr>
          <w:rFonts w:ascii="Calibri" w:hAnsi="Calibri"/>
          <w:b/>
          <w:szCs w:val="24"/>
        </w:rPr>
        <w:t>BUDGET/FINANCIAL RESOURCES (20 POINTS)</w:t>
      </w:r>
    </w:p>
    <w:p w14:paraId="30A08DE3" w14:textId="77777777" w:rsidR="00855DA2" w:rsidRPr="00F23A54" w:rsidRDefault="00855DA2" w:rsidP="00855DA2">
      <w:pPr>
        <w:jc w:val="center"/>
        <w:rPr>
          <w:rFonts w:ascii="Calibri" w:hAnsi="Calibri"/>
          <w:szCs w:val="24"/>
        </w:rPr>
      </w:pPr>
      <w:r w:rsidRPr="00F23A54">
        <w:rPr>
          <w:rFonts w:ascii="Calibri" w:hAnsi="Calibri"/>
          <w:b/>
          <w:szCs w:val="24"/>
        </w:rPr>
        <w:t>Tenth/last of ten single spaced pages.</w:t>
      </w:r>
    </w:p>
    <w:p w14:paraId="1A6FFAD5" w14:textId="77777777" w:rsidR="00855DA2" w:rsidRPr="00F23A54" w:rsidRDefault="00855DA2" w:rsidP="00855DA2">
      <w:pPr>
        <w:jc w:val="center"/>
        <w:rPr>
          <w:rFonts w:ascii="Calibri" w:hAnsi="Calibri"/>
          <w:szCs w:val="24"/>
        </w:rPr>
      </w:pPr>
    </w:p>
    <w:p w14:paraId="54F68E27" w14:textId="77777777" w:rsidR="00855DA2" w:rsidRDefault="00855DA2" w:rsidP="00855DA2">
      <w:pPr>
        <w:rPr>
          <w:rFonts w:ascii="Calibri" w:hAnsi="Calibri"/>
          <w:b/>
          <w:szCs w:val="24"/>
        </w:rPr>
      </w:pPr>
      <w:r w:rsidRPr="00F23A54">
        <w:rPr>
          <w:rFonts w:ascii="Calibri" w:hAnsi="Calibri"/>
          <w:b/>
          <w:szCs w:val="24"/>
        </w:rPr>
        <w:t xml:space="preserve">BUDGET JUSTIFICATION NARRATIVE: 4000 </w:t>
      </w:r>
      <w:r w:rsidR="00040531">
        <w:rPr>
          <w:rFonts w:ascii="Calibri" w:hAnsi="Calibri"/>
          <w:b/>
          <w:szCs w:val="24"/>
        </w:rPr>
        <w:t>–</w:t>
      </w:r>
      <w:r w:rsidRPr="00F23A54">
        <w:rPr>
          <w:rFonts w:ascii="Calibri" w:hAnsi="Calibri"/>
          <w:b/>
          <w:szCs w:val="24"/>
        </w:rPr>
        <w:t xml:space="preserve"> EQUIPMENT</w:t>
      </w:r>
    </w:p>
    <w:p w14:paraId="11B840AB" w14:textId="77777777" w:rsidR="00040531" w:rsidRDefault="00040531" w:rsidP="00855DA2">
      <w:pPr>
        <w:rPr>
          <w:rFonts w:ascii="Calibri" w:hAnsi="Calibri"/>
          <w:b/>
          <w:szCs w:val="24"/>
        </w:rPr>
      </w:pPr>
    </w:p>
    <w:p w14:paraId="64959312" w14:textId="77777777" w:rsidR="00040531" w:rsidRDefault="00040531" w:rsidP="00855DA2">
      <w:pPr>
        <w:rPr>
          <w:rFonts w:ascii="Calibri" w:hAnsi="Calibri"/>
          <w:b/>
          <w:szCs w:val="24"/>
        </w:rPr>
      </w:pPr>
    </w:p>
    <w:p w14:paraId="59380728" w14:textId="77777777" w:rsidR="00040531" w:rsidRDefault="00040531" w:rsidP="00855DA2">
      <w:pPr>
        <w:rPr>
          <w:rFonts w:ascii="Calibri" w:hAnsi="Calibri"/>
          <w:b/>
          <w:szCs w:val="24"/>
        </w:rPr>
      </w:pPr>
    </w:p>
    <w:p w14:paraId="55777FC4" w14:textId="77777777" w:rsidR="00040531" w:rsidRDefault="00040531" w:rsidP="00855DA2">
      <w:pPr>
        <w:rPr>
          <w:rFonts w:ascii="Calibri" w:hAnsi="Calibri"/>
          <w:b/>
          <w:szCs w:val="24"/>
        </w:rPr>
      </w:pPr>
    </w:p>
    <w:p w14:paraId="646D742B" w14:textId="77777777" w:rsidR="00040531" w:rsidRDefault="00040531" w:rsidP="00855DA2">
      <w:pPr>
        <w:rPr>
          <w:rFonts w:ascii="Calibri" w:hAnsi="Calibri"/>
          <w:b/>
          <w:szCs w:val="24"/>
        </w:rPr>
      </w:pPr>
    </w:p>
    <w:p w14:paraId="560E7A06" w14:textId="77777777" w:rsidR="00040531" w:rsidRDefault="00040531" w:rsidP="00855DA2">
      <w:pPr>
        <w:rPr>
          <w:rFonts w:ascii="Calibri" w:hAnsi="Calibri"/>
          <w:b/>
          <w:szCs w:val="24"/>
        </w:rPr>
      </w:pPr>
    </w:p>
    <w:p w14:paraId="046C214F" w14:textId="77777777" w:rsidR="00040531" w:rsidRPr="00F23A54" w:rsidRDefault="00040531" w:rsidP="00855DA2">
      <w:pPr>
        <w:rPr>
          <w:rFonts w:ascii="Calibri" w:hAnsi="Calibri"/>
          <w:szCs w:val="24"/>
        </w:rPr>
      </w:pPr>
    </w:p>
    <w:p w14:paraId="4346811B" w14:textId="77777777" w:rsidR="00855DA2" w:rsidRPr="00F23A54" w:rsidRDefault="00855DA2" w:rsidP="00855DA2">
      <w:pPr>
        <w:rPr>
          <w:rFonts w:ascii="Calibri" w:hAnsi="Calibri"/>
          <w:szCs w:val="24"/>
        </w:rPr>
        <w:sectPr w:rsidR="00855DA2" w:rsidRPr="00F23A54" w:rsidSect="00040531">
          <w:endnotePr>
            <w:numFmt w:val="decimal"/>
          </w:endnotePr>
          <w:type w:val="continuous"/>
          <w:pgSz w:w="12240" w:h="15840"/>
          <w:pgMar w:top="432" w:right="1008" w:bottom="432" w:left="1008" w:header="288" w:footer="331" w:gutter="0"/>
          <w:cols w:space="720"/>
          <w:noEndnote/>
        </w:sectPr>
      </w:pPr>
    </w:p>
    <w:p w14:paraId="02D3C580" w14:textId="77777777" w:rsidR="00855DA2" w:rsidRPr="00F23A54" w:rsidRDefault="00855DA2" w:rsidP="00855DA2">
      <w:pPr>
        <w:jc w:val="center"/>
        <w:rPr>
          <w:rFonts w:ascii="Calibri" w:hAnsi="Calibri"/>
          <w:szCs w:val="24"/>
        </w:rPr>
      </w:pPr>
      <w:r w:rsidRPr="00F23A54">
        <w:rPr>
          <w:rFonts w:ascii="Calibri" w:hAnsi="Calibri"/>
          <w:b/>
          <w:szCs w:val="24"/>
        </w:rPr>
        <w:lastRenderedPageBreak/>
        <w:t>CLASSIFICATION OF EXPENDITURE AND LINE ITEM NUMBERS</w:t>
      </w:r>
    </w:p>
    <w:p w14:paraId="114C6711" w14:textId="77777777" w:rsidR="00855DA2" w:rsidRPr="00F23A54" w:rsidRDefault="00855DA2" w:rsidP="00855DA2">
      <w:pPr>
        <w:rPr>
          <w:rFonts w:ascii="Calibri" w:hAnsi="Calibri"/>
          <w:szCs w:val="24"/>
        </w:rPr>
      </w:pPr>
    </w:p>
    <w:p w14:paraId="3B1AA70F" w14:textId="77777777" w:rsidR="00855DA2" w:rsidRPr="00F23A54" w:rsidRDefault="00855DA2" w:rsidP="00855DA2">
      <w:pPr>
        <w:rPr>
          <w:rFonts w:ascii="Calibri" w:hAnsi="Calibri"/>
          <w:szCs w:val="24"/>
        </w:rPr>
        <w:sectPr w:rsidR="00855DA2" w:rsidRPr="00F23A54" w:rsidSect="00825FB2">
          <w:endnotePr>
            <w:numFmt w:val="decimal"/>
          </w:endnotePr>
          <w:pgSz w:w="12240" w:h="15840"/>
          <w:pgMar w:top="432" w:right="1008" w:bottom="432" w:left="1008" w:header="288" w:footer="331" w:gutter="0"/>
          <w:cols w:space="720"/>
          <w:noEndnote/>
        </w:sectPr>
      </w:pPr>
    </w:p>
    <w:p w14:paraId="0887B78E" w14:textId="77777777" w:rsidR="00855DA2" w:rsidRPr="00F23A54" w:rsidRDefault="00855DA2" w:rsidP="00855DA2">
      <w:pPr>
        <w:rPr>
          <w:rFonts w:ascii="Calibri" w:hAnsi="Calibri"/>
          <w:b/>
          <w:sz w:val="22"/>
          <w:szCs w:val="22"/>
        </w:rPr>
      </w:pPr>
      <w:r w:rsidRPr="00F23A54">
        <w:rPr>
          <w:rFonts w:ascii="Calibri" w:hAnsi="Calibri"/>
          <w:b/>
          <w:sz w:val="22"/>
          <w:szCs w:val="22"/>
          <w:u w:val="single"/>
        </w:rPr>
        <w:lastRenderedPageBreak/>
        <w:t>PERSONAL SERVICES (1000)</w:t>
      </w:r>
    </w:p>
    <w:p w14:paraId="5999728A" w14:textId="77777777" w:rsidR="00855DA2" w:rsidRPr="00F23A54" w:rsidRDefault="00855DA2" w:rsidP="00855DA2">
      <w:pPr>
        <w:rPr>
          <w:rFonts w:ascii="Calibri" w:hAnsi="Calibri"/>
          <w:b/>
          <w:sz w:val="22"/>
          <w:szCs w:val="22"/>
        </w:rPr>
      </w:pPr>
      <w:r w:rsidRPr="00F23A54">
        <w:rPr>
          <w:rFonts w:ascii="Calibri" w:hAnsi="Calibri"/>
          <w:b/>
          <w:sz w:val="22"/>
          <w:szCs w:val="22"/>
        </w:rPr>
        <w:t>1010</w:t>
      </w:r>
      <w:r w:rsidRPr="00F23A54">
        <w:rPr>
          <w:rFonts w:ascii="Calibri" w:hAnsi="Calibri"/>
          <w:b/>
          <w:sz w:val="22"/>
          <w:szCs w:val="22"/>
        </w:rPr>
        <w:tab/>
        <w:t>Salaries</w:t>
      </w:r>
    </w:p>
    <w:p w14:paraId="6ECBFB8F" w14:textId="77777777" w:rsidR="00855DA2" w:rsidRPr="00F23A54" w:rsidRDefault="00855DA2" w:rsidP="00855DA2">
      <w:pPr>
        <w:rPr>
          <w:rFonts w:ascii="Calibri" w:hAnsi="Calibri"/>
          <w:b/>
          <w:sz w:val="22"/>
          <w:szCs w:val="22"/>
        </w:rPr>
      </w:pPr>
      <w:r w:rsidRPr="00F23A54">
        <w:rPr>
          <w:rFonts w:ascii="Calibri" w:hAnsi="Calibri"/>
          <w:b/>
          <w:sz w:val="22"/>
          <w:szCs w:val="22"/>
        </w:rPr>
        <w:t>1011</w:t>
      </w:r>
      <w:r w:rsidRPr="00F23A54">
        <w:rPr>
          <w:rFonts w:ascii="Calibri" w:hAnsi="Calibri"/>
          <w:b/>
          <w:sz w:val="22"/>
          <w:szCs w:val="22"/>
        </w:rPr>
        <w:tab/>
        <w:t>Sick Leave</w:t>
      </w:r>
    </w:p>
    <w:p w14:paraId="227E9E94" w14:textId="77777777" w:rsidR="00855DA2" w:rsidRPr="00F23A54" w:rsidRDefault="00855DA2" w:rsidP="00855DA2">
      <w:pPr>
        <w:rPr>
          <w:rFonts w:ascii="Calibri" w:hAnsi="Calibri"/>
          <w:b/>
          <w:sz w:val="22"/>
          <w:szCs w:val="22"/>
        </w:rPr>
      </w:pPr>
      <w:r w:rsidRPr="00F23A54">
        <w:rPr>
          <w:rFonts w:ascii="Calibri" w:hAnsi="Calibri"/>
          <w:b/>
          <w:sz w:val="22"/>
          <w:szCs w:val="22"/>
        </w:rPr>
        <w:t>1020</w:t>
      </w:r>
      <w:r w:rsidRPr="00F23A54">
        <w:rPr>
          <w:rFonts w:ascii="Calibri" w:hAnsi="Calibri"/>
          <w:b/>
          <w:sz w:val="22"/>
          <w:szCs w:val="22"/>
        </w:rPr>
        <w:tab/>
        <w:t>Overtime</w:t>
      </w:r>
    </w:p>
    <w:p w14:paraId="6E965088" w14:textId="77777777" w:rsidR="00855DA2" w:rsidRPr="00F23A54" w:rsidRDefault="00855DA2" w:rsidP="00855DA2">
      <w:pPr>
        <w:rPr>
          <w:rFonts w:ascii="Calibri" w:hAnsi="Calibri"/>
          <w:b/>
          <w:sz w:val="22"/>
          <w:szCs w:val="22"/>
        </w:rPr>
      </w:pPr>
      <w:r w:rsidRPr="00F23A54">
        <w:rPr>
          <w:rFonts w:ascii="Calibri" w:hAnsi="Calibri"/>
          <w:b/>
          <w:sz w:val="22"/>
          <w:szCs w:val="22"/>
        </w:rPr>
        <w:t>1021</w:t>
      </w:r>
      <w:r w:rsidRPr="00F23A54">
        <w:rPr>
          <w:rFonts w:ascii="Calibri" w:hAnsi="Calibri"/>
          <w:b/>
          <w:sz w:val="22"/>
          <w:szCs w:val="22"/>
        </w:rPr>
        <w:tab/>
        <w:t>Part-Time Payroll</w:t>
      </w:r>
    </w:p>
    <w:p w14:paraId="179C5729" w14:textId="77777777" w:rsidR="00855DA2" w:rsidRPr="00F23A54" w:rsidRDefault="00855DA2" w:rsidP="00855DA2">
      <w:pPr>
        <w:rPr>
          <w:rFonts w:ascii="Calibri" w:hAnsi="Calibri"/>
          <w:b/>
          <w:sz w:val="22"/>
          <w:szCs w:val="22"/>
        </w:rPr>
      </w:pPr>
      <w:r w:rsidRPr="00F23A54">
        <w:rPr>
          <w:rFonts w:ascii="Calibri" w:hAnsi="Calibri"/>
          <w:b/>
          <w:sz w:val="22"/>
          <w:szCs w:val="22"/>
        </w:rPr>
        <w:t>1110</w:t>
      </w:r>
      <w:r w:rsidRPr="00F23A54">
        <w:rPr>
          <w:rFonts w:ascii="Calibri" w:hAnsi="Calibri"/>
          <w:b/>
          <w:sz w:val="22"/>
          <w:szCs w:val="22"/>
        </w:rPr>
        <w:tab/>
        <w:t>Employees= Retirement Plan</w:t>
      </w:r>
    </w:p>
    <w:p w14:paraId="63C88D25" w14:textId="77777777" w:rsidR="00855DA2" w:rsidRPr="00F23A54" w:rsidRDefault="00855DA2" w:rsidP="00855DA2">
      <w:pPr>
        <w:rPr>
          <w:rFonts w:ascii="Calibri" w:hAnsi="Calibri"/>
          <w:b/>
          <w:sz w:val="22"/>
          <w:szCs w:val="22"/>
        </w:rPr>
      </w:pPr>
      <w:r w:rsidRPr="00F23A54">
        <w:rPr>
          <w:rFonts w:ascii="Calibri" w:hAnsi="Calibri"/>
          <w:b/>
          <w:sz w:val="22"/>
          <w:szCs w:val="22"/>
        </w:rPr>
        <w:t>1200</w:t>
      </w:r>
      <w:r w:rsidRPr="00F23A54">
        <w:rPr>
          <w:rFonts w:ascii="Calibri" w:hAnsi="Calibri"/>
          <w:b/>
          <w:sz w:val="22"/>
          <w:szCs w:val="22"/>
        </w:rPr>
        <w:tab/>
        <w:t>Social Security Taxes (FICA)</w:t>
      </w:r>
    </w:p>
    <w:p w14:paraId="1FDBA8B3" w14:textId="77777777" w:rsidR="00855DA2" w:rsidRPr="00F23A54" w:rsidRDefault="00855DA2" w:rsidP="00855DA2">
      <w:pPr>
        <w:rPr>
          <w:rFonts w:ascii="Calibri" w:hAnsi="Calibri"/>
          <w:b/>
          <w:sz w:val="22"/>
          <w:szCs w:val="22"/>
        </w:rPr>
      </w:pPr>
      <w:r w:rsidRPr="00F23A54">
        <w:rPr>
          <w:rFonts w:ascii="Calibri" w:hAnsi="Calibri"/>
          <w:b/>
          <w:sz w:val="22"/>
          <w:szCs w:val="22"/>
        </w:rPr>
        <w:t>1300</w:t>
      </w:r>
      <w:r w:rsidRPr="00F23A54">
        <w:rPr>
          <w:rFonts w:ascii="Calibri" w:hAnsi="Calibri"/>
          <w:b/>
          <w:sz w:val="22"/>
          <w:szCs w:val="22"/>
        </w:rPr>
        <w:tab/>
        <w:t>Group Hospital Insurance</w:t>
      </w:r>
    </w:p>
    <w:p w14:paraId="48E38FDA" w14:textId="77777777" w:rsidR="00855DA2" w:rsidRPr="00F23A54" w:rsidRDefault="00855DA2" w:rsidP="00855DA2">
      <w:pPr>
        <w:rPr>
          <w:rFonts w:ascii="Calibri" w:hAnsi="Calibri"/>
          <w:b/>
          <w:sz w:val="22"/>
          <w:szCs w:val="22"/>
        </w:rPr>
      </w:pPr>
      <w:r w:rsidRPr="00F23A54">
        <w:rPr>
          <w:rFonts w:ascii="Calibri" w:hAnsi="Calibri"/>
          <w:b/>
          <w:sz w:val="22"/>
          <w:szCs w:val="22"/>
        </w:rPr>
        <w:t>1400</w:t>
      </w:r>
      <w:r w:rsidRPr="00F23A54">
        <w:rPr>
          <w:rFonts w:ascii="Calibri" w:hAnsi="Calibri"/>
          <w:b/>
          <w:sz w:val="22"/>
          <w:szCs w:val="22"/>
        </w:rPr>
        <w:tab/>
        <w:t>Workers Comp. Insurance</w:t>
      </w:r>
    </w:p>
    <w:p w14:paraId="5D127A35" w14:textId="77777777" w:rsidR="00855DA2" w:rsidRPr="00F23A54" w:rsidRDefault="00855DA2" w:rsidP="00855DA2">
      <w:pPr>
        <w:rPr>
          <w:rFonts w:ascii="Calibri" w:hAnsi="Calibri"/>
          <w:b/>
          <w:sz w:val="22"/>
          <w:szCs w:val="22"/>
        </w:rPr>
      </w:pPr>
      <w:r w:rsidRPr="00F23A54">
        <w:rPr>
          <w:rFonts w:ascii="Calibri" w:hAnsi="Calibri"/>
          <w:b/>
          <w:sz w:val="22"/>
          <w:szCs w:val="22"/>
        </w:rPr>
        <w:t>1600</w:t>
      </w:r>
      <w:r w:rsidRPr="00F23A54">
        <w:rPr>
          <w:rFonts w:ascii="Calibri" w:hAnsi="Calibri"/>
          <w:b/>
          <w:sz w:val="22"/>
          <w:szCs w:val="22"/>
        </w:rPr>
        <w:tab/>
        <w:t>Terminal Leave</w:t>
      </w:r>
    </w:p>
    <w:p w14:paraId="28E71F31" w14:textId="77777777" w:rsidR="00855DA2" w:rsidRPr="00F23A54" w:rsidRDefault="00855DA2" w:rsidP="00855DA2">
      <w:pPr>
        <w:rPr>
          <w:rFonts w:ascii="Calibri" w:hAnsi="Calibri"/>
          <w:b/>
          <w:sz w:val="22"/>
          <w:szCs w:val="22"/>
        </w:rPr>
      </w:pPr>
      <w:r w:rsidRPr="00F23A54">
        <w:rPr>
          <w:rFonts w:ascii="Calibri" w:hAnsi="Calibri"/>
          <w:b/>
          <w:sz w:val="22"/>
          <w:szCs w:val="22"/>
        </w:rPr>
        <w:t>1710</w:t>
      </w:r>
      <w:r w:rsidRPr="00F23A54">
        <w:rPr>
          <w:rFonts w:ascii="Calibri" w:hAnsi="Calibri"/>
          <w:b/>
          <w:sz w:val="22"/>
          <w:szCs w:val="22"/>
        </w:rPr>
        <w:tab/>
        <w:t>Auto Allowance</w:t>
      </w:r>
    </w:p>
    <w:p w14:paraId="45A46FC5" w14:textId="77777777" w:rsidR="00855DA2" w:rsidRPr="00F23A54" w:rsidRDefault="00855DA2" w:rsidP="00855DA2">
      <w:pPr>
        <w:rPr>
          <w:rFonts w:ascii="Calibri" w:hAnsi="Calibri"/>
          <w:b/>
          <w:sz w:val="22"/>
          <w:szCs w:val="22"/>
        </w:rPr>
      </w:pPr>
      <w:r w:rsidRPr="00F23A54">
        <w:rPr>
          <w:rFonts w:ascii="Calibri" w:hAnsi="Calibri"/>
          <w:b/>
          <w:sz w:val="22"/>
          <w:szCs w:val="22"/>
        </w:rPr>
        <w:t>1720</w:t>
      </w:r>
      <w:r w:rsidRPr="00F23A54">
        <w:rPr>
          <w:rFonts w:ascii="Calibri" w:hAnsi="Calibri"/>
          <w:b/>
          <w:sz w:val="22"/>
          <w:szCs w:val="22"/>
        </w:rPr>
        <w:tab/>
        <w:t>Uniform Allowance</w:t>
      </w:r>
    </w:p>
    <w:p w14:paraId="5060B1A8" w14:textId="77777777" w:rsidR="00855DA2" w:rsidRPr="00F23A54" w:rsidRDefault="00855DA2" w:rsidP="00855DA2">
      <w:pPr>
        <w:rPr>
          <w:rFonts w:ascii="Calibri" w:hAnsi="Calibri"/>
          <w:b/>
          <w:sz w:val="22"/>
          <w:szCs w:val="22"/>
        </w:rPr>
      </w:pPr>
      <w:r w:rsidRPr="00F23A54">
        <w:rPr>
          <w:rFonts w:ascii="Calibri" w:hAnsi="Calibri"/>
          <w:b/>
          <w:sz w:val="22"/>
          <w:szCs w:val="22"/>
        </w:rPr>
        <w:t>1730</w:t>
      </w:r>
      <w:r w:rsidRPr="00F23A54">
        <w:rPr>
          <w:rFonts w:ascii="Calibri" w:hAnsi="Calibri"/>
          <w:b/>
          <w:sz w:val="22"/>
          <w:szCs w:val="22"/>
        </w:rPr>
        <w:tab/>
        <w:t>Chauffeurs Licenses</w:t>
      </w:r>
    </w:p>
    <w:p w14:paraId="288C52C0" w14:textId="77777777" w:rsidR="00855DA2" w:rsidRPr="00F23A54" w:rsidRDefault="00855DA2" w:rsidP="00855DA2">
      <w:pPr>
        <w:rPr>
          <w:rFonts w:ascii="Calibri" w:hAnsi="Calibri"/>
          <w:b/>
          <w:sz w:val="22"/>
          <w:szCs w:val="22"/>
        </w:rPr>
      </w:pPr>
      <w:r w:rsidRPr="00F23A54">
        <w:rPr>
          <w:rFonts w:ascii="Calibri" w:hAnsi="Calibri"/>
          <w:b/>
          <w:sz w:val="22"/>
          <w:szCs w:val="22"/>
        </w:rPr>
        <w:t>1740</w:t>
      </w:r>
      <w:r w:rsidRPr="00F23A54">
        <w:rPr>
          <w:rFonts w:ascii="Calibri" w:hAnsi="Calibri"/>
          <w:b/>
          <w:sz w:val="22"/>
          <w:szCs w:val="22"/>
        </w:rPr>
        <w:tab/>
        <w:t>Tool Allowance</w:t>
      </w:r>
    </w:p>
    <w:p w14:paraId="2A4F45A0" w14:textId="77777777" w:rsidR="00855DA2" w:rsidRPr="00F23A54" w:rsidRDefault="00855DA2" w:rsidP="00855DA2">
      <w:pPr>
        <w:rPr>
          <w:rFonts w:ascii="Calibri" w:hAnsi="Calibri"/>
          <w:b/>
          <w:sz w:val="22"/>
          <w:szCs w:val="22"/>
        </w:rPr>
      </w:pPr>
      <w:r w:rsidRPr="00F23A54">
        <w:rPr>
          <w:rFonts w:ascii="Calibri" w:hAnsi="Calibri"/>
          <w:b/>
          <w:sz w:val="22"/>
          <w:szCs w:val="22"/>
        </w:rPr>
        <w:t>1760</w:t>
      </w:r>
      <w:r w:rsidRPr="00F23A54">
        <w:rPr>
          <w:rFonts w:ascii="Calibri" w:hAnsi="Calibri"/>
          <w:b/>
          <w:sz w:val="22"/>
          <w:szCs w:val="22"/>
        </w:rPr>
        <w:tab/>
        <w:t>Pay Increment</w:t>
      </w:r>
    </w:p>
    <w:p w14:paraId="3E2ED59B" w14:textId="77777777" w:rsidR="00855DA2" w:rsidRPr="00F23A54" w:rsidRDefault="00855DA2" w:rsidP="00855DA2">
      <w:pPr>
        <w:rPr>
          <w:rFonts w:ascii="Calibri" w:hAnsi="Calibri"/>
          <w:b/>
          <w:sz w:val="22"/>
          <w:szCs w:val="22"/>
        </w:rPr>
      </w:pPr>
      <w:r w:rsidRPr="00F23A54">
        <w:rPr>
          <w:rFonts w:ascii="Calibri" w:hAnsi="Calibri"/>
          <w:b/>
          <w:sz w:val="22"/>
          <w:szCs w:val="22"/>
        </w:rPr>
        <w:t>1790</w:t>
      </w:r>
      <w:r w:rsidRPr="00F23A54">
        <w:rPr>
          <w:rFonts w:ascii="Calibri" w:hAnsi="Calibri"/>
          <w:b/>
          <w:sz w:val="22"/>
          <w:szCs w:val="22"/>
        </w:rPr>
        <w:tab/>
        <w:t>Life Insurance</w:t>
      </w:r>
    </w:p>
    <w:p w14:paraId="25C563EB" w14:textId="77777777" w:rsidR="00855DA2" w:rsidRPr="00F23A54" w:rsidRDefault="00855DA2" w:rsidP="00855DA2">
      <w:pPr>
        <w:rPr>
          <w:rFonts w:ascii="Calibri" w:hAnsi="Calibri"/>
          <w:b/>
          <w:sz w:val="22"/>
          <w:szCs w:val="22"/>
        </w:rPr>
      </w:pPr>
      <w:r w:rsidRPr="00F23A54">
        <w:rPr>
          <w:rFonts w:ascii="Calibri" w:hAnsi="Calibri"/>
          <w:b/>
          <w:sz w:val="22"/>
          <w:szCs w:val="22"/>
        </w:rPr>
        <w:t>1800</w:t>
      </w:r>
      <w:r w:rsidRPr="00F23A54">
        <w:rPr>
          <w:rFonts w:ascii="Calibri" w:hAnsi="Calibri"/>
          <w:b/>
          <w:sz w:val="22"/>
          <w:szCs w:val="22"/>
        </w:rPr>
        <w:tab/>
        <w:t>Unemployment Comp. (SUTA)</w:t>
      </w:r>
    </w:p>
    <w:p w14:paraId="2096E239" w14:textId="77777777" w:rsidR="00855DA2" w:rsidRPr="00F23A54" w:rsidRDefault="00855DA2" w:rsidP="00855DA2">
      <w:pPr>
        <w:rPr>
          <w:rFonts w:ascii="Calibri" w:hAnsi="Calibri"/>
          <w:b/>
          <w:sz w:val="22"/>
          <w:szCs w:val="22"/>
        </w:rPr>
      </w:pPr>
      <w:r w:rsidRPr="00F23A54">
        <w:rPr>
          <w:rFonts w:ascii="Calibri" w:hAnsi="Calibri"/>
          <w:b/>
          <w:sz w:val="22"/>
          <w:szCs w:val="22"/>
        </w:rPr>
        <w:t>1900</w:t>
      </w:r>
      <w:r w:rsidRPr="00F23A54">
        <w:rPr>
          <w:rFonts w:ascii="Calibri" w:hAnsi="Calibri"/>
          <w:b/>
          <w:sz w:val="22"/>
          <w:szCs w:val="22"/>
        </w:rPr>
        <w:tab/>
        <w:t>Sick Leave</w:t>
      </w:r>
    </w:p>
    <w:p w14:paraId="577172DB" w14:textId="77777777" w:rsidR="00855DA2" w:rsidRPr="00F23A54" w:rsidRDefault="00855DA2" w:rsidP="00855DA2">
      <w:pPr>
        <w:rPr>
          <w:rFonts w:ascii="Calibri" w:hAnsi="Calibri"/>
          <w:b/>
          <w:sz w:val="22"/>
          <w:szCs w:val="22"/>
        </w:rPr>
      </w:pPr>
    </w:p>
    <w:p w14:paraId="365026B5" w14:textId="77777777" w:rsidR="00855DA2" w:rsidRPr="00F23A54" w:rsidRDefault="00855DA2" w:rsidP="00855DA2">
      <w:pPr>
        <w:rPr>
          <w:rFonts w:ascii="Calibri" w:hAnsi="Calibri"/>
          <w:b/>
          <w:sz w:val="22"/>
          <w:szCs w:val="22"/>
        </w:rPr>
      </w:pPr>
      <w:r w:rsidRPr="00F23A54">
        <w:rPr>
          <w:rFonts w:ascii="Calibri" w:hAnsi="Calibri"/>
          <w:b/>
          <w:sz w:val="22"/>
          <w:szCs w:val="22"/>
          <w:u w:val="single"/>
        </w:rPr>
        <w:t>CONTRACTUAL SERVICES (2000)</w:t>
      </w:r>
    </w:p>
    <w:p w14:paraId="3BE9BDDA" w14:textId="77777777" w:rsidR="00855DA2" w:rsidRPr="00F23A54" w:rsidRDefault="00855DA2" w:rsidP="00855DA2">
      <w:pPr>
        <w:rPr>
          <w:rFonts w:ascii="Calibri" w:hAnsi="Calibri"/>
          <w:b/>
          <w:sz w:val="22"/>
          <w:szCs w:val="22"/>
        </w:rPr>
      </w:pPr>
      <w:r w:rsidRPr="00F23A54">
        <w:rPr>
          <w:rFonts w:ascii="Calibri" w:hAnsi="Calibri"/>
          <w:b/>
          <w:sz w:val="22"/>
          <w:szCs w:val="22"/>
        </w:rPr>
        <w:t>2010</w:t>
      </w:r>
      <w:r w:rsidRPr="00F23A54">
        <w:rPr>
          <w:rFonts w:ascii="Calibri" w:hAnsi="Calibri"/>
          <w:b/>
          <w:sz w:val="22"/>
          <w:szCs w:val="22"/>
        </w:rPr>
        <w:tab/>
        <w:t>Advertising</w:t>
      </w:r>
    </w:p>
    <w:p w14:paraId="112534B5" w14:textId="77777777" w:rsidR="00855DA2" w:rsidRPr="00F23A54" w:rsidRDefault="00855DA2" w:rsidP="00855DA2">
      <w:pPr>
        <w:rPr>
          <w:rFonts w:ascii="Calibri" w:hAnsi="Calibri"/>
          <w:b/>
          <w:sz w:val="22"/>
          <w:szCs w:val="22"/>
        </w:rPr>
      </w:pPr>
      <w:r w:rsidRPr="00F23A54">
        <w:rPr>
          <w:rFonts w:ascii="Calibri" w:hAnsi="Calibri"/>
          <w:b/>
          <w:sz w:val="22"/>
          <w:szCs w:val="22"/>
        </w:rPr>
        <w:t>2020</w:t>
      </w:r>
      <w:r w:rsidRPr="00F23A54">
        <w:rPr>
          <w:rFonts w:ascii="Calibri" w:hAnsi="Calibri"/>
          <w:b/>
          <w:sz w:val="22"/>
          <w:szCs w:val="22"/>
        </w:rPr>
        <w:tab/>
        <w:t>Cleaning and Waste Removal</w:t>
      </w:r>
    </w:p>
    <w:p w14:paraId="5B63B56E" w14:textId="77777777" w:rsidR="00855DA2" w:rsidRPr="00F23A54" w:rsidRDefault="00855DA2" w:rsidP="00855DA2">
      <w:pPr>
        <w:rPr>
          <w:rFonts w:ascii="Calibri" w:hAnsi="Calibri"/>
          <w:b/>
          <w:sz w:val="22"/>
          <w:szCs w:val="22"/>
        </w:rPr>
      </w:pPr>
      <w:r w:rsidRPr="00F23A54">
        <w:rPr>
          <w:rFonts w:ascii="Calibri" w:hAnsi="Calibri"/>
          <w:b/>
          <w:sz w:val="22"/>
          <w:szCs w:val="22"/>
        </w:rPr>
        <w:t>2030</w:t>
      </w:r>
      <w:r w:rsidRPr="00F23A54">
        <w:rPr>
          <w:rFonts w:ascii="Calibri" w:hAnsi="Calibri"/>
          <w:b/>
          <w:sz w:val="22"/>
          <w:szCs w:val="22"/>
        </w:rPr>
        <w:tab/>
        <w:t>Contributions &amp; Prizes</w:t>
      </w:r>
    </w:p>
    <w:p w14:paraId="1B342736" w14:textId="77777777" w:rsidR="00855DA2" w:rsidRPr="00F23A54" w:rsidRDefault="00855DA2" w:rsidP="00855DA2">
      <w:pPr>
        <w:rPr>
          <w:rFonts w:ascii="Calibri" w:hAnsi="Calibri"/>
          <w:b/>
          <w:sz w:val="22"/>
          <w:szCs w:val="22"/>
        </w:rPr>
      </w:pPr>
      <w:r w:rsidRPr="00F23A54">
        <w:rPr>
          <w:rFonts w:ascii="Calibri" w:hAnsi="Calibri"/>
          <w:b/>
          <w:sz w:val="22"/>
          <w:szCs w:val="22"/>
        </w:rPr>
        <w:t>2041</w:t>
      </w:r>
      <w:r w:rsidRPr="00F23A54">
        <w:rPr>
          <w:rFonts w:ascii="Calibri" w:hAnsi="Calibri"/>
          <w:b/>
          <w:sz w:val="22"/>
          <w:szCs w:val="22"/>
        </w:rPr>
        <w:tab/>
        <w:t>Conv. &amp; Travel Reimb</w:t>
      </w:r>
      <w:r w:rsidR="00582EA6" w:rsidRPr="00F23A54">
        <w:rPr>
          <w:rFonts w:ascii="Calibri" w:hAnsi="Calibri"/>
          <w:b/>
          <w:sz w:val="22"/>
          <w:szCs w:val="22"/>
        </w:rPr>
        <w:t>ursement</w:t>
      </w:r>
    </w:p>
    <w:p w14:paraId="3AD10BD3" w14:textId="77777777" w:rsidR="00855DA2" w:rsidRPr="00F23A54" w:rsidRDefault="00855DA2" w:rsidP="00855DA2">
      <w:pPr>
        <w:rPr>
          <w:rFonts w:ascii="Calibri" w:hAnsi="Calibri"/>
          <w:b/>
          <w:sz w:val="22"/>
          <w:szCs w:val="22"/>
        </w:rPr>
      </w:pPr>
      <w:r w:rsidRPr="00F23A54">
        <w:rPr>
          <w:rFonts w:ascii="Calibri" w:hAnsi="Calibri"/>
          <w:b/>
          <w:sz w:val="22"/>
          <w:szCs w:val="22"/>
        </w:rPr>
        <w:t>2050</w:t>
      </w:r>
      <w:r w:rsidRPr="00F23A54">
        <w:rPr>
          <w:rFonts w:ascii="Calibri" w:hAnsi="Calibri"/>
          <w:b/>
          <w:sz w:val="22"/>
          <w:szCs w:val="22"/>
        </w:rPr>
        <w:tab/>
        <w:t>Dues and Subscriptions</w:t>
      </w:r>
    </w:p>
    <w:p w14:paraId="00BF62E4" w14:textId="77777777" w:rsidR="00855DA2" w:rsidRPr="00F23A54" w:rsidRDefault="00855DA2" w:rsidP="00855DA2">
      <w:pPr>
        <w:rPr>
          <w:rFonts w:ascii="Calibri" w:hAnsi="Calibri"/>
          <w:b/>
          <w:sz w:val="22"/>
          <w:szCs w:val="22"/>
        </w:rPr>
      </w:pPr>
      <w:r w:rsidRPr="00F23A54">
        <w:rPr>
          <w:rFonts w:ascii="Calibri" w:hAnsi="Calibri"/>
          <w:b/>
          <w:sz w:val="22"/>
          <w:szCs w:val="22"/>
        </w:rPr>
        <w:t>2060</w:t>
      </w:r>
      <w:r w:rsidRPr="00F23A54">
        <w:rPr>
          <w:rFonts w:ascii="Calibri" w:hAnsi="Calibri"/>
          <w:b/>
          <w:sz w:val="22"/>
          <w:szCs w:val="22"/>
        </w:rPr>
        <w:tab/>
        <w:t>Education</w:t>
      </w:r>
    </w:p>
    <w:p w14:paraId="49417202" w14:textId="77777777" w:rsidR="00855DA2" w:rsidRPr="00F23A54" w:rsidRDefault="00855DA2" w:rsidP="00855DA2">
      <w:pPr>
        <w:rPr>
          <w:rFonts w:ascii="Calibri" w:hAnsi="Calibri"/>
          <w:b/>
          <w:sz w:val="22"/>
          <w:szCs w:val="22"/>
        </w:rPr>
      </w:pPr>
      <w:r w:rsidRPr="00F23A54">
        <w:rPr>
          <w:rFonts w:ascii="Calibri" w:hAnsi="Calibri"/>
          <w:b/>
          <w:sz w:val="22"/>
          <w:szCs w:val="22"/>
        </w:rPr>
        <w:t>2080</w:t>
      </w:r>
      <w:r w:rsidRPr="00F23A54">
        <w:rPr>
          <w:rFonts w:ascii="Calibri" w:hAnsi="Calibri"/>
          <w:b/>
          <w:sz w:val="22"/>
          <w:szCs w:val="22"/>
        </w:rPr>
        <w:tab/>
        <w:t>Fees of Board Members</w:t>
      </w:r>
    </w:p>
    <w:p w14:paraId="6EBFA4DF" w14:textId="77777777" w:rsidR="00855DA2" w:rsidRPr="00F23A54" w:rsidRDefault="00855DA2" w:rsidP="00855DA2">
      <w:pPr>
        <w:rPr>
          <w:rFonts w:ascii="Calibri" w:hAnsi="Calibri"/>
          <w:b/>
          <w:sz w:val="22"/>
          <w:szCs w:val="22"/>
        </w:rPr>
      </w:pPr>
      <w:r w:rsidRPr="00F23A54">
        <w:rPr>
          <w:rFonts w:ascii="Calibri" w:hAnsi="Calibri"/>
          <w:b/>
          <w:sz w:val="22"/>
          <w:szCs w:val="22"/>
        </w:rPr>
        <w:t>2090</w:t>
      </w:r>
      <w:r w:rsidRPr="00F23A54">
        <w:rPr>
          <w:rFonts w:ascii="Calibri" w:hAnsi="Calibri"/>
          <w:b/>
          <w:sz w:val="22"/>
          <w:szCs w:val="22"/>
        </w:rPr>
        <w:tab/>
        <w:t>Fees, Taxes, and Assessment</w:t>
      </w:r>
    </w:p>
    <w:p w14:paraId="4924E4C4" w14:textId="77777777" w:rsidR="00855DA2" w:rsidRPr="00F23A54" w:rsidRDefault="00855DA2" w:rsidP="00855DA2">
      <w:pPr>
        <w:rPr>
          <w:rFonts w:ascii="Calibri" w:hAnsi="Calibri"/>
          <w:b/>
          <w:sz w:val="22"/>
          <w:szCs w:val="22"/>
        </w:rPr>
      </w:pPr>
      <w:r w:rsidRPr="00F23A54">
        <w:rPr>
          <w:rFonts w:ascii="Calibri" w:hAnsi="Calibri"/>
          <w:b/>
          <w:sz w:val="22"/>
          <w:szCs w:val="22"/>
        </w:rPr>
        <w:t>2091</w:t>
      </w:r>
      <w:r w:rsidRPr="00F23A54">
        <w:rPr>
          <w:rFonts w:ascii="Calibri" w:hAnsi="Calibri"/>
          <w:b/>
          <w:sz w:val="22"/>
          <w:szCs w:val="22"/>
        </w:rPr>
        <w:tab/>
        <w:t>Photograph Expense</w:t>
      </w:r>
    </w:p>
    <w:p w14:paraId="27690075" w14:textId="77777777" w:rsidR="00855DA2" w:rsidRPr="00F23A54" w:rsidRDefault="00855DA2" w:rsidP="00855DA2">
      <w:pPr>
        <w:rPr>
          <w:rFonts w:ascii="Calibri" w:hAnsi="Calibri"/>
          <w:b/>
          <w:sz w:val="22"/>
          <w:szCs w:val="22"/>
        </w:rPr>
      </w:pPr>
      <w:r w:rsidRPr="00F23A54">
        <w:rPr>
          <w:rFonts w:ascii="Calibri" w:hAnsi="Calibri"/>
          <w:b/>
          <w:sz w:val="22"/>
          <w:szCs w:val="22"/>
        </w:rPr>
        <w:t>2092</w:t>
      </w:r>
      <w:r w:rsidRPr="00F23A54">
        <w:rPr>
          <w:rFonts w:ascii="Calibri" w:hAnsi="Calibri"/>
          <w:b/>
          <w:sz w:val="22"/>
          <w:szCs w:val="22"/>
        </w:rPr>
        <w:tab/>
        <w:t>Conveyance Certificates</w:t>
      </w:r>
    </w:p>
    <w:p w14:paraId="02434666" w14:textId="77777777" w:rsidR="00855DA2" w:rsidRPr="00F23A54" w:rsidRDefault="00855DA2" w:rsidP="00855DA2">
      <w:pPr>
        <w:rPr>
          <w:rFonts w:ascii="Calibri" w:hAnsi="Calibri"/>
          <w:b/>
          <w:sz w:val="22"/>
          <w:szCs w:val="22"/>
        </w:rPr>
      </w:pPr>
      <w:r w:rsidRPr="00F23A54">
        <w:rPr>
          <w:rFonts w:ascii="Calibri" w:hAnsi="Calibri"/>
          <w:b/>
          <w:sz w:val="22"/>
          <w:szCs w:val="22"/>
        </w:rPr>
        <w:t>2093</w:t>
      </w:r>
      <w:r w:rsidRPr="00F23A54">
        <w:rPr>
          <w:rFonts w:ascii="Calibri" w:hAnsi="Calibri"/>
          <w:b/>
          <w:sz w:val="22"/>
          <w:szCs w:val="22"/>
        </w:rPr>
        <w:tab/>
        <w:t>Mortgage Certificates</w:t>
      </w:r>
    </w:p>
    <w:p w14:paraId="69F06BE0" w14:textId="77777777" w:rsidR="00855DA2" w:rsidRPr="00F23A54" w:rsidRDefault="00855DA2" w:rsidP="00855DA2">
      <w:pPr>
        <w:rPr>
          <w:rFonts w:ascii="Calibri" w:hAnsi="Calibri"/>
          <w:b/>
          <w:sz w:val="22"/>
          <w:szCs w:val="22"/>
        </w:rPr>
      </w:pPr>
      <w:r w:rsidRPr="00F23A54">
        <w:rPr>
          <w:rFonts w:ascii="Calibri" w:hAnsi="Calibri"/>
          <w:b/>
          <w:sz w:val="22"/>
          <w:szCs w:val="22"/>
        </w:rPr>
        <w:t>2094</w:t>
      </w:r>
      <w:r w:rsidRPr="00F23A54">
        <w:rPr>
          <w:rFonts w:ascii="Calibri" w:hAnsi="Calibri"/>
          <w:b/>
          <w:sz w:val="22"/>
          <w:szCs w:val="22"/>
        </w:rPr>
        <w:tab/>
        <w:t>Recordation Wens Exp.</w:t>
      </w:r>
    </w:p>
    <w:p w14:paraId="476772C1" w14:textId="77777777" w:rsidR="00855DA2" w:rsidRPr="00F23A54" w:rsidRDefault="00855DA2" w:rsidP="00855DA2">
      <w:pPr>
        <w:rPr>
          <w:rFonts w:ascii="Calibri" w:hAnsi="Calibri"/>
          <w:b/>
          <w:sz w:val="22"/>
          <w:szCs w:val="22"/>
        </w:rPr>
      </w:pPr>
      <w:r w:rsidRPr="00F23A54">
        <w:rPr>
          <w:rFonts w:ascii="Calibri" w:hAnsi="Calibri"/>
          <w:b/>
          <w:sz w:val="22"/>
          <w:szCs w:val="22"/>
        </w:rPr>
        <w:t>2095</w:t>
      </w:r>
      <w:r w:rsidRPr="00F23A54">
        <w:rPr>
          <w:rFonts w:ascii="Calibri" w:hAnsi="Calibri"/>
          <w:b/>
          <w:sz w:val="22"/>
          <w:szCs w:val="22"/>
        </w:rPr>
        <w:tab/>
        <w:t>Demolition Expense</w:t>
      </w:r>
    </w:p>
    <w:p w14:paraId="66AA22B0" w14:textId="77777777" w:rsidR="00855DA2" w:rsidRPr="00F23A54" w:rsidRDefault="00855DA2" w:rsidP="00855DA2">
      <w:pPr>
        <w:rPr>
          <w:rFonts w:ascii="Calibri" w:hAnsi="Calibri"/>
          <w:b/>
          <w:sz w:val="22"/>
          <w:szCs w:val="22"/>
        </w:rPr>
      </w:pPr>
      <w:r w:rsidRPr="00F23A54">
        <w:rPr>
          <w:rFonts w:ascii="Calibri" w:hAnsi="Calibri"/>
          <w:b/>
          <w:sz w:val="22"/>
          <w:szCs w:val="22"/>
        </w:rPr>
        <w:t>2110</w:t>
      </w:r>
      <w:r w:rsidRPr="00F23A54">
        <w:rPr>
          <w:rFonts w:ascii="Calibri" w:hAnsi="Calibri"/>
          <w:b/>
          <w:sz w:val="22"/>
          <w:szCs w:val="22"/>
        </w:rPr>
        <w:tab/>
        <w:t>Ins-Liab</w:t>
      </w:r>
      <w:r w:rsidR="00582EA6" w:rsidRPr="00F23A54">
        <w:rPr>
          <w:rFonts w:ascii="Calibri" w:hAnsi="Calibri"/>
          <w:b/>
          <w:sz w:val="22"/>
          <w:szCs w:val="22"/>
        </w:rPr>
        <w:t>ility</w:t>
      </w:r>
      <w:r w:rsidRPr="00F23A54">
        <w:rPr>
          <w:rFonts w:ascii="Calibri" w:hAnsi="Calibri"/>
          <w:b/>
          <w:sz w:val="22"/>
          <w:szCs w:val="22"/>
        </w:rPr>
        <w:t xml:space="preserve"> &amp; Prop Damage</w:t>
      </w:r>
    </w:p>
    <w:p w14:paraId="2801AC34" w14:textId="77777777" w:rsidR="00855DA2" w:rsidRPr="00F23A54" w:rsidRDefault="00855DA2" w:rsidP="00855DA2">
      <w:pPr>
        <w:rPr>
          <w:rFonts w:ascii="Calibri" w:hAnsi="Calibri"/>
          <w:b/>
          <w:sz w:val="22"/>
          <w:szCs w:val="22"/>
        </w:rPr>
      </w:pPr>
      <w:r w:rsidRPr="00F23A54">
        <w:rPr>
          <w:rFonts w:ascii="Calibri" w:hAnsi="Calibri"/>
          <w:b/>
          <w:sz w:val="22"/>
          <w:szCs w:val="22"/>
        </w:rPr>
        <w:t>2113</w:t>
      </w:r>
      <w:r w:rsidRPr="00F23A54">
        <w:rPr>
          <w:rFonts w:ascii="Calibri" w:hAnsi="Calibri"/>
          <w:b/>
          <w:sz w:val="22"/>
          <w:szCs w:val="22"/>
        </w:rPr>
        <w:tab/>
        <w:t>Physical Dam Auto</w:t>
      </w:r>
    </w:p>
    <w:p w14:paraId="633820CE" w14:textId="77777777" w:rsidR="00855DA2" w:rsidRPr="00F23A54" w:rsidRDefault="00855DA2" w:rsidP="00855DA2">
      <w:pPr>
        <w:rPr>
          <w:rFonts w:ascii="Calibri" w:hAnsi="Calibri"/>
          <w:b/>
          <w:sz w:val="22"/>
          <w:szCs w:val="22"/>
        </w:rPr>
      </w:pPr>
      <w:r w:rsidRPr="00F23A54">
        <w:rPr>
          <w:rFonts w:ascii="Calibri" w:hAnsi="Calibri"/>
          <w:b/>
          <w:sz w:val="22"/>
          <w:szCs w:val="22"/>
        </w:rPr>
        <w:t>2114</w:t>
      </w:r>
      <w:r w:rsidRPr="00F23A54">
        <w:rPr>
          <w:rFonts w:ascii="Calibri" w:hAnsi="Calibri"/>
          <w:b/>
          <w:sz w:val="22"/>
          <w:szCs w:val="22"/>
        </w:rPr>
        <w:tab/>
        <w:t>Gen Liab</w:t>
      </w:r>
      <w:r w:rsidR="00582EA6" w:rsidRPr="00F23A54">
        <w:rPr>
          <w:rFonts w:ascii="Calibri" w:hAnsi="Calibri"/>
          <w:b/>
          <w:sz w:val="22"/>
          <w:szCs w:val="22"/>
        </w:rPr>
        <w:t>ility</w:t>
      </w:r>
      <w:r w:rsidRPr="00F23A54">
        <w:rPr>
          <w:rFonts w:ascii="Calibri" w:hAnsi="Calibri"/>
          <w:b/>
          <w:sz w:val="22"/>
          <w:szCs w:val="22"/>
        </w:rPr>
        <w:t xml:space="preserve"> Claims Reserve</w:t>
      </w:r>
    </w:p>
    <w:p w14:paraId="7B4F5779" w14:textId="77777777" w:rsidR="00855DA2" w:rsidRPr="00F23A54" w:rsidRDefault="00855DA2" w:rsidP="00855DA2">
      <w:pPr>
        <w:rPr>
          <w:rFonts w:ascii="Calibri" w:hAnsi="Calibri"/>
          <w:b/>
          <w:sz w:val="22"/>
          <w:szCs w:val="22"/>
        </w:rPr>
      </w:pPr>
      <w:r w:rsidRPr="00F23A54">
        <w:rPr>
          <w:rFonts w:ascii="Calibri" w:hAnsi="Calibri"/>
          <w:b/>
          <w:sz w:val="22"/>
          <w:szCs w:val="22"/>
        </w:rPr>
        <w:t>2120</w:t>
      </w:r>
      <w:r w:rsidRPr="00F23A54">
        <w:rPr>
          <w:rFonts w:ascii="Calibri" w:hAnsi="Calibri"/>
          <w:b/>
          <w:sz w:val="22"/>
          <w:szCs w:val="22"/>
        </w:rPr>
        <w:tab/>
        <w:t>Ins-Surety Bonds</w:t>
      </w:r>
    </w:p>
    <w:p w14:paraId="2DDBB897" w14:textId="77777777" w:rsidR="00855DA2" w:rsidRPr="00F23A54" w:rsidRDefault="00855DA2" w:rsidP="00855DA2">
      <w:pPr>
        <w:rPr>
          <w:rFonts w:ascii="Calibri" w:hAnsi="Calibri"/>
          <w:b/>
          <w:sz w:val="22"/>
          <w:szCs w:val="22"/>
        </w:rPr>
      </w:pPr>
      <w:r w:rsidRPr="00F23A54">
        <w:rPr>
          <w:rFonts w:ascii="Calibri" w:hAnsi="Calibri"/>
          <w:b/>
          <w:sz w:val="22"/>
          <w:szCs w:val="22"/>
        </w:rPr>
        <w:t>2130</w:t>
      </w:r>
      <w:r w:rsidRPr="00F23A54">
        <w:rPr>
          <w:rFonts w:ascii="Calibri" w:hAnsi="Calibri"/>
          <w:b/>
          <w:sz w:val="22"/>
          <w:szCs w:val="22"/>
        </w:rPr>
        <w:tab/>
        <w:t>Postage Freight Express</w:t>
      </w:r>
    </w:p>
    <w:p w14:paraId="6145479A" w14:textId="77777777" w:rsidR="00855DA2" w:rsidRPr="00F23A54" w:rsidRDefault="00855DA2" w:rsidP="00855DA2">
      <w:pPr>
        <w:rPr>
          <w:rFonts w:ascii="Calibri" w:hAnsi="Calibri"/>
          <w:b/>
          <w:sz w:val="22"/>
          <w:szCs w:val="22"/>
        </w:rPr>
      </w:pPr>
      <w:r w:rsidRPr="00F23A54">
        <w:rPr>
          <w:rFonts w:ascii="Calibri" w:hAnsi="Calibri"/>
          <w:b/>
          <w:sz w:val="22"/>
          <w:szCs w:val="22"/>
        </w:rPr>
        <w:t>2140</w:t>
      </w:r>
      <w:r w:rsidRPr="00F23A54">
        <w:rPr>
          <w:rFonts w:ascii="Calibri" w:hAnsi="Calibri"/>
          <w:b/>
          <w:sz w:val="22"/>
          <w:szCs w:val="22"/>
        </w:rPr>
        <w:tab/>
        <w:t>Printing and Binding</w:t>
      </w:r>
    </w:p>
    <w:p w14:paraId="39D8DB7A" w14:textId="77777777" w:rsidR="00855DA2" w:rsidRPr="00F23A54" w:rsidRDefault="00855DA2" w:rsidP="00855DA2">
      <w:pPr>
        <w:rPr>
          <w:rFonts w:ascii="Calibri" w:hAnsi="Calibri"/>
          <w:b/>
          <w:sz w:val="22"/>
          <w:szCs w:val="22"/>
        </w:rPr>
      </w:pPr>
      <w:r w:rsidRPr="00F23A54">
        <w:rPr>
          <w:rFonts w:ascii="Calibri" w:hAnsi="Calibri"/>
          <w:b/>
          <w:sz w:val="22"/>
          <w:szCs w:val="22"/>
        </w:rPr>
        <w:t>2150</w:t>
      </w:r>
      <w:r w:rsidRPr="00F23A54">
        <w:rPr>
          <w:rFonts w:ascii="Calibri" w:hAnsi="Calibri"/>
          <w:b/>
          <w:sz w:val="22"/>
          <w:szCs w:val="22"/>
        </w:rPr>
        <w:tab/>
        <w:t>Professional Services</w:t>
      </w:r>
    </w:p>
    <w:p w14:paraId="4F68ACD0" w14:textId="77777777" w:rsidR="00855DA2" w:rsidRPr="00F23A54" w:rsidRDefault="00855DA2" w:rsidP="00855DA2">
      <w:pPr>
        <w:rPr>
          <w:rFonts w:ascii="Calibri" w:hAnsi="Calibri"/>
          <w:b/>
          <w:sz w:val="22"/>
          <w:szCs w:val="22"/>
        </w:rPr>
      </w:pPr>
      <w:r w:rsidRPr="00F23A54">
        <w:rPr>
          <w:rFonts w:ascii="Calibri" w:hAnsi="Calibri"/>
          <w:b/>
          <w:sz w:val="22"/>
          <w:szCs w:val="22"/>
        </w:rPr>
        <w:t>2160</w:t>
      </w:r>
      <w:r w:rsidRPr="00F23A54">
        <w:rPr>
          <w:rFonts w:ascii="Calibri" w:hAnsi="Calibri"/>
          <w:b/>
          <w:sz w:val="22"/>
          <w:szCs w:val="22"/>
        </w:rPr>
        <w:tab/>
        <w:t xml:space="preserve">Rents &amp; Leases-Land </w:t>
      </w:r>
      <w:r w:rsidR="0084046C" w:rsidRPr="00F23A54">
        <w:rPr>
          <w:rFonts w:ascii="Calibri" w:hAnsi="Calibri"/>
          <w:b/>
          <w:sz w:val="22"/>
          <w:szCs w:val="22"/>
        </w:rPr>
        <w:t>Building</w:t>
      </w:r>
    </w:p>
    <w:p w14:paraId="7DBA8B10" w14:textId="77777777" w:rsidR="00855DA2" w:rsidRPr="00F23A54" w:rsidRDefault="00855DA2" w:rsidP="00855DA2">
      <w:pPr>
        <w:rPr>
          <w:rFonts w:ascii="Calibri" w:hAnsi="Calibri"/>
          <w:b/>
          <w:sz w:val="22"/>
          <w:szCs w:val="22"/>
        </w:rPr>
      </w:pPr>
      <w:r w:rsidRPr="00F23A54">
        <w:rPr>
          <w:rFonts w:ascii="Calibri" w:hAnsi="Calibri"/>
          <w:b/>
          <w:sz w:val="22"/>
          <w:szCs w:val="22"/>
        </w:rPr>
        <w:t>2170</w:t>
      </w:r>
      <w:r w:rsidRPr="00F23A54">
        <w:rPr>
          <w:rFonts w:ascii="Calibri" w:hAnsi="Calibri"/>
          <w:b/>
          <w:sz w:val="22"/>
          <w:szCs w:val="22"/>
        </w:rPr>
        <w:tab/>
        <w:t>Rents &amp; Leases Other Prop</w:t>
      </w:r>
    </w:p>
    <w:p w14:paraId="7875ED67" w14:textId="77777777" w:rsidR="00855DA2" w:rsidRPr="00F23A54" w:rsidRDefault="00855DA2" w:rsidP="00855DA2">
      <w:pPr>
        <w:rPr>
          <w:rFonts w:ascii="Calibri" w:hAnsi="Calibri"/>
          <w:b/>
          <w:sz w:val="22"/>
          <w:szCs w:val="22"/>
        </w:rPr>
      </w:pPr>
      <w:r w:rsidRPr="00F23A54">
        <w:rPr>
          <w:rFonts w:ascii="Calibri" w:hAnsi="Calibri"/>
          <w:b/>
          <w:sz w:val="22"/>
          <w:szCs w:val="22"/>
        </w:rPr>
        <w:t>2180</w:t>
      </w:r>
      <w:r w:rsidRPr="00F23A54">
        <w:rPr>
          <w:rFonts w:ascii="Calibri" w:hAnsi="Calibri"/>
          <w:b/>
          <w:sz w:val="22"/>
          <w:szCs w:val="22"/>
        </w:rPr>
        <w:tab/>
        <w:t>Motor Vehicle Rep General</w:t>
      </w:r>
    </w:p>
    <w:p w14:paraId="5F218DB7" w14:textId="77777777" w:rsidR="00855DA2" w:rsidRPr="00F23A54" w:rsidRDefault="00855DA2" w:rsidP="00855DA2">
      <w:pPr>
        <w:rPr>
          <w:rFonts w:ascii="Calibri" w:hAnsi="Calibri"/>
          <w:b/>
          <w:sz w:val="22"/>
          <w:szCs w:val="22"/>
        </w:rPr>
      </w:pPr>
      <w:r w:rsidRPr="00F23A54">
        <w:rPr>
          <w:rFonts w:ascii="Calibri" w:hAnsi="Calibri"/>
          <w:b/>
          <w:sz w:val="22"/>
          <w:szCs w:val="22"/>
        </w:rPr>
        <w:t>2181</w:t>
      </w:r>
      <w:r w:rsidRPr="00F23A54">
        <w:rPr>
          <w:rFonts w:ascii="Calibri" w:hAnsi="Calibri"/>
          <w:b/>
          <w:sz w:val="22"/>
          <w:szCs w:val="22"/>
        </w:rPr>
        <w:tab/>
        <w:t>Motor Vehicle Rep PM Insp.</w:t>
      </w:r>
    </w:p>
    <w:p w14:paraId="254684B7" w14:textId="77777777" w:rsidR="00855DA2" w:rsidRPr="00F23A54" w:rsidRDefault="00855DA2" w:rsidP="00855DA2">
      <w:pPr>
        <w:rPr>
          <w:rFonts w:ascii="Calibri" w:hAnsi="Calibri"/>
          <w:b/>
          <w:sz w:val="22"/>
          <w:szCs w:val="22"/>
        </w:rPr>
      </w:pPr>
      <w:r w:rsidRPr="00F23A54">
        <w:rPr>
          <w:rFonts w:ascii="Calibri" w:hAnsi="Calibri"/>
          <w:b/>
          <w:sz w:val="22"/>
          <w:szCs w:val="22"/>
        </w:rPr>
        <w:t>2182</w:t>
      </w:r>
      <w:r w:rsidRPr="00F23A54">
        <w:rPr>
          <w:rFonts w:ascii="Calibri" w:hAnsi="Calibri"/>
          <w:b/>
          <w:sz w:val="22"/>
          <w:szCs w:val="22"/>
        </w:rPr>
        <w:tab/>
        <w:t>M</w:t>
      </w:r>
      <w:r w:rsidR="00582EA6" w:rsidRPr="00F23A54">
        <w:rPr>
          <w:rFonts w:ascii="Calibri" w:hAnsi="Calibri"/>
          <w:b/>
          <w:sz w:val="22"/>
          <w:szCs w:val="22"/>
        </w:rPr>
        <w:t>otor</w:t>
      </w:r>
      <w:r w:rsidRPr="00F23A54">
        <w:rPr>
          <w:rFonts w:ascii="Calibri" w:hAnsi="Calibri"/>
          <w:b/>
          <w:sz w:val="22"/>
          <w:szCs w:val="22"/>
        </w:rPr>
        <w:t xml:space="preserve"> Vehicle Rep-Component</w:t>
      </w:r>
    </w:p>
    <w:p w14:paraId="1D5E3527" w14:textId="77777777" w:rsidR="00855DA2" w:rsidRPr="00F23A54" w:rsidRDefault="00855DA2" w:rsidP="00855DA2">
      <w:pPr>
        <w:rPr>
          <w:rFonts w:ascii="Calibri" w:hAnsi="Calibri"/>
          <w:b/>
          <w:sz w:val="22"/>
          <w:szCs w:val="22"/>
        </w:rPr>
      </w:pPr>
      <w:r w:rsidRPr="00F23A54">
        <w:rPr>
          <w:rFonts w:ascii="Calibri" w:hAnsi="Calibri"/>
          <w:b/>
          <w:sz w:val="22"/>
          <w:szCs w:val="22"/>
        </w:rPr>
        <w:t>2185</w:t>
      </w:r>
      <w:r w:rsidRPr="00F23A54">
        <w:rPr>
          <w:rFonts w:ascii="Calibri" w:hAnsi="Calibri"/>
          <w:b/>
          <w:sz w:val="22"/>
          <w:szCs w:val="22"/>
        </w:rPr>
        <w:tab/>
        <w:t>Repairs and Maintenance</w:t>
      </w:r>
    </w:p>
    <w:p w14:paraId="4229D662" w14:textId="77777777" w:rsidR="00855DA2" w:rsidRPr="00F23A54" w:rsidRDefault="00855DA2" w:rsidP="00855DA2">
      <w:pPr>
        <w:rPr>
          <w:rFonts w:ascii="Calibri" w:hAnsi="Calibri"/>
          <w:b/>
          <w:sz w:val="22"/>
          <w:szCs w:val="22"/>
        </w:rPr>
      </w:pPr>
      <w:r w:rsidRPr="00F23A54">
        <w:rPr>
          <w:rFonts w:ascii="Calibri" w:hAnsi="Calibri"/>
          <w:b/>
          <w:sz w:val="22"/>
          <w:szCs w:val="22"/>
        </w:rPr>
        <w:t>2187</w:t>
      </w:r>
      <w:r w:rsidRPr="00F23A54">
        <w:rPr>
          <w:rFonts w:ascii="Calibri" w:hAnsi="Calibri"/>
          <w:b/>
          <w:sz w:val="22"/>
          <w:szCs w:val="22"/>
        </w:rPr>
        <w:tab/>
        <w:t>Loan Subsidy</w:t>
      </w:r>
    </w:p>
    <w:p w14:paraId="5A1256CD" w14:textId="77777777" w:rsidR="00855DA2" w:rsidRPr="00F23A54" w:rsidRDefault="00855DA2" w:rsidP="00855DA2">
      <w:pPr>
        <w:rPr>
          <w:rFonts w:ascii="Calibri" w:hAnsi="Calibri"/>
          <w:b/>
          <w:sz w:val="22"/>
          <w:szCs w:val="22"/>
        </w:rPr>
      </w:pPr>
      <w:r w:rsidRPr="00F23A54">
        <w:rPr>
          <w:rFonts w:ascii="Calibri" w:hAnsi="Calibri"/>
          <w:b/>
          <w:sz w:val="22"/>
          <w:szCs w:val="22"/>
        </w:rPr>
        <w:t>2190</w:t>
      </w:r>
      <w:r w:rsidRPr="00F23A54">
        <w:rPr>
          <w:rFonts w:ascii="Calibri" w:hAnsi="Calibri"/>
          <w:b/>
          <w:sz w:val="22"/>
          <w:szCs w:val="22"/>
        </w:rPr>
        <w:tab/>
        <w:t>Telephone - Local</w:t>
      </w:r>
    </w:p>
    <w:p w14:paraId="0C98D137" w14:textId="77777777" w:rsidR="00855DA2" w:rsidRPr="00F23A54" w:rsidRDefault="00855DA2" w:rsidP="00855DA2">
      <w:pPr>
        <w:rPr>
          <w:rFonts w:ascii="Calibri" w:hAnsi="Calibri"/>
          <w:b/>
          <w:sz w:val="22"/>
          <w:szCs w:val="22"/>
        </w:rPr>
      </w:pPr>
      <w:r w:rsidRPr="00F23A54">
        <w:rPr>
          <w:rFonts w:ascii="Calibri" w:hAnsi="Calibri"/>
          <w:b/>
          <w:sz w:val="22"/>
          <w:szCs w:val="22"/>
        </w:rPr>
        <w:t>2210</w:t>
      </w:r>
      <w:r w:rsidRPr="00F23A54">
        <w:rPr>
          <w:rFonts w:ascii="Calibri" w:hAnsi="Calibri"/>
          <w:b/>
          <w:sz w:val="22"/>
          <w:szCs w:val="22"/>
        </w:rPr>
        <w:tab/>
        <w:t>Telephone - Long Distance &amp; Tel.</w:t>
      </w:r>
    </w:p>
    <w:p w14:paraId="5D9EDD2E" w14:textId="77777777" w:rsidR="00855DA2" w:rsidRPr="00F23A54" w:rsidRDefault="00855DA2" w:rsidP="00855DA2">
      <w:pPr>
        <w:rPr>
          <w:rFonts w:ascii="Calibri" w:hAnsi="Calibri"/>
          <w:b/>
          <w:sz w:val="22"/>
          <w:szCs w:val="22"/>
        </w:rPr>
      </w:pPr>
      <w:r w:rsidRPr="00F23A54">
        <w:rPr>
          <w:rFonts w:ascii="Calibri" w:hAnsi="Calibri"/>
          <w:b/>
          <w:sz w:val="22"/>
          <w:szCs w:val="22"/>
        </w:rPr>
        <w:t>2240</w:t>
      </w:r>
      <w:r w:rsidRPr="00F23A54">
        <w:rPr>
          <w:rFonts w:ascii="Calibri" w:hAnsi="Calibri"/>
          <w:b/>
          <w:sz w:val="22"/>
          <w:szCs w:val="22"/>
        </w:rPr>
        <w:tab/>
        <w:t>Utilities</w:t>
      </w:r>
    </w:p>
    <w:p w14:paraId="32982260" w14:textId="77777777" w:rsidR="00855DA2" w:rsidRPr="00F23A54" w:rsidRDefault="00855DA2" w:rsidP="00855DA2">
      <w:pPr>
        <w:rPr>
          <w:rFonts w:ascii="Calibri" w:hAnsi="Calibri"/>
          <w:b/>
          <w:sz w:val="22"/>
          <w:szCs w:val="22"/>
        </w:rPr>
      </w:pPr>
      <w:r w:rsidRPr="00F23A54">
        <w:rPr>
          <w:rFonts w:ascii="Calibri" w:hAnsi="Calibri"/>
          <w:b/>
          <w:sz w:val="22"/>
          <w:szCs w:val="22"/>
        </w:rPr>
        <w:t>2600</w:t>
      </w:r>
      <w:r w:rsidRPr="00F23A54">
        <w:rPr>
          <w:rFonts w:ascii="Calibri" w:hAnsi="Calibri"/>
          <w:b/>
          <w:sz w:val="22"/>
          <w:szCs w:val="22"/>
        </w:rPr>
        <w:tab/>
        <w:t>Miscellaneous</w:t>
      </w:r>
    </w:p>
    <w:p w14:paraId="116B8F99" w14:textId="77777777" w:rsidR="00855DA2" w:rsidRPr="00F23A54" w:rsidRDefault="00855DA2" w:rsidP="00855DA2">
      <w:pPr>
        <w:rPr>
          <w:rFonts w:ascii="Calibri" w:hAnsi="Calibri"/>
          <w:b/>
          <w:sz w:val="22"/>
          <w:szCs w:val="22"/>
        </w:rPr>
      </w:pPr>
      <w:r w:rsidRPr="00F23A54">
        <w:rPr>
          <w:rFonts w:ascii="Calibri" w:hAnsi="Calibri"/>
          <w:b/>
          <w:sz w:val="22"/>
          <w:szCs w:val="22"/>
        </w:rPr>
        <w:t>2800</w:t>
      </w:r>
      <w:r w:rsidRPr="00F23A54">
        <w:rPr>
          <w:rFonts w:ascii="Calibri" w:hAnsi="Calibri"/>
          <w:b/>
          <w:sz w:val="22"/>
          <w:szCs w:val="22"/>
        </w:rPr>
        <w:tab/>
        <w:t>Indirect Cost</w:t>
      </w:r>
    </w:p>
    <w:p w14:paraId="6670A870" w14:textId="77777777" w:rsidR="00855DA2" w:rsidRPr="00F23A54" w:rsidRDefault="00855DA2" w:rsidP="00855DA2">
      <w:pPr>
        <w:rPr>
          <w:rFonts w:ascii="Calibri" w:hAnsi="Calibri"/>
          <w:b/>
          <w:sz w:val="22"/>
          <w:szCs w:val="22"/>
        </w:rPr>
      </w:pPr>
      <w:r w:rsidRPr="00F23A54">
        <w:rPr>
          <w:rFonts w:ascii="Calibri" w:hAnsi="Calibri"/>
          <w:b/>
          <w:sz w:val="22"/>
          <w:szCs w:val="22"/>
          <w:u w:val="single"/>
        </w:rPr>
        <w:lastRenderedPageBreak/>
        <w:t>SUPPLIES AND MATERIALS (3000)</w:t>
      </w:r>
    </w:p>
    <w:p w14:paraId="0AFAB1F3" w14:textId="77777777" w:rsidR="00855DA2" w:rsidRPr="00F23A54" w:rsidRDefault="00855DA2" w:rsidP="00855DA2">
      <w:pPr>
        <w:rPr>
          <w:rFonts w:ascii="Calibri" w:hAnsi="Calibri"/>
          <w:b/>
          <w:sz w:val="22"/>
          <w:szCs w:val="22"/>
        </w:rPr>
      </w:pPr>
      <w:r w:rsidRPr="00F23A54">
        <w:rPr>
          <w:rFonts w:ascii="Calibri" w:hAnsi="Calibri"/>
          <w:b/>
          <w:sz w:val="22"/>
          <w:szCs w:val="22"/>
        </w:rPr>
        <w:t>3010</w:t>
      </w:r>
      <w:r w:rsidRPr="00F23A54">
        <w:rPr>
          <w:rFonts w:ascii="Calibri" w:hAnsi="Calibri"/>
          <w:b/>
          <w:sz w:val="22"/>
          <w:szCs w:val="22"/>
        </w:rPr>
        <w:tab/>
        <w:t>Books and Pamphlets</w:t>
      </w:r>
    </w:p>
    <w:p w14:paraId="4E8961E9" w14:textId="77777777" w:rsidR="00855DA2" w:rsidRPr="00F23A54" w:rsidRDefault="00855DA2" w:rsidP="00855DA2">
      <w:pPr>
        <w:rPr>
          <w:rFonts w:ascii="Calibri" w:hAnsi="Calibri"/>
          <w:b/>
          <w:sz w:val="22"/>
          <w:szCs w:val="22"/>
        </w:rPr>
      </w:pPr>
      <w:r w:rsidRPr="00F23A54">
        <w:rPr>
          <w:rFonts w:ascii="Calibri" w:hAnsi="Calibri"/>
          <w:b/>
          <w:sz w:val="22"/>
          <w:szCs w:val="22"/>
        </w:rPr>
        <w:t>3020</w:t>
      </w:r>
      <w:r w:rsidRPr="00F23A54">
        <w:rPr>
          <w:rFonts w:ascii="Calibri" w:hAnsi="Calibri"/>
          <w:b/>
          <w:sz w:val="22"/>
          <w:szCs w:val="22"/>
        </w:rPr>
        <w:tab/>
        <w:t>Building Supplies</w:t>
      </w:r>
    </w:p>
    <w:p w14:paraId="077E0F0D" w14:textId="77777777" w:rsidR="00855DA2" w:rsidRPr="00F23A54" w:rsidRDefault="00855DA2" w:rsidP="00855DA2">
      <w:pPr>
        <w:rPr>
          <w:rFonts w:ascii="Calibri" w:hAnsi="Calibri"/>
          <w:b/>
          <w:sz w:val="22"/>
          <w:szCs w:val="22"/>
        </w:rPr>
      </w:pPr>
      <w:r w:rsidRPr="00F23A54">
        <w:rPr>
          <w:rFonts w:ascii="Calibri" w:hAnsi="Calibri"/>
          <w:b/>
          <w:sz w:val="22"/>
          <w:szCs w:val="22"/>
        </w:rPr>
        <w:t>3030</w:t>
      </w:r>
      <w:r w:rsidRPr="00F23A54">
        <w:rPr>
          <w:rFonts w:ascii="Calibri" w:hAnsi="Calibri"/>
          <w:b/>
          <w:sz w:val="22"/>
          <w:szCs w:val="22"/>
        </w:rPr>
        <w:tab/>
        <w:t>Clothing</w:t>
      </w:r>
    </w:p>
    <w:p w14:paraId="0A140C50" w14:textId="77777777" w:rsidR="00855DA2" w:rsidRPr="00F23A54" w:rsidRDefault="00855DA2" w:rsidP="00855DA2">
      <w:pPr>
        <w:rPr>
          <w:rFonts w:ascii="Calibri" w:hAnsi="Calibri"/>
          <w:b/>
          <w:sz w:val="22"/>
          <w:szCs w:val="22"/>
        </w:rPr>
      </w:pPr>
      <w:r w:rsidRPr="00F23A54">
        <w:rPr>
          <w:rFonts w:ascii="Calibri" w:hAnsi="Calibri"/>
          <w:b/>
          <w:sz w:val="22"/>
          <w:szCs w:val="22"/>
        </w:rPr>
        <w:t>3040</w:t>
      </w:r>
      <w:r w:rsidRPr="00F23A54">
        <w:rPr>
          <w:rFonts w:ascii="Calibri" w:hAnsi="Calibri"/>
          <w:b/>
          <w:sz w:val="22"/>
          <w:szCs w:val="22"/>
        </w:rPr>
        <w:tab/>
        <w:t>Education Supplies</w:t>
      </w:r>
    </w:p>
    <w:p w14:paraId="3E292172" w14:textId="77777777" w:rsidR="00855DA2" w:rsidRPr="00F23A54" w:rsidRDefault="00855DA2" w:rsidP="00855DA2">
      <w:pPr>
        <w:rPr>
          <w:rFonts w:ascii="Calibri" w:hAnsi="Calibri"/>
          <w:b/>
          <w:sz w:val="22"/>
          <w:szCs w:val="22"/>
        </w:rPr>
      </w:pPr>
      <w:r w:rsidRPr="00F23A54">
        <w:rPr>
          <w:rFonts w:ascii="Calibri" w:hAnsi="Calibri"/>
          <w:b/>
          <w:sz w:val="22"/>
          <w:szCs w:val="22"/>
        </w:rPr>
        <w:t>3050</w:t>
      </w:r>
      <w:r w:rsidRPr="00F23A54">
        <w:rPr>
          <w:rFonts w:ascii="Calibri" w:hAnsi="Calibri"/>
          <w:b/>
          <w:sz w:val="22"/>
          <w:szCs w:val="22"/>
        </w:rPr>
        <w:tab/>
        <w:t>Electrical Supplies</w:t>
      </w:r>
    </w:p>
    <w:p w14:paraId="4AF4D7B9" w14:textId="77777777" w:rsidR="00855DA2" w:rsidRPr="00F23A54" w:rsidRDefault="00855DA2" w:rsidP="00855DA2">
      <w:pPr>
        <w:rPr>
          <w:rFonts w:ascii="Calibri" w:hAnsi="Calibri"/>
          <w:b/>
          <w:sz w:val="22"/>
          <w:szCs w:val="22"/>
        </w:rPr>
      </w:pPr>
      <w:r w:rsidRPr="00F23A54">
        <w:rPr>
          <w:rFonts w:ascii="Calibri" w:hAnsi="Calibri"/>
          <w:b/>
          <w:sz w:val="22"/>
          <w:szCs w:val="22"/>
        </w:rPr>
        <w:t>3060</w:t>
      </w:r>
      <w:r w:rsidRPr="00F23A54">
        <w:rPr>
          <w:rFonts w:ascii="Calibri" w:hAnsi="Calibri"/>
          <w:b/>
          <w:sz w:val="22"/>
          <w:szCs w:val="22"/>
        </w:rPr>
        <w:tab/>
        <w:t>Electronic Supplies</w:t>
      </w:r>
    </w:p>
    <w:p w14:paraId="2E04AEB9" w14:textId="77777777" w:rsidR="00855DA2" w:rsidRPr="00F23A54" w:rsidRDefault="00855DA2" w:rsidP="00855DA2">
      <w:pPr>
        <w:rPr>
          <w:rFonts w:ascii="Calibri" w:hAnsi="Calibri"/>
          <w:b/>
          <w:sz w:val="22"/>
          <w:szCs w:val="22"/>
        </w:rPr>
      </w:pPr>
      <w:r w:rsidRPr="00F23A54">
        <w:rPr>
          <w:rFonts w:ascii="Calibri" w:hAnsi="Calibri"/>
          <w:b/>
          <w:sz w:val="22"/>
          <w:szCs w:val="22"/>
        </w:rPr>
        <w:t>3070</w:t>
      </w:r>
      <w:r w:rsidRPr="00F23A54">
        <w:rPr>
          <w:rFonts w:ascii="Calibri" w:hAnsi="Calibri"/>
          <w:b/>
          <w:sz w:val="22"/>
          <w:szCs w:val="22"/>
        </w:rPr>
        <w:tab/>
        <w:t>Engineering Supplies</w:t>
      </w:r>
    </w:p>
    <w:p w14:paraId="04AFB2DF" w14:textId="77777777" w:rsidR="00855DA2" w:rsidRPr="00F23A54" w:rsidRDefault="00855DA2" w:rsidP="00855DA2">
      <w:pPr>
        <w:rPr>
          <w:rFonts w:ascii="Calibri" w:hAnsi="Calibri"/>
          <w:b/>
          <w:sz w:val="22"/>
          <w:szCs w:val="22"/>
        </w:rPr>
      </w:pPr>
      <w:r w:rsidRPr="00F23A54">
        <w:rPr>
          <w:rFonts w:ascii="Calibri" w:hAnsi="Calibri"/>
          <w:b/>
          <w:sz w:val="22"/>
          <w:szCs w:val="22"/>
        </w:rPr>
        <w:t>3080</w:t>
      </w:r>
      <w:r w:rsidRPr="00F23A54">
        <w:rPr>
          <w:rFonts w:ascii="Calibri" w:hAnsi="Calibri"/>
          <w:b/>
          <w:sz w:val="22"/>
          <w:szCs w:val="22"/>
        </w:rPr>
        <w:tab/>
        <w:t>Parts-Not Motor Vehicle</w:t>
      </w:r>
    </w:p>
    <w:p w14:paraId="636DC94F" w14:textId="77777777" w:rsidR="00855DA2" w:rsidRPr="00F23A54" w:rsidRDefault="00855DA2" w:rsidP="00855DA2">
      <w:pPr>
        <w:rPr>
          <w:rFonts w:ascii="Calibri" w:hAnsi="Calibri"/>
          <w:b/>
          <w:sz w:val="22"/>
          <w:szCs w:val="22"/>
        </w:rPr>
      </w:pPr>
      <w:r w:rsidRPr="00F23A54">
        <w:rPr>
          <w:rFonts w:ascii="Calibri" w:hAnsi="Calibri"/>
          <w:b/>
          <w:sz w:val="22"/>
          <w:szCs w:val="22"/>
        </w:rPr>
        <w:t>3110</w:t>
      </w:r>
      <w:r w:rsidRPr="00F23A54">
        <w:rPr>
          <w:rFonts w:ascii="Calibri" w:hAnsi="Calibri"/>
          <w:b/>
          <w:sz w:val="22"/>
          <w:szCs w:val="22"/>
        </w:rPr>
        <w:tab/>
        <w:t>Food Supplies</w:t>
      </w:r>
    </w:p>
    <w:p w14:paraId="05D0D3AA" w14:textId="77777777" w:rsidR="00855DA2" w:rsidRPr="00F23A54" w:rsidRDefault="00855DA2" w:rsidP="00855DA2">
      <w:pPr>
        <w:rPr>
          <w:rFonts w:ascii="Calibri" w:hAnsi="Calibri"/>
          <w:b/>
          <w:sz w:val="22"/>
          <w:szCs w:val="22"/>
        </w:rPr>
      </w:pPr>
      <w:r w:rsidRPr="00F23A54">
        <w:rPr>
          <w:rFonts w:ascii="Calibri" w:hAnsi="Calibri"/>
          <w:b/>
          <w:sz w:val="22"/>
          <w:szCs w:val="22"/>
        </w:rPr>
        <w:t>3120</w:t>
      </w:r>
      <w:r w:rsidRPr="00F23A54">
        <w:rPr>
          <w:rFonts w:ascii="Calibri" w:hAnsi="Calibri"/>
          <w:b/>
          <w:sz w:val="22"/>
          <w:szCs w:val="22"/>
        </w:rPr>
        <w:tab/>
        <w:t>Fuel-Not Motor Vehicle</w:t>
      </w:r>
    </w:p>
    <w:p w14:paraId="3754CCD1" w14:textId="77777777" w:rsidR="00855DA2" w:rsidRPr="00F23A54" w:rsidRDefault="00855DA2" w:rsidP="00855DA2">
      <w:pPr>
        <w:rPr>
          <w:rFonts w:ascii="Calibri" w:hAnsi="Calibri"/>
          <w:b/>
          <w:sz w:val="22"/>
          <w:szCs w:val="22"/>
        </w:rPr>
      </w:pPr>
      <w:r w:rsidRPr="00F23A54">
        <w:rPr>
          <w:rFonts w:ascii="Calibri" w:hAnsi="Calibri"/>
          <w:b/>
          <w:sz w:val="22"/>
          <w:szCs w:val="22"/>
        </w:rPr>
        <w:t>3130</w:t>
      </w:r>
      <w:r w:rsidRPr="00F23A54">
        <w:rPr>
          <w:rFonts w:ascii="Calibri" w:hAnsi="Calibri"/>
          <w:b/>
          <w:sz w:val="22"/>
          <w:szCs w:val="22"/>
        </w:rPr>
        <w:tab/>
        <w:t>General Plant Supplies</w:t>
      </w:r>
    </w:p>
    <w:p w14:paraId="4B424046" w14:textId="77777777" w:rsidR="00855DA2" w:rsidRPr="00F23A54" w:rsidRDefault="00855DA2" w:rsidP="00855DA2">
      <w:pPr>
        <w:rPr>
          <w:rFonts w:ascii="Calibri" w:hAnsi="Calibri"/>
          <w:b/>
          <w:sz w:val="22"/>
          <w:szCs w:val="22"/>
        </w:rPr>
      </w:pPr>
      <w:r w:rsidRPr="00F23A54">
        <w:rPr>
          <w:rFonts w:ascii="Calibri" w:hAnsi="Calibri"/>
          <w:b/>
          <w:sz w:val="22"/>
          <w:szCs w:val="22"/>
        </w:rPr>
        <w:t>3140</w:t>
      </w:r>
      <w:r w:rsidRPr="00F23A54">
        <w:rPr>
          <w:rFonts w:ascii="Calibri" w:hAnsi="Calibri"/>
          <w:b/>
          <w:sz w:val="22"/>
          <w:szCs w:val="22"/>
        </w:rPr>
        <w:tab/>
        <w:t>Hand Tools and Instrument</w:t>
      </w:r>
    </w:p>
    <w:p w14:paraId="47A888CF" w14:textId="77777777" w:rsidR="00855DA2" w:rsidRPr="00F23A54" w:rsidRDefault="00855DA2" w:rsidP="00855DA2">
      <w:pPr>
        <w:rPr>
          <w:rFonts w:ascii="Calibri" w:hAnsi="Calibri"/>
          <w:b/>
          <w:sz w:val="22"/>
          <w:szCs w:val="22"/>
        </w:rPr>
      </w:pPr>
      <w:r w:rsidRPr="00F23A54">
        <w:rPr>
          <w:rFonts w:ascii="Calibri" w:hAnsi="Calibri"/>
          <w:b/>
          <w:sz w:val="22"/>
          <w:szCs w:val="22"/>
        </w:rPr>
        <w:t>3150</w:t>
      </w:r>
      <w:r w:rsidRPr="00F23A54">
        <w:rPr>
          <w:rFonts w:ascii="Calibri" w:hAnsi="Calibri"/>
          <w:b/>
          <w:sz w:val="22"/>
          <w:szCs w:val="22"/>
        </w:rPr>
        <w:tab/>
        <w:t>Horticulture &amp; Farm Supplies</w:t>
      </w:r>
    </w:p>
    <w:p w14:paraId="27953CB3" w14:textId="77777777" w:rsidR="00855DA2" w:rsidRPr="00F23A54" w:rsidRDefault="00855DA2" w:rsidP="00855DA2">
      <w:pPr>
        <w:rPr>
          <w:rFonts w:ascii="Calibri" w:hAnsi="Calibri"/>
          <w:b/>
          <w:sz w:val="22"/>
          <w:szCs w:val="22"/>
        </w:rPr>
      </w:pPr>
      <w:r w:rsidRPr="00F23A54">
        <w:rPr>
          <w:rFonts w:ascii="Calibri" w:hAnsi="Calibri"/>
          <w:b/>
          <w:sz w:val="22"/>
          <w:szCs w:val="22"/>
        </w:rPr>
        <w:t>3160</w:t>
      </w:r>
      <w:r w:rsidRPr="00F23A54">
        <w:rPr>
          <w:rFonts w:ascii="Calibri" w:hAnsi="Calibri"/>
          <w:b/>
          <w:sz w:val="22"/>
          <w:szCs w:val="22"/>
        </w:rPr>
        <w:tab/>
        <w:t>Household Supplies</w:t>
      </w:r>
    </w:p>
    <w:p w14:paraId="23466E27" w14:textId="77777777" w:rsidR="00855DA2" w:rsidRPr="00F23A54" w:rsidRDefault="00855DA2" w:rsidP="00855DA2">
      <w:pPr>
        <w:rPr>
          <w:rFonts w:ascii="Calibri" w:hAnsi="Calibri"/>
          <w:b/>
          <w:sz w:val="22"/>
          <w:szCs w:val="22"/>
        </w:rPr>
      </w:pPr>
      <w:r w:rsidRPr="00F23A54">
        <w:rPr>
          <w:rFonts w:ascii="Calibri" w:hAnsi="Calibri"/>
          <w:b/>
          <w:sz w:val="22"/>
          <w:szCs w:val="22"/>
        </w:rPr>
        <w:t>3170</w:t>
      </w:r>
      <w:r w:rsidRPr="00F23A54">
        <w:rPr>
          <w:rFonts w:ascii="Calibri" w:hAnsi="Calibri"/>
          <w:b/>
          <w:sz w:val="22"/>
          <w:szCs w:val="22"/>
        </w:rPr>
        <w:tab/>
        <w:t>Ident</w:t>
      </w:r>
      <w:r w:rsidR="00582EA6" w:rsidRPr="00F23A54">
        <w:rPr>
          <w:rFonts w:ascii="Calibri" w:hAnsi="Calibri"/>
          <w:b/>
          <w:sz w:val="22"/>
          <w:szCs w:val="22"/>
        </w:rPr>
        <w:t>ification</w:t>
      </w:r>
      <w:r w:rsidRPr="00F23A54">
        <w:rPr>
          <w:rFonts w:ascii="Calibri" w:hAnsi="Calibri"/>
          <w:b/>
          <w:sz w:val="22"/>
          <w:szCs w:val="22"/>
        </w:rPr>
        <w:t xml:space="preserve"> Plates and Badges</w:t>
      </w:r>
    </w:p>
    <w:p w14:paraId="5FFCA0D0" w14:textId="77777777" w:rsidR="00855DA2" w:rsidRPr="00F23A54" w:rsidRDefault="00855DA2" w:rsidP="00855DA2">
      <w:pPr>
        <w:rPr>
          <w:rFonts w:ascii="Calibri" w:hAnsi="Calibri"/>
          <w:b/>
          <w:sz w:val="22"/>
          <w:szCs w:val="22"/>
        </w:rPr>
      </w:pPr>
      <w:r w:rsidRPr="00F23A54">
        <w:rPr>
          <w:rFonts w:ascii="Calibri" w:hAnsi="Calibri"/>
          <w:b/>
          <w:sz w:val="22"/>
          <w:szCs w:val="22"/>
        </w:rPr>
        <w:t>3180</w:t>
      </w:r>
      <w:r w:rsidRPr="00F23A54">
        <w:rPr>
          <w:rFonts w:ascii="Calibri" w:hAnsi="Calibri"/>
          <w:b/>
          <w:sz w:val="22"/>
          <w:szCs w:val="22"/>
        </w:rPr>
        <w:tab/>
        <w:t>Janitor &amp; Cleaning Supplies</w:t>
      </w:r>
    </w:p>
    <w:p w14:paraId="79B232CF" w14:textId="77777777" w:rsidR="00855DA2" w:rsidRPr="00F23A54" w:rsidRDefault="00855DA2" w:rsidP="00855DA2">
      <w:pPr>
        <w:rPr>
          <w:rFonts w:ascii="Calibri" w:hAnsi="Calibri"/>
          <w:b/>
          <w:sz w:val="22"/>
          <w:szCs w:val="22"/>
        </w:rPr>
      </w:pPr>
      <w:r w:rsidRPr="00F23A54">
        <w:rPr>
          <w:rFonts w:ascii="Calibri" w:hAnsi="Calibri"/>
          <w:b/>
          <w:sz w:val="22"/>
          <w:szCs w:val="22"/>
        </w:rPr>
        <w:t>3190</w:t>
      </w:r>
      <w:r w:rsidRPr="00F23A54">
        <w:rPr>
          <w:rFonts w:ascii="Calibri" w:hAnsi="Calibri"/>
          <w:b/>
          <w:sz w:val="22"/>
          <w:szCs w:val="22"/>
        </w:rPr>
        <w:tab/>
        <w:t>Medical Supplies</w:t>
      </w:r>
    </w:p>
    <w:p w14:paraId="44543AF1" w14:textId="77777777" w:rsidR="00855DA2" w:rsidRPr="00F23A54" w:rsidRDefault="00855DA2" w:rsidP="00855DA2">
      <w:pPr>
        <w:rPr>
          <w:rFonts w:ascii="Calibri" w:hAnsi="Calibri"/>
          <w:b/>
          <w:sz w:val="22"/>
          <w:szCs w:val="22"/>
        </w:rPr>
      </w:pPr>
      <w:r w:rsidRPr="00F23A54">
        <w:rPr>
          <w:rFonts w:ascii="Calibri" w:hAnsi="Calibri"/>
          <w:b/>
          <w:sz w:val="22"/>
          <w:szCs w:val="22"/>
        </w:rPr>
        <w:t>3210</w:t>
      </w:r>
      <w:r w:rsidRPr="00F23A54">
        <w:rPr>
          <w:rFonts w:ascii="Calibri" w:hAnsi="Calibri"/>
          <w:b/>
          <w:sz w:val="22"/>
          <w:szCs w:val="22"/>
        </w:rPr>
        <w:tab/>
        <w:t>Motor Vehicle-Gasoline</w:t>
      </w:r>
    </w:p>
    <w:p w14:paraId="6E66003F" w14:textId="77777777" w:rsidR="00855DA2" w:rsidRPr="00F23A54" w:rsidRDefault="00855DA2" w:rsidP="00855DA2">
      <w:pPr>
        <w:rPr>
          <w:rFonts w:ascii="Calibri" w:hAnsi="Calibri"/>
          <w:b/>
          <w:sz w:val="22"/>
          <w:szCs w:val="22"/>
        </w:rPr>
      </w:pPr>
      <w:r w:rsidRPr="00F23A54">
        <w:rPr>
          <w:rFonts w:ascii="Calibri" w:hAnsi="Calibri"/>
          <w:b/>
          <w:sz w:val="22"/>
          <w:szCs w:val="22"/>
        </w:rPr>
        <w:t>3211</w:t>
      </w:r>
      <w:r w:rsidRPr="00F23A54">
        <w:rPr>
          <w:rFonts w:ascii="Calibri" w:hAnsi="Calibri"/>
          <w:b/>
          <w:sz w:val="22"/>
          <w:szCs w:val="22"/>
        </w:rPr>
        <w:tab/>
        <w:t>Motor Vehicle-Diesel</w:t>
      </w:r>
    </w:p>
    <w:p w14:paraId="5A2462C7" w14:textId="77777777" w:rsidR="00855DA2" w:rsidRPr="00F23A54" w:rsidRDefault="00855DA2" w:rsidP="00855DA2">
      <w:pPr>
        <w:rPr>
          <w:rFonts w:ascii="Calibri" w:hAnsi="Calibri"/>
          <w:b/>
          <w:sz w:val="22"/>
          <w:szCs w:val="22"/>
        </w:rPr>
      </w:pPr>
      <w:r w:rsidRPr="00F23A54">
        <w:rPr>
          <w:rFonts w:ascii="Calibri" w:hAnsi="Calibri"/>
          <w:b/>
          <w:sz w:val="22"/>
          <w:szCs w:val="22"/>
        </w:rPr>
        <w:t>3212</w:t>
      </w:r>
      <w:r w:rsidRPr="00F23A54">
        <w:rPr>
          <w:rFonts w:ascii="Calibri" w:hAnsi="Calibri"/>
          <w:b/>
          <w:sz w:val="22"/>
          <w:szCs w:val="22"/>
        </w:rPr>
        <w:tab/>
        <w:t>Motor Vehicle-Hydraulic Oil</w:t>
      </w:r>
    </w:p>
    <w:p w14:paraId="40EE49BB" w14:textId="77777777" w:rsidR="00855DA2" w:rsidRPr="00F23A54" w:rsidRDefault="00855DA2" w:rsidP="00855DA2">
      <w:pPr>
        <w:rPr>
          <w:rFonts w:ascii="Calibri" w:hAnsi="Calibri"/>
          <w:b/>
          <w:sz w:val="22"/>
          <w:szCs w:val="22"/>
        </w:rPr>
      </w:pPr>
      <w:r w:rsidRPr="00F23A54">
        <w:rPr>
          <w:rFonts w:ascii="Calibri" w:hAnsi="Calibri"/>
          <w:b/>
          <w:sz w:val="22"/>
          <w:szCs w:val="22"/>
        </w:rPr>
        <w:t>3213</w:t>
      </w:r>
      <w:r w:rsidRPr="00F23A54">
        <w:rPr>
          <w:rFonts w:ascii="Calibri" w:hAnsi="Calibri"/>
          <w:b/>
          <w:sz w:val="22"/>
          <w:szCs w:val="22"/>
        </w:rPr>
        <w:tab/>
        <w:t>Motor Vehicle-Lubricants</w:t>
      </w:r>
    </w:p>
    <w:p w14:paraId="108F51D2" w14:textId="77777777" w:rsidR="00855DA2" w:rsidRPr="00F23A54" w:rsidRDefault="00855DA2" w:rsidP="00855DA2">
      <w:pPr>
        <w:rPr>
          <w:rFonts w:ascii="Calibri" w:hAnsi="Calibri"/>
          <w:b/>
          <w:sz w:val="22"/>
          <w:szCs w:val="22"/>
        </w:rPr>
      </w:pPr>
      <w:r w:rsidRPr="00F23A54">
        <w:rPr>
          <w:rFonts w:ascii="Calibri" w:hAnsi="Calibri"/>
          <w:b/>
          <w:sz w:val="22"/>
          <w:szCs w:val="22"/>
        </w:rPr>
        <w:t>3214</w:t>
      </w:r>
      <w:r w:rsidRPr="00F23A54">
        <w:rPr>
          <w:rFonts w:ascii="Calibri" w:hAnsi="Calibri"/>
          <w:b/>
          <w:sz w:val="22"/>
          <w:szCs w:val="22"/>
        </w:rPr>
        <w:tab/>
        <w:t>Motor-Vehicle-Fluids</w:t>
      </w:r>
    </w:p>
    <w:p w14:paraId="65429252" w14:textId="77777777" w:rsidR="00855DA2" w:rsidRPr="00F23A54" w:rsidRDefault="00855DA2" w:rsidP="00855DA2">
      <w:pPr>
        <w:rPr>
          <w:rFonts w:ascii="Calibri" w:hAnsi="Calibri"/>
          <w:b/>
          <w:sz w:val="22"/>
          <w:szCs w:val="22"/>
        </w:rPr>
      </w:pPr>
      <w:r w:rsidRPr="00F23A54">
        <w:rPr>
          <w:rFonts w:ascii="Calibri" w:hAnsi="Calibri"/>
          <w:b/>
          <w:sz w:val="22"/>
          <w:szCs w:val="22"/>
        </w:rPr>
        <w:t>3215</w:t>
      </w:r>
      <w:r w:rsidRPr="00F23A54">
        <w:rPr>
          <w:rFonts w:ascii="Calibri" w:hAnsi="Calibri"/>
          <w:b/>
          <w:sz w:val="22"/>
          <w:szCs w:val="22"/>
        </w:rPr>
        <w:tab/>
        <w:t>Motor Vehicle-Other</w:t>
      </w:r>
    </w:p>
    <w:p w14:paraId="45F433FF" w14:textId="77777777" w:rsidR="00855DA2" w:rsidRPr="00F23A54" w:rsidRDefault="00855DA2" w:rsidP="00855DA2">
      <w:pPr>
        <w:rPr>
          <w:rFonts w:ascii="Calibri" w:hAnsi="Calibri"/>
          <w:b/>
          <w:sz w:val="22"/>
          <w:szCs w:val="22"/>
        </w:rPr>
      </w:pPr>
      <w:r w:rsidRPr="00F23A54">
        <w:rPr>
          <w:rFonts w:ascii="Calibri" w:hAnsi="Calibri"/>
          <w:b/>
          <w:sz w:val="22"/>
          <w:szCs w:val="22"/>
        </w:rPr>
        <w:t>3220</w:t>
      </w:r>
      <w:r w:rsidRPr="00F23A54">
        <w:rPr>
          <w:rFonts w:ascii="Calibri" w:hAnsi="Calibri"/>
          <w:b/>
          <w:sz w:val="22"/>
          <w:szCs w:val="22"/>
        </w:rPr>
        <w:tab/>
        <w:t>Motor Vehicle-Parts</w:t>
      </w:r>
    </w:p>
    <w:p w14:paraId="447BA02B" w14:textId="77777777" w:rsidR="00855DA2" w:rsidRPr="00F23A54" w:rsidRDefault="00855DA2" w:rsidP="00855DA2">
      <w:pPr>
        <w:rPr>
          <w:rFonts w:ascii="Calibri" w:hAnsi="Calibri"/>
          <w:b/>
          <w:sz w:val="22"/>
          <w:szCs w:val="22"/>
        </w:rPr>
      </w:pPr>
      <w:r w:rsidRPr="00F23A54">
        <w:rPr>
          <w:rFonts w:ascii="Calibri" w:hAnsi="Calibri"/>
          <w:b/>
          <w:sz w:val="22"/>
          <w:szCs w:val="22"/>
        </w:rPr>
        <w:t>3240</w:t>
      </w:r>
      <w:r w:rsidRPr="00F23A54">
        <w:rPr>
          <w:rFonts w:ascii="Calibri" w:hAnsi="Calibri"/>
          <w:b/>
          <w:sz w:val="22"/>
          <w:szCs w:val="22"/>
        </w:rPr>
        <w:tab/>
        <w:t>Photographic Supplies</w:t>
      </w:r>
    </w:p>
    <w:p w14:paraId="55BC65FD" w14:textId="77777777" w:rsidR="00855DA2" w:rsidRPr="00F23A54" w:rsidRDefault="00855DA2" w:rsidP="00855DA2">
      <w:pPr>
        <w:rPr>
          <w:rFonts w:ascii="Calibri" w:hAnsi="Calibri"/>
          <w:b/>
          <w:sz w:val="22"/>
          <w:szCs w:val="22"/>
        </w:rPr>
      </w:pPr>
      <w:r w:rsidRPr="00F23A54">
        <w:rPr>
          <w:rFonts w:ascii="Calibri" w:hAnsi="Calibri"/>
          <w:b/>
          <w:sz w:val="22"/>
          <w:szCs w:val="22"/>
        </w:rPr>
        <w:t>3250</w:t>
      </w:r>
      <w:r w:rsidRPr="00F23A54">
        <w:rPr>
          <w:rFonts w:ascii="Calibri" w:hAnsi="Calibri"/>
          <w:b/>
          <w:sz w:val="22"/>
          <w:szCs w:val="22"/>
        </w:rPr>
        <w:tab/>
        <w:t>Office Supplies</w:t>
      </w:r>
    </w:p>
    <w:p w14:paraId="37A188FB" w14:textId="77777777" w:rsidR="00855DA2" w:rsidRPr="00F23A54" w:rsidRDefault="00855DA2" w:rsidP="00855DA2">
      <w:pPr>
        <w:rPr>
          <w:rFonts w:ascii="Calibri" w:hAnsi="Calibri"/>
          <w:b/>
          <w:sz w:val="22"/>
          <w:szCs w:val="22"/>
        </w:rPr>
      </w:pPr>
      <w:r w:rsidRPr="00F23A54">
        <w:rPr>
          <w:rFonts w:ascii="Calibri" w:hAnsi="Calibri"/>
          <w:b/>
          <w:sz w:val="22"/>
          <w:szCs w:val="22"/>
        </w:rPr>
        <w:t>3260</w:t>
      </w:r>
      <w:r w:rsidRPr="00F23A54">
        <w:rPr>
          <w:rFonts w:ascii="Calibri" w:hAnsi="Calibri"/>
          <w:b/>
          <w:sz w:val="22"/>
          <w:szCs w:val="22"/>
        </w:rPr>
        <w:tab/>
        <w:t>Safety Supplies</w:t>
      </w:r>
    </w:p>
    <w:p w14:paraId="4B10D881" w14:textId="77777777" w:rsidR="00855DA2" w:rsidRPr="00F23A54" w:rsidRDefault="00855DA2" w:rsidP="00855DA2">
      <w:pPr>
        <w:rPr>
          <w:rFonts w:ascii="Calibri" w:hAnsi="Calibri"/>
          <w:b/>
          <w:sz w:val="22"/>
          <w:szCs w:val="22"/>
        </w:rPr>
      </w:pPr>
      <w:r w:rsidRPr="00F23A54">
        <w:rPr>
          <w:rFonts w:ascii="Calibri" w:hAnsi="Calibri"/>
          <w:b/>
          <w:sz w:val="22"/>
          <w:szCs w:val="22"/>
        </w:rPr>
        <w:t>3271</w:t>
      </w:r>
      <w:r w:rsidRPr="00F23A54">
        <w:rPr>
          <w:rFonts w:ascii="Calibri" w:hAnsi="Calibri"/>
          <w:b/>
          <w:sz w:val="22"/>
          <w:szCs w:val="22"/>
        </w:rPr>
        <w:tab/>
        <w:t>Vehicle Supplies-Battery</w:t>
      </w:r>
    </w:p>
    <w:p w14:paraId="604EA61A" w14:textId="77777777" w:rsidR="00855DA2" w:rsidRPr="00F23A54" w:rsidRDefault="00855DA2" w:rsidP="00855DA2">
      <w:pPr>
        <w:rPr>
          <w:rFonts w:ascii="Calibri" w:hAnsi="Calibri"/>
          <w:b/>
          <w:sz w:val="22"/>
          <w:szCs w:val="22"/>
        </w:rPr>
      </w:pPr>
      <w:r w:rsidRPr="00F23A54">
        <w:rPr>
          <w:rFonts w:ascii="Calibri" w:hAnsi="Calibri"/>
          <w:b/>
          <w:sz w:val="22"/>
          <w:szCs w:val="22"/>
        </w:rPr>
        <w:t>3272</w:t>
      </w:r>
      <w:r w:rsidRPr="00F23A54">
        <w:rPr>
          <w:rFonts w:ascii="Calibri" w:hAnsi="Calibri"/>
          <w:b/>
          <w:sz w:val="22"/>
          <w:szCs w:val="22"/>
        </w:rPr>
        <w:tab/>
        <w:t>Vehicle Supplies-Tires</w:t>
      </w:r>
    </w:p>
    <w:p w14:paraId="44471A19" w14:textId="77777777" w:rsidR="00855DA2" w:rsidRPr="00F23A54" w:rsidRDefault="00855DA2" w:rsidP="00855DA2">
      <w:pPr>
        <w:rPr>
          <w:rFonts w:ascii="Calibri" w:hAnsi="Calibri"/>
          <w:b/>
          <w:sz w:val="22"/>
          <w:szCs w:val="22"/>
        </w:rPr>
      </w:pPr>
      <w:r w:rsidRPr="00F23A54">
        <w:rPr>
          <w:rFonts w:ascii="Calibri" w:hAnsi="Calibri"/>
          <w:b/>
          <w:sz w:val="22"/>
          <w:szCs w:val="22"/>
        </w:rPr>
        <w:t>3273</w:t>
      </w:r>
      <w:r w:rsidRPr="00F23A54">
        <w:rPr>
          <w:rFonts w:ascii="Calibri" w:hAnsi="Calibri"/>
          <w:b/>
          <w:sz w:val="22"/>
          <w:szCs w:val="22"/>
        </w:rPr>
        <w:tab/>
        <w:t>Vehicle Supplies-Welding</w:t>
      </w:r>
    </w:p>
    <w:p w14:paraId="76C10513" w14:textId="77777777" w:rsidR="00855DA2" w:rsidRPr="00F23A54" w:rsidRDefault="00855DA2" w:rsidP="00855DA2">
      <w:pPr>
        <w:rPr>
          <w:rFonts w:ascii="Calibri" w:hAnsi="Calibri"/>
          <w:b/>
          <w:sz w:val="22"/>
          <w:szCs w:val="22"/>
        </w:rPr>
      </w:pPr>
      <w:r w:rsidRPr="00F23A54">
        <w:rPr>
          <w:rFonts w:ascii="Calibri" w:hAnsi="Calibri"/>
          <w:b/>
          <w:sz w:val="22"/>
          <w:szCs w:val="22"/>
        </w:rPr>
        <w:t>3274</w:t>
      </w:r>
      <w:r w:rsidRPr="00F23A54">
        <w:rPr>
          <w:rFonts w:ascii="Calibri" w:hAnsi="Calibri"/>
          <w:b/>
          <w:sz w:val="22"/>
          <w:szCs w:val="22"/>
        </w:rPr>
        <w:tab/>
        <w:t>Lawn Equip. Parts</w:t>
      </w:r>
    </w:p>
    <w:p w14:paraId="65EC9B7E" w14:textId="77777777" w:rsidR="00855DA2" w:rsidRPr="00F23A54" w:rsidRDefault="00855DA2" w:rsidP="00855DA2">
      <w:pPr>
        <w:rPr>
          <w:rFonts w:ascii="Calibri" w:hAnsi="Calibri"/>
          <w:b/>
          <w:sz w:val="22"/>
          <w:szCs w:val="22"/>
        </w:rPr>
      </w:pPr>
      <w:r w:rsidRPr="00F23A54">
        <w:rPr>
          <w:rFonts w:ascii="Calibri" w:hAnsi="Calibri"/>
          <w:b/>
          <w:sz w:val="22"/>
          <w:szCs w:val="22"/>
        </w:rPr>
        <w:t>3299</w:t>
      </w:r>
      <w:r w:rsidRPr="00F23A54">
        <w:rPr>
          <w:rFonts w:ascii="Calibri" w:hAnsi="Calibri"/>
          <w:b/>
          <w:sz w:val="22"/>
          <w:szCs w:val="22"/>
        </w:rPr>
        <w:tab/>
        <w:t>Miscellaneous Supplies</w:t>
      </w:r>
    </w:p>
    <w:p w14:paraId="411618B3" w14:textId="77777777" w:rsidR="00855DA2" w:rsidRPr="00F23A54" w:rsidRDefault="00855DA2" w:rsidP="00855DA2">
      <w:pPr>
        <w:rPr>
          <w:rFonts w:ascii="Calibri" w:hAnsi="Calibri"/>
          <w:b/>
          <w:sz w:val="22"/>
          <w:szCs w:val="22"/>
        </w:rPr>
      </w:pPr>
    </w:p>
    <w:p w14:paraId="07BE6266" w14:textId="77777777" w:rsidR="00855DA2" w:rsidRPr="00F23A54" w:rsidRDefault="00855DA2" w:rsidP="00855DA2">
      <w:pPr>
        <w:rPr>
          <w:rFonts w:ascii="Calibri" w:hAnsi="Calibri"/>
          <w:b/>
          <w:sz w:val="22"/>
          <w:szCs w:val="22"/>
        </w:rPr>
      </w:pPr>
      <w:r w:rsidRPr="00F23A54">
        <w:rPr>
          <w:rFonts w:ascii="Calibri" w:hAnsi="Calibri"/>
          <w:b/>
          <w:sz w:val="22"/>
          <w:szCs w:val="22"/>
          <w:u w:val="single"/>
        </w:rPr>
        <w:t>EQUIPMENT &amp; PROPERTY (4000)</w:t>
      </w:r>
    </w:p>
    <w:p w14:paraId="2DD18E97" w14:textId="77777777" w:rsidR="00855DA2" w:rsidRPr="00F23A54" w:rsidRDefault="00855DA2" w:rsidP="00855DA2">
      <w:pPr>
        <w:rPr>
          <w:rFonts w:ascii="Calibri" w:hAnsi="Calibri"/>
          <w:b/>
          <w:sz w:val="22"/>
          <w:szCs w:val="22"/>
        </w:rPr>
      </w:pPr>
      <w:r w:rsidRPr="00F23A54">
        <w:rPr>
          <w:rFonts w:ascii="Calibri" w:hAnsi="Calibri"/>
          <w:b/>
          <w:sz w:val="22"/>
          <w:szCs w:val="22"/>
        </w:rPr>
        <w:t>4101</w:t>
      </w:r>
      <w:r w:rsidRPr="00F23A54">
        <w:rPr>
          <w:rFonts w:ascii="Calibri" w:hAnsi="Calibri"/>
          <w:b/>
          <w:sz w:val="22"/>
          <w:szCs w:val="22"/>
        </w:rPr>
        <w:tab/>
        <w:t>Land</w:t>
      </w:r>
    </w:p>
    <w:p w14:paraId="5B57FEC9" w14:textId="77777777" w:rsidR="00855DA2" w:rsidRPr="00F23A54" w:rsidRDefault="00855DA2" w:rsidP="00855DA2">
      <w:pPr>
        <w:rPr>
          <w:rFonts w:ascii="Calibri" w:hAnsi="Calibri"/>
          <w:b/>
          <w:sz w:val="22"/>
          <w:szCs w:val="22"/>
        </w:rPr>
      </w:pPr>
      <w:r w:rsidRPr="00F23A54">
        <w:rPr>
          <w:rFonts w:ascii="Calibri" w:hAnsi="Calibri"/>
          <w:b/>
          <w:sz w:val="22"/>
          <w:szCs w:val="22"/>
        </w:rPr>
        <w:t>4201</w:t>
      </w:r>
      <w:r w:rsidRPr="00F23A54">
        <w:rPr>
          <w:rFonts w:ascii="Calibri" w:hAnsi="Calibri"/>
          <w:b/>
          <w:sz w:val="22"/>
          <w:szCs w:val="22"/>
        </w:rPr>
        <w:tab/>
        <w:t>Buildings &amp; Improvements</w:t>
      </w:r>
    </w:p>
    <w:p w14:paraId="59D64D3E" w14:textId="77777777" w:rsidR="00855DA2" w:rsidRPr="00F23A54" w:rsidRDefault="00855DA2" w:rsidP="00855DA2">
      <w:pPr>
        <w:rPr>
          <w:rFonts w:ascii="Calibri" w:hAnsi="Calibri"/>
          <w:b/>
          <w:sz w:val="22"/>
          <w:szCs w:val="22"/>
        </w:rPr>
      </w:pPr>
      <w:r w:rsidRPr="00F23A54">
        <w:rPr>
          <w:rFonts w:ascii="Calibri" w:hAnsi="Calibri"/>
          <w:b/>
          <w:sz w:val="22"/>
          <w:szCs w:val="22"/>
        </w:rPr>
        <w:t>4352</w:t>
      </w:r>
      <w:r w:rsidRPr="00F23A54">
        <w:rPr>
          <w:rFonts w:ascii="Calibri" w:hAnsi="Calibri"/>
          <w:b/>
          <w:sz w:val="22"/>
          <w:szCs w:val="22"/>
        </w:rPr>
        <w:tab/>
        <w:t>Bldg. &amp; Power Plant Equip</w:t>
      </w:r>
    </w:p>
    <w:p w14:paraId="0D5E36C4" w14:textId="77777777" w:rsidR="00855DA2" w:rsidRPr="00F23A54" w:rsidRDefault="00855DA2" w:rsidP="00855DA2">
      <w:pPr>
        <w:rPr>
          <w:rFonts w:ascii="Calibri" w:hAnsi="Calibri"/>
          <w:b/>
          <w:sz w:val="22"/>
          <w:szCs w:val="22"/>
        </w:rPr>
      </w:pPr>
      <w:r w:rsidRPr="00F23A54">
        <w:rPr>
          <w:rFonts w:ascii="Calibri" w:hAnsi="Calibri"/>
          <w:b/>
          <w:sz w:val="22"/>
          <w:szCs w:val="22"/>
        </w:rPr>
        <w:t>4354</w:t>
      </w:r>
      <w:r w:rsidRPr="00F23A54">
        <w:rPr>
          <w:rFonts w:ascii="Calibri" w:hAnsi="Calibri"/>
          <w:b/>
          <w:sz w:val="22"/>
          <w:szCs w:val="22"/>
        </w:rPr>
        <w:tab/>
        <w:t>Cleaning &amp; Laundry Equip</w:t>
      </w:r>
    </w:p>
    <w:p w14:paraId="7267BE9D" w14:textId="77777777" w:rsidR="00855DA2" w:rsidRPr="00F23A54" w:rsidRDefault="00855DA2" w:rsidP="00855DA2">
      <w:pPr>
        <w:rPr>
          <w:rFonts w:ascii="Calibri" w:hAnsi="Calibri"/>
          <w:b/>
          <w:sz w:val="22"/>
          <w:szCs w:val="22"/>
        </w:rPr>
      </w:pPr>
      <w:r w:rsidRPr="00F23A54">
        <w:rPr>
          <w:rFonts w:ascii="Calibri" w:hAnsi="Calibri"/>
          <w:b/>
          <w:sz w:val="22"/>
          <w:szCs w:val="22"/>
        </w:rPr>
        <w:t>4356</w:t>
      </w:r>
      <w:r w:rsidRPr="00F23A54">
        <w:rPr>
          <w:rFonts w:ascii="Calibri" w:hAnsi="Calibri"/>
          <w:b/>
          <w:sz w:val="22"/>
          <w:szCs w:val="22"/>
        </w:rPr>
        <w:tab/>
        <w:t>Communications Equip</w:t>
      </w:r>
    </w:p>
    <w:p w14:paraId="11087CD5" w14:textId="77777777" w:rsidR="00855DA2" w:rsidRPr="00F23A54" w:rsidRDefault="00855DA2" w:rsidP="00855DA2">
      <w:pPr>
        <w:rPr>
          <w:rFonts w:ascii="Calibri" w:hAnsi="Calibri"/>
          <w:b/>
          <w:sz w:val="22"/>
          <w:szCs w:val="22"/>
        </w:rPr>
      </w:pPr>
      <w:r w:rsidRPr="00F23A54">
        <w:rPr>
          <w:rFonts w:ascii="Calibri" w:hAnsi="Calibri"/>
          <w:b/>
          <w:sz w:val="22"/>
          <w:szCs w:val="22"/>
        </w:rPr>
        <w:t>4358</w:t>
      </w:r>
      <w:r w:rsidRPr="00F23A54">
        <w:rPr>
          <w:rFonts w:ascii="Calibri" w:hAnsi="Calibri"/>
          <w:b/>
          <w:sz w:val="22"/>
          <w:szCs w:val="22"/>
        </w:rPr>
        <w:tab/>
        <w:t>Construction Equip</w:t>
      </w:r>
    </w:p>
    <w:p w14:paraId="0DA9AB28" w14:textId="77777777" w:rsidR="00855DA2" w:rsidRPr="00F23A54" w:rsidRDefault="00855DA2" w:rsidP="00855DA2">
      <w:pPr>
        <w:rPr>
          <w:rFonts w:ascii="Calibri" w:hAnsi="Calibri"/>
          <w:b/>
          <w:sz w:val="22"/>
          <w:szCs w:val="22"/>
        </w:rPr>
      </w:pPr>
      <w:r w:rsidRPr="00F23A54">
        <w:rPr>
          <w:rFonts w:ascii="Calibri" w:hAnsi="Calibri"/>
          <w:b/>
          <w:sz w:val="22"/>
          <w:szCs w:val="22"/>
        </w:rPr>
        <w:t>4362</w:t>
      </w:r>
      <w:r w:rsidRPr="00F23A54">
        <w:rPr>
          <w:rFonts w:ascii="Calibri" w:hAnsi="Calibri"/>
          <w:b/>
          <w:sz w:val="22"/>
          <w:szCs w:val="22"/>
        </w:rPr>
        <w:tab/>
        <w:t>Educ. &amp; Recreation Equip.</w:t>
      </w:r>
    </w:p>
    <w:p w14:paraId="4117E4B7" w14:textId="77777777" w:rsidR="00855DA2" w:rsidRPr="00F23A54" w:rsidRDefault="00855DA2" w:rsidP="00855DA2">
      <w:pPr>
        <w:rPr>
          <w:rFonts w:ascii="Calibri" w:hAnsi="Calibri"/>
          <w:b/>
          <w:sz w:val="22"/>
          <w:szCs w:val="22"/>
        </w:rPr>
      </w:pPr>
      <w:r w:rsidRPr="00F23A54">
        <w:rPr>
          <w:rFonts w:ascii="Calibri" w:hAnsi="Calibri"/>
          <w:b/>
          <w:sz w:val="22"/>
          <w:szCs w:val="22"/>
        </w:rPr>
        <w:t>4364</w:t>
      </w:r>
      <w:r w:rsidRPr="00F23A54">
        <w:rPr>
          <w:rFonts w:ascii="Calibri" w:hAnsi="Calibri"/>
          <w:b/>
          <w:sz w:val="22"/>
          <w:szCs w:val="22"/>
        </w:rPr>
        <w:tab/>
        <w:t>Engineering Equipment</w:t>
      </w:r>
    </w:p>
    <w:p w14:paraId="4CAE0963" w14:textId="77777777" w:rsidR="00855DA2" w:rsidRPr="00F23A54" w:rsidRDefault="00855DA2" w:rsidP="00855DA2">
      <w:pPr>
        <w:rPr>
          <w:rFonts w:ascii="Calibri" w:hAnsi="Calibri"/>
          <w:b/>
          <w:sz w:val="22"/>
          <w:szCs w:val="22"/>
        </w:rPr>
      </w:pPr>
      <w:r w:rsidRPr="00F23A54">
        <w:rPr>
          <w:rFonts w:ascii="Calibri" w:hAnsi="Calibri"/>
          <w:b/>
          <w:sz w:val="22"/>
          <w:szCs w:val="22"/>
        </w:rPr>
        <w:t>4368</w:t>
      </w:r>
      <w:r w:rsidRPr="00F23A54">
        <w:rPr>
          <w:rFonts w:ascii="Calibri" w:hAnsi="Calibri"/>
          <w:b/>
          <w:sz w:val="22"/>
          <w:szCs w:val="22"/>
        </w:rPr>
        <w:tab/>
        <w:t>General Plant Equip.</w:t>
      </w:r>
    </w:p>
    <w:p w14:paraId="4BAAEAB0" w14:textId="77777777" w:rsidR="00855DA2" w:rsidRPr="00F23A54" w:rsidRDefault="00855DA2" w:rsidP="00855DA2">
      <w:pPr>
        <w:rPr>
          <w:rFonts w:ascii="Calibri" w:hAnsi="Calibri"/>
          <w:b/>
          <w:sz w:val="22"/>
          <w:szCs w:val="22"/>
        </w:rPr>
      </w:pPr>
      <w:r w:rsidRPr="00F23A54">
        <w:rPr>
          <w:rFonts w:ascii="Calibri" w:hAnsi="Calibri"/>
          <w:b/>
          <w:sz w:val="22"/>
          <w:szCs w:val="22"/>
        </w:rPr>
        <w:t>4374</w:t>
      </w:r>
      <w:r w:rsidRPr="00F23A54">
        <w:rPr>
          <w:rFonts w:ascii="Calibri" w:hAnsi="Calibri"/>
          <w:b/>
          <w:sz w:val="22"/>
          <w:szCs w:val="22"/>
        </w:rPr>
        <w:tab/>
        <w:t>Medical Equipment</w:t>
      </w:r>
    </w:p>
    <w:p w14:paraId="76FA45F7" w14:textId="77777777" w:rsidR="00855DA2" w:rsidRPr="00F23A54" w:rsidRDefault="00855DA2" w:rsidP="00855DA2">
      <w:pPr>
        <w:rPr>
          <w:rFonts w:ascii="Calibri" w:hAnsi="Calibri"/>
          <w:b/>
          <w:sz w:val="22"/>
          <w:szCs w:val="22"/>
        </w:rPr>
      </w:pPr>
      <w:r w:rsidRPr="00F23A54">
        <w:rPr>
          <w:rFonts w:ascii="Calibri" w:hAnsi="Calibri"/>
          <w:b/>
          <w:sz w:val="22"/>
          <w:szCs w:val="22"/>
        </w:rPr>
        <w:t>4376</w:t>
      </w:r>
      <w:r w:rsidRPr="00F23A54">
        <w:rPr>
          <w:rFonts w:ascii="Calibri" w:hAnsi="Calibri"/>
          <w:b/>
          <w:sz w:val="22"/>
          <w:szCs w:val="22"/>
        </w:rPr>
        <w:tab/>
        <w:t>Motor Vehicle</w:t>
      </w:r>
    </w:p>
    <w:p w14:paraId="7A5B0160" w14:textId="77777777" w:rsidR="00855DA2" w:rsidRPr="00F23A54" w:rsidRDefault="00855DA2" w:rsidP="00855DA2">
      <w:pPr>
        <w:rPr>
          <w:rFonts w:ascii="Calibri" w:hAnsi="Calibri"/>
          <w:b/>
          <w:sz w:val="22"/>
          <w:szCs w:val="22"/>
        </w:rPr>
      </w:pPr>
      <w:r w:rsidRPr="00F23A54">
        <w:rPr>
          <w:rFonts w:ascii="Calibri" w:hAnsi="Calibri"/>
          <w:b/>
          <w:sz w:val="22"/>
          <w:szCs w:val="22"/>
        </w:rPr>
        <w:t>4378</w:t>
      </w:r>
      <w:r w:rsidRPr="00F23A54">
        <w:rPr>
          <w:rFonts w:ascii="Calibri" w:hAnsi="Calibri"/>
          <w:b/>
          <w:sz w:val="22"/>
          <w:szCs w:val="22"/>
        </w:rPr>
        <w:tab/>
        <w:t>Office Furniture &amp; Equip.</w:t>
      </w:r>
    </w:p>
    <w:p w14:paraId="1050A867" w14:textId="77777777" w:rsidR="00855DA2" w:rsidRPr="00F23A54" w:rsidRDefault="00855DA2" w:rsidP="00855DA2">
      <w:pPr>
        <w:rPr>
          <w:rFonts w:ascii="Calibri" w:hAnsi="Calibri"/>
          <w:b/>
          <w:sz w:val="22"/>
          <w:szCs w:val="22"/>
        </w:rPr>
      </w:pPr>
      <w:r w:rsidRPr="00F23A54">
        <w:rPr>
          <w:rFonts w:ascii="Calibri" w:hAnsi="Calibri"/>
          <w:b/>
          <w:sz w:val="22"/>
          <w:szCs w:val="22"/>
        </w:rPr>
        <w:t>4382</w:t>
      </w:r>
      <w:r w:rsidRPr="00F23A54">
        <w:rPr>
          <w:rFonts w:ascii="Calibri" w:hAnsi="Calibri"/>
          <w:b/>
          <w:sz w:val="22"/>
          <w:szCs w:val="22"/>
        </w:rPr>
        <w:tab/>
        <w:t>Refrig</w:t>
      </w:r>
      <w:r w:rsidR="00582EA6" w:rsidRPr="00F23A54">
        <w:rPr>
          <w:rFonts w:ascii="Calibri" w:hAnsi="Calibri"/>
          <w:b/>
          <w:sz w:val="22"/>
          <w:szCs w:val="22"/>
        </w:rPr>
        <w:t>eration</w:t>
      </w:r>
      <w:r w:rsidRPr="00F23A54">
        <w:rPr>
          <w:rFonts w:ascii="Calibri" w:hAnsi="Calibri"/>
          <w:b/>
          <w:sz w:val="22"/>
          <w:szCs w:val="22"/>
        </w:rPr>
        <w:t>. &amp; Air Cond. Equip.</w:t>
      </w:r>
    </w:p>
    <w:p w14:paraId="015939E2" w14:textId="77777777" w:rsidR="00855DA2" w:rsidRPr="00F23A54" w:rsidRDefault="00855DA2" w:rsidP="00855DA2">
      <w:pPr>
        <w:rPr>
          <w:rFonts w:ascii="Calibri" w:hAnsi="Calibri"/>
          <w:sz w:val="22"/>
          <w:szCs w:val="22"/>
        </w:rPr>
      </w:pPr>
      <w:r w:rsidRPr="00F23A54">
        <w:rPr>
          <w:rFonts w:ascii="Calibri" w:hAnsi="Calibri"/>
          <w:b/>
          <w:sz w:val="22"/>
          <w:szCs w:val="22"/>
        </w:rPr>
        <w:t>4390</w:t>
      </w:r>
      <w:r w:rsidRPr="00F23A54">
        <w:rPr>
          <w:rFonts w:ascii="Calibri" w:hAnsi="Calibri"/>
          <w:b/>
          <w:sz w:val="22"/>
          <w:szCs w:val="22"/>
        </w:rPr>
        <w:tab/>
        <w:t>Miscellaneous</w:t>
      </w:r>
      <w:r w:rsidRPr="00F23A54">
        <w:rPr>
          <w:rFonts w:ascii="Calibri" w:hAnsi="Calibri"/>
          <w:sz w:val="22"/>
          <w:szCs w:val="22"/>
        </w:rPr>
        <w:t xml:space="preserve"> </w:t>
      </w:r>
    </w:p>
    <w:p w14:paraId="570E4AFF" w14:textId="77777777" w:rsidR="00855DA2" w:rsidRPr="00F23A54" w:rsidRDefault="00855DA2" w:rsidP="00855DA2">
      <w:pPr>
        <w:rPr>
          <w:rFonts w:ascii="Calibri" w:hAnsi="Calibri"/>
          <w:sz w:val="22"/>
          <w:szCs w:val="22"/>
        </w:rPr>
        <w:sectPr w:rsidR="00855DA2" w:rsidRPr="00F23A54" w:rsidSect="00825FB2">
          <w:endnotePr>
            <w:numFmt w:val="decimal"/>
          </w:endnotePr>
          <w:type w:val="continuous"/>
          <w:pgSz w:w="12240" w:h="15840"/>
          <w:pgMar w:top="432" w:right="1008" w:bottom="432" w:left="1008" w:header="288" w:footer="331" w:gutter="0"/>
          <w:cols w:num="2" w:space="720" w:equalWidth="0">
            <w:col w:w="4752" w:space="720"/>
            <w:col w:w="4752"/>
          </w:cols>
          <w:noEndnote/>
        </w:sectPr>
      </w:pPr>
    </w:p>
    <w:p w14:paraId="5A6005CF" w14:textId="3C2667AA" w:rsidR="00855DA2" w:rsidRPr="00F23A54" w:rsidRDefault="00855DA2" w:rsidP="00855DA2">
      <w:pPr>
        <w:jc w:val="center"/>
        <w:rPr>
          <w:rFonts w:ascii="Calibri" w:hAnsi="Calibri"/>
          <w:b/>
          <w:szCs w:val="24"/>
        </w:rPr>
      </w:pPr>
      <w:r w:rsidRPr="00F23A54">
        <w:rPr>
          <w:rFonts w:ascii="Calibri" w:hAnsi="Calibri"/>
          <w:b/>
          <w:szCs w:val="24"/>
        </w:rPr>
        <w:lastRenderedPageBreak/>
        <w:t>City of New Orleans - Office of Community Development NOFA 20</w:t>
      </w:r>
      <w:r w:rsidR="00CE6FB2">
        <w:rPr>
          <w:rFonts w:ascii="Calibri" w:hAnsi="Calibri"/>
          <w:b/>
          <w:szCs w:val="24"/>
        </w:rPr>
        <w:t>2</w:t>
      </w:r>
      <w:r w:rsidR="00B936FA">
        <w:rPr>
          <w:rFonts w:ascii="Calibri" w:hAnsi="Calibri"/>
          <w:b/>
          <w:szCs w:val="24"/>
        </w:rPr>
        <w:t>2</w:t>
      </w:r>
    </w:p>
    <w:p w14:paraId="30CBAE17" w14:textId="77777777" w:rsidR="00855DA2" w:rsidRPr="00F23A54" w:rsidRDefault="00855DA2" w:rsidP="00855DA2">
      <w:pPr>
        <w:jc w:val="center"/>
        <w:rPr>
          <w:rFonts w:ascii="Calibri" w:hAnsi="Calibri"/>
          <w:b/>
          <w:szCs w:val="24"/>
        </w:rPr>
      </w:pPr>
      <w:r w:rsidRPr="00F23A54">
        <w:rPr>
          <w:rFonts w:ascii="Calibri" w:hAnsi="Calibri"/>
          <w:b/>
          <w:szCs w:val="24"/>
        </w:rPr>
        <w:t>EVACUATION PLAN/ZONING</w:t>
      </w:r>
    </w:p>
    <w:p w14:paraId="10E284AC" w14:textId="77777777" w:rsidR="00855DA2" w:rsidRPr="00F23A54" w:rsidRDefault="00855DA2" w:rsidP="00855DA2">
      <w:pPr>
        <w:rPr>
          <w:rFonts w:ascii="Calibri" w:hAnsi="Calibri"/>
          <w:szCs w:val="24"/>
        </w:rPr>
      </w:pPr>
    </w:p>
    <w:p w14:paraId="5D086591" w14:textId="77777777" w:rsidR="00855DA2" w:rsidRPr="00F23A54" w:rsidRDefault="00855DA2" w:rsidP="00186656">
      <w:pPr>
        <w:jc w:val="both"/>
        <w:rPr>
          <w:rFonts w:ascii="Calibri" w:hAnsi="Calibri"/>
          <w:b/>
          <w:szCs w:val="24"/>
        </w:rPr>
      </w:pPr>
      <w:r w:rsidRPr="00F23A54">
        <w:rPr>
          <w:rFonts w:ascii="Calibri" w:hAnsi="Calibri"/>
          <w:b/>
          <w:szCs w:val="24"/>
        </w:rPr>
        <w:t xml:space="preserve">EVACUATION PLAN:  </w:t>
      </w:r>
      <w:r w:rsidRPr="00F23A54">
        <w:rPr>
          <w:rFonts w:ascii="Calibri" w:hAnsi="Calibri"/>
          <w:szCs w:val="24"/>
        </w:rPr>
        <w:t xml:space="preserve">Organizations that propose to run a shelter/residential care facility must attach a clear </w:t>
      </w:r>
      <w:r w:rsidR="00F83490" w:rsidRPr="00F23A54">
        <w:rPr>
          <w:rFonts w:ascii="Calibri" w:hAnsi="Calibri"/>
          <w:szCs w:val="24"/>
        </w:rPr>
        <w:t>evacuation plan</w:t>
      </w:r>
      <w:r w:rsidRPr="00F23A54">
        <w:rPr>
          <w:rFonts w:ascii="Calibri" w:hAnsi="Calibri"/>
          <w:szCs w:val="24"/>
        </w:rPr>
        <w:t xml:space="preserve"> for its staff and residents.  All plans must include c</w:t>
      </w:r>
      <w:r w:rsidR="00F83490" w:rsidRPr="00F23A54">
        <w:rPr>
          <w:rFonts w:ascii="Calibri" w:hAnsi="Calibri"/>
          <w:szCs w:val="24"/>
        </w:rPr>
        <w:t>lear identifiable stairs, existing</w:t>
      </w:r>
      <w:r w:rsidRPr="00F23A54">
        <w:rPr>
          <w:rFonts w:ascii="Calibri" w:hAnsi="Calibri"/>
          <w:szCs w:val="24"/>
        </w:rPr>
        <w:t xml:space="preserve"> fire escapes and designated essential employees.</w:t>
      </w:r>
      <w:r w:rsidRPr="00F23A54">
        <w:rPr>
          <w:rFonts w:ascii="Calibri" w:hAnsi="Calibri"/>
          <w:b/>
          <w:szCs w:val="24"/>
        </w:rPr>
        <w:t xml:space="preserve">  Essential employees are those persons responsible for carrying the evacuation plan.</w:t>
      </w:r>
    </w:p>
    <w:p w14:paraId="262D5687" w14:textId="77777777" w:rsidR="00855DA2" w:rsidRPr="00F23A54" w:rsidRDefault="00855DA2" w:rsidP="00186656">
      <w:pPr>
        <w:jc w:val="both"/>
        <w:rPr>
          <w:rFonts w:ascii="Calibri" w:hAnsi="Calibri"/>
          <w:b/>
          <w:szCs w:val="24"/>
        </w:rPr>
      </w:pPr>
    </w:p>
    <w:p w14:paraId="345D2D45" w14:textId="4A3D35C1" w:rsidR="00855DA2" w:rsidRPr="00F23A54" w:rsidRDefault="00855DA2" w:rsidP="00186656">
      <w:pPr>
        <w:jc w:val="both"/>
        <w:rPr>
          <w:rFonts w:ascii="Calibri" w:hAnsi="Calibri"/>
          <w:szCs w:val="24"/>
        </w:rPr>
      </w:pPr>
      <w:r w:rsidRPr="00F23A54">
        <w:rPr>
          <w:rFonts w:ascii="Calibri" w:hAnsi="Calibri"/>
          <w:b/>
          <w:szCs w:val="24"/>
        </w:rPr>
        <w:t xml:space="preserve">ZONING:  </w:t>
      </w:r>
      <w:r w:rsidRPr="00F23A54">
        <w:rPr>
          <w:rFonts w:ascii="Calibri" w:hAnsi="Calibri"/>
          <w:szCs w:val="24"/>
        </w:rPr>
        <w:t>All organizations applying for ESG</w:t>
      </w:r>
      <w:r w:rsidR="000241B2">
        <w:rPr>
          <w:rFonts w:ascii="Calibri" w:hAnsi="Calibri"/>
          <w:szCs w:val="24"/>
        </w:rPr>
        <w:t>/</w:t>
      </w:r>
      <w:r w:rsidRPr="00F23A54">
        <w:rPr>
          <w:rFonts w:ascii="Calibri" w:hAnsi="Calibri"/>
          <w:szCs w:val="24"/>
        </w:rPr>
        <w:t xml:space="preserve">SESG funds for the purpose of operating/staffing residential programs must submit a clearance from the </w:t>
      </w:r>
      <w:r w:rsidRPr="00F23A54">
        <w:rPr>
          <w:rFonts w:ascii="Calibri" w:hAnsi="Calibri"/>
          <w:b/>
          <w:szCs w:val="24"/>
        </w:rPr>
        <w:t>Department of Safety and Permits</w:t>
      </w:r>
      <w:r w:rsidRPr="00F23A54">
        <w:rPr>
          <w:rFonts w:ascii="Calibri" w:hAnsi="Calibri"/>
          <w:szCs w:val="24"/>
        </w:rPr>
        <w:t xml:space="preserve"> approving the use of the building/activities before OFFICE OF COMMUNITY DEVELOPMENT will consider awarding funds.</w:t>
      </w:r>
    </w:p>
    <w:p w14:paraId="759E7AB1" w14:textId="77777777" w:rsidR="00855DA2" w:rsidRPr="00F23A54" w:rsidRDefault="00855DA2" w:rsidP="00855DA2">
      <w:pPr>
        <w:rPr>
          <w:rFonts w:ascii="Calibri" w:hAnsi="Calibri"/>
          <w:szCs w:val="24"/>
        </w:rPr>
      </w:pPr>
    </w:p>
    <w:p w14:paraId="5BD5D534" w14:textId="77777777" w:rsidR="007254DB" w:rsidRPr="00F23A54" w:rsidRDefault="007254DB" w:rsidP="00FD15D0">
      <w:pPr>
        <w:widowControl/>
        <w:tabs>
          <w:tab w:val="left" w:pos="720"/>
          <w:tab w:val="left" w:pos="1440"/>
          <w:tab w:val="left" w:pos="7128"/>
          <w:tab w:val="right" w:leader="dot" w:pos="9360"/>
        </w:tabs>
        <w:ind w:firstLine="720"/>
        <w:rPr>
          <w:rFonts w:ascii="Calibri" w:hAnsi="Calibri"/>
          <w:szCs w:val="24"/>
        </w:rPr>
      </w:pPr>
    </w:p>
    <w:p w14:paraId="3561244D" w14:textId="48BCD03C" w:rsidR="00B60067" w:rsidRDefault="00B60067">
      <w:pPr>
        <w:widowControl/>
        <w:rPr>
          <w:rFonts w:ascii="Calibri" w:hAnsi="Calibri"/>
          <w:szCs w:val="24"/>
        </w:rPr>
      </w:pPr>
      <w:r>
        <w:rPr>
          <w:rFonts w:ascii="Calibri" w:hAnsi="Calibri"/>
          <w:szCs w:val="24"/>
        </w:rPr>
        <w:br w:type="page"/>
      </w:r>
    </w:p>
    <w:p w14:paraId="0E8D7C3F" w14:textId="77777777" w:rsidR="007254DB" w:rsidRPr="00F23A54" w:rsidRDefault="007254DB" w:rsidP="007254DB">
      <w:pPr>
        <w:widowControl/>
        <w:pBdr>
          <w:top w:val="single" w:sz="4" w:space="1" w:color="auto"/>
          <w:left w:val="single" w:sz="4" w:space="4" w:color="auto"/>
          <w:bottom w:val="single" w:sz="4" w:space="1" w:color="auto"/>
          <w:right w:val="single" w:sz="4" w:space="4" w:color="auto"/>
        </w:pBdr>
        <w:tabs>
          <w:tab w:val="left" w:pos="720"/>
          <w:tab w:val="left" w:pos="1440"/>
          <w:tab w:val="left" w:pos="7128"/>
          <w:tab w:val="right" w:leader="dot" w:pos="9360"/>
        </w:tabs>
        <w:ind w:firstLine="720"/>
        <w:rPr>
          <w:rFonts w:ascii="Calibri" w:hAnsi="Calibri"/>
          <w:szCs w:val="24"/>
        </w:rPr>
        <w:sectPr w:rsidR="007254DB" w:rsidRPr="00F23A54" w:rsidSect="00825FB2">
          <w:footerReference w:type="default" r:id="rId36"/>
          <w:endnotePr>
            <w:numFmt w:val="decimal"/>
          </w:endnotePr>
          <w:pgSz w:w="12240" w:h="15840"/>
          <w:pgMar w:top="432" w:right="1008" w:bottom="432" w:left="1008" w:header="1440" w:footer="720" w:gutter="0"/>
          <w:cols w:space="720"/>
          <w:noEndnote/>
        </w:sectPr>
      </w:pPr>
    </w:p>
    <w:p w14:paraId="657A076F" w14:textId="77777777" w:rsidR="00B60067" w:rsidRPr="00F23A54" w:rsidRDefault="00B60067" w:rsidP="00B60067">
      <w:pPr>
        <w:jc w:val="center"/>
        <w:rPr>
          <w:rFonts w:ascii="Calibri" w:hAnsi="Calibri"/>
          <w:b/>
          <w:szCs w:val="24"/>
        </w:rPr>
      </w:pPr>
      <w:r w:rsidRPr="00F23A54">
        <w:rPr>
          <w:rFonts w:ascii="Calibri" w:hAnsi="Calibri"/>
          <w:b/>
          <w:szCs w:val="24"/>
        </w:rPr>
        <w:lastRenderedPageBreak/>
        <w:t>City of New Orleans - Office of Community Development NOFA 20</w:t>
      </w:r>
      <w:r>
        <w:rPr>
          <w:rFonts w:ascii="Calibri" w:hAnsi="Calibri"/>
          <w:b/>
          <w:szCs w:val="24"/>
        </w:rPr>
        <w:t>22</w:t>
      </w:r>
    </w:p>
    <w:p w14:paraId="748E2FB6" w14:textId="5A4702C2" w:rsidR="00B60067" w:rsidRDefault="00B60067" w:rsidP="00B60067">
      <w:pPr>
        <w:jc w:val="center"/>
        <w:rPr>
          <w:rFonts w:ascii="Calibri" w:hAnsi="Calibri"/>
          <w:szCs w:val="24"/>
          <w:u w:val="single"/>
        </w:rPr>
      </w:pPr>
      <w:r>
        <w:rPr>
          <w:rFonts w:ascii="Calibri" w:hAnsi="Calibri"/>
          <w:b/>
          <w:szCs w:val="24"/>
        </w:rPr>
        <w:t>DBE</w:t>
      </w:r>
    </w:p>
    <w:p w14:paraId="7EF621CF" w14:textId="77777777" w:rsidR="00B60067" w:rsidRDefault="00B60067" w:rsidP="00B60067">
      <w:pPr>
        <w:jc w:val="center"/>
        <w:rPr>
          <w:rFonts w:ascii="Calibri" w:hAnsi="Calibri"/>
          <w:szCs w:val="24"/>
          <w:u w:val="single"/>
        </w:rPr>
      </w:pPr>
    </w:p>
    <w:p w14:paraId="0561332B" w14:textId="77777777" w:rsidR="00B60067" w:rsidRDefault="00B60067" w:rsidP="00B60067">
      <w:pPr>
        <w:jc w:val="center"/>
        <w:rPr>
          <w:rFonts w:ascii="Calibri" w:hAnsi="Calibri"/>
          <w:szCs w:val="24"/>
          <w:u w:val="single"/>
        </w:rPr>
      </w:pPr>
    </w:p>
    <w:p w14:paraId="52C59DE1" w14:textId="77777777" w:rsidR="00B60067" w:rsidRDefault="00B60067" w:rsidP="00B60067">
      <w:pPr>
        <w:rPr>
          <w:rFonts w:ascii="Calibri" w:hAnsi="Calibri"/>
          <w:szCs w:val="24"/>
          <w:u w:val="single"/>
        </w:rPr>
      </w:pPr>
    </w:p>
    <w:p w14:paraId="6D4E0746" w14:textId="0FAB1637" w:rsidR="00B60067" w:rsidRDefault="00A77C1A" w:rsidP="00A77C1A">
      <w:r>
        <w:t>The Office of Supplier Diversity will use Form PUR-RPSS-1 and Form PUR-RPSS-2 to approve the agency’s plan.</w:t>
      </w:r>
    </w:p>
    <w:p w14:paraId="317FFA06" w14:textId="15A77AF2" w:rsidR="00A77C1A" w:rsidRDefault="00A77C1A" w:rsidP="00B60067">
      <w:pPr>
        <w:jc w:val="center"/>
      </w:pPr>
    </w:p>
    <w:p w14:paraId="55244352" w14:textId="190DF469" w:rsidR="00A77C1A" w:rsidRDefault="00A77C1A" w:rsidP="00A77C1A">
      <w:pPr>
        <w:rPr>
          <w:rFonts w:ascii="Calibri" w:hAnsi="Calibri"/>
          <w:szCs w:val="24"/>
          <w:u w:val="single"/>
        </w:rPr>
      </w:pPr>
      <w:r>
        <w:t>These forms are located as Appendix D and Appendix E of this NOFA.</w:t>
      </w:r>
    </w:p>
    <w:p w14:paraId="7425A8BF" w14:textId="0246B302" w:rsidR="00B60067" w:rsidRPr="00F23A54" w:rsidRDefault="00B60067" w:rsidP="00B60067">
      <w:pPr>
        <w:jc w:val="center"/>
        <w:rPr>
          <w:rFonts w:ascii="Calibri" w:hAnsi="Calibri"/>
          <w:b/>
          <w:szCs w:val="24"/>
        </w:rPr>
      </w:pPr>
      <w:r>
        <w:rPr>
          <w:rFonts w:ascii="Calibri" w:hAnsi="Calibri"/>
          <w:szCs w:val="24"/>
          <w:u w:val="single"/>
        </w:rPr>
        <w:br w:type="page"/>
      </w:r>
    </w:p>
    <w:p w14:paraId="63C79049" w14:textId="43C1FDF5" w:rsidR="00B60067" w:rsidRPr="00F23A54" w:rsidRDefault="00B60067" w:rsidP="00B60067">
      <w:pPr>
        <w:jc w:val="center"/>
        <w:rPr>
          <w:rFonts w:ascii="Calibri" w:hAnsi="Calibri"/>
          <w:b/>
          <w:szCs w:val="24"/>
        </w:rPr>
      </w:pPr>
    </w:p>
    <w:p w14:paraId="560E0D6B" w14:textId="79F725BF" w:rsidR="00B60067" w:rsidRDefault="00B60067">
      <w:pPr>
        <w:widowControl/>
        <w:rPr>
          <w:rFonts w:ascii="Calibri" w:hAnsi="Calibri"/>
          <w:szCs w:val="24"/>
          <w:u w:val="single"/>
        </w:rPr>
      </w:pPr>
    </w:p>
    <w:p w14:paraId="6ABA73D7" w14:textId="321E78D3" w:rsidR="00E721C7" w:rsidRPr="00F23A54" w:rsidRDefault="00E721C7" w:rsidP="00E721C7">
      <w:pPr>
        <w:widowControl/>
        <w:spacing w:before="120"/>
        <w:jc w:val="center"/>
        <w:rPr>
          <w:rFonts w:ascii="Calibri" w:hAnsi="Calibri"/>
          <w:szCs w:val="24"/>
          <w:u w:val="single"/>
        </w:rPr>
      </w:pPr>
      <w:r w:rsidRPr="00F23A54">
        <w:rPr>
          <w:rFonts w:ascii="Calibri" w:hAnsi="Calibri"/>
          <w:szCs w:val="24"/>
          <w:u w:val="single"/>
        </w:rPr>
        <w:t xml:space="preserve">Appendix </w:t>
      </w:r>
      <w:r w:rsidR="00E12CCB" w:rsidRPr="00F23A54">
        <w:rPr>
          <w:rFonts w:ascii="Calibri" w:hAnsi="Calibri"/>
          <w:szCs w:val="24"/>
          <w:u w:val="single"/>
        </w:rPr>
        <w:t>A</w:t>
      </w:r>
    </w:p>
    <w:p w14:paraId="0DFADF18" w14:textId="145D5339" w:rsidR="00DE14EC" w:rsidRPr="00F23A54" w:rsidRDefault="009621EB" w:rsidP="007E565F">
      <w:pPr>
        <w:tabs>
          <w:tab w:val="right" w:pos="10800"/>
        </w:tabs>
        <w:jc w:val="center"/>
        <w:rPr>
          <w:rFonts w:ascii="Calibri" w:hAnsi="Calibri"/>
          <w:b/>
          <w:szCs w:val="24"/>
        </w:rPr>
      </w:pPr>
      <w:r w:rsidRPr="00F23A54">
        <w:rPr>
          <w:rFonts w:ascii="Calibri" w:hAnsi="Calibri"/>
          <w:b/>
          <w:szCs w:val="24"/>
        </w:rPr>
        <w:t xml:space="preserve">NOFA </w:t>
      </w:r>
      <w:r w:rsidR="00787821" w:rsidRPr="00F23A54">
        <w:rPr>
          <w:rFonts w:ascii="Calibri" w:hAnsi="Calibri"/>
          <w:b/>
          <w:szCs w:val="24"/>
        </w:rPr>
        <w:t>20</w:t>
      </w:r>
      <w:r w:rsidR="00CF382F">
        <w:rPr>
          <w:rFonts w:ascii="Calibri" w:hAnsi="Calibri"/>
          <w:b/>
          <w:szCs w:val="24"/>
        </w:rPr>
        <w:t>2</w:t>
      </w:r>
      <w:r w:rsidR="00B936FA">
        <w:rPr>
          <w:rFonts w:ascii="Calibri" w:hAnsi="Calibri"/>
          <w:b/>
          <w:szCs w:val="24"/>
        </w:rPr>
        <w:t>2</w:t>
      </w:r>
    </w:p>
    <w:p w14:paraId="6C4D42FB" w14:textId="77777777" w:rsidR="00DE14EC" w:rsidRPr="00F23A54" w:rsidRDefault="00DE14EC" w:rsidP="00DE14EC">
      <w:pPr>
        <w:autoSpaceDE w:val="0"/>
        <w:autoSpaceDN w:val="0"/>
        <w:adjustRightInd w:val="0"/>
        <w:jc w:val="center"/>
        <w:rPr>
          <w:rFonts w:ascii="Calibri" w:hAnsi="Calibri"/>
          <w:b/>
          <w:szCs w:val="24"/>
        </w:rPr>
      </w:pPr>
      <w:r w:rsidRPr="00F23A54">
        <w:rPr>
          <w:rFonts w:ascii="Calibri" w:hAnsi="Calibri"/>
          <w:b/>
          <w:szCs w:val="24"/>
        </w:rPr>
        <w:t>EVIDENCE-BASED PROGRAM PLANNING</w:t>
      </w:r>
    </w:p>
    <w:p w14:paraId="6B0F77EA" w14:textId="77777777" w:rsidR="00DE14EC" w:rsidRPr="00F23A54" w:rsidRDefault="00DE14EC" w:rsidP="00DE14EC">
      <w:pPr>
        <w:autoSpaceDE w:val="0"/>
        <w:autoSpaceDN w:val="0"/>
        <w:adjustRightInd w:val="0"/>
        <w:rPr>
          <w:rFonts w:ascii="Calibri" w:hAnsi="Calibri"/>
          <w:szCs w:val="24"/>
        </w:rPr>
      </w:pPr>
    </w:p>
    <w:p w14:paraId="4B783907" w14:textId="6CF0A6B0" w:rsidR="00DE14EC" w:rsidRDefault="009621EB" w:rsidP="00DE14EC">
      <w:pPr>
        <w:autoSpaceDE w:val="0"/>
        <w:autoSpaceDN w:val="0"/>
        <w:adjustRightInd w:val="0"/>
        <w:rPr>
          <w:rFonts w:ascii="Calibri" w:hAnsi="Calibri"/>
          <w:szCs w:val="24"/>
        </w:rPr>
      </w:pPr>
      <w:r w:rsidRPr="00F23A54">
        <w:rPr>
          <w:rFonts w:ascii="Calibri" w:hAnsi="Calibri"/>
          <w:szCs w:val="24"/>
        </w:rPr>
        <w:t xml:space="preserve">The NOFA </w:t>
      </w:r>
      <w:r w:rsidR="00787821" w:rsidRPr="00D9767F">
        <w:rPr>
          <w:rFonts w:ascii="Calibri" w:hAnsi="Calibri"/>
          <w:szCs w:val="24"/>
        </w:rPr>
        <w:t>20</w:t>
      </w:r>
      <w:r w:rsidR="00CF382F">
        <w:rPr>
          <w:rFonts w:ascii="Calibri" w:hAnsi="Calibri"/>
          <w:szCs w:val="24"/>
        </w:rPr>
        <w:t>2</w:t>
      </w:r>
      <w:r w:rsidR="00B936FA">
        <w:rPr>
          <w:rFonts w:ascii="Calibri" w:hAnsi="Calibri"/>
          <w:szCs w:val="24"/>
        </w:rPr>
        <w:t>2</w:t>
      </w:r>
      <w:r w:rsidR="00DE14EC" w:rsidRPr="00F23A54">
        <w:rPr>
          <w:rFonts w:ascii="Calibri" w:hAnsi="Calibri"/>
          <w:szCs w:val="24"/>
        </w:rPr>
        <w:t xml:space="preserve"> application ask that you gather evidence to inform your program design.  Here are some hints to </w:t>
      </w:r>
      <w:r w:rsidR="00DE14EC" w:rsidRPr="00D9767F">
        <w:rPr>
          <w:rFonts w:ascii="Calibri" w:hAnsi="Calibri"/>
          <w:szCs w:val="24"/>
        </w:rPr>
        <w:t>help you to do that research effectively and efficiently:</w:t>
      </w:r>
    </w:p>
    <w:p w14:paraId="7DF01F1B" w14:textId="77777777" w:rsidR="00A77ABD" w:rsidRPr="00F23A54" w:rsidRDefault="00A77ABD" w:rsidP="00DE14EC">
      <w:pPr>
        <w:autoSpaceDE w:val="0"/>
        <w:autoSpaceDN w:val="0"/>
        <w:adjustRightInd w:val="0"/>
        <w:rPr>
          <w:rFonts w:ascii="Calibri" w:hAnsi="Calibri"/>
          <w:szCs w:val="24"/>
        </w:rPr>
      </w:pPr>
    </w:p>
    <w:p w14:paraId="5E30A678" w14:textId="77777777" w:rsidR="00DE14EC" w:rsidRPr="00F23A54" w:rsidRDefault="00DE14EC" w:rsidP="00DE14EC">
      <w:pPr>
        <w:pStyle w:val="Heading1"/>
        <w:rPr>
          <w:rFonts w:ascii="Calibri" w:hAnsi="Calibri"/>
        </w:rPr>
      </w:pPr>
      <w:r w:rsidRPr="00F23A54">
        <w:rPr>
          <w:rFonts w:ascii="Calibri" w:hAnsi="Calibri"/>
        </w:rPr>
        <w:t>Finding reliable information sources</w:t>
      </w:r>
    </w:p>
    <w:p w14:paraId="0B6F3D23" w14:textId="77777777" w:rsidR="00DE14EC" w:rsidRPr="00F23A54" w:rsidRDefault="00DE14EC" w:rsidP="00DE14EC">
      <w:pPr>
        <w:spacing w:before="120"/>
        <w:rPr>
          <w:rFonts w:ascii="Calibri" w:hAnsi="Calibri"/>
          <w:szCs w:val="24"/>
        </w:rPr>
      </w:pPr>
      <w:r w:rsidRPr="00F23A54">
        <w:rPr>
          <w:rFonts w:ascii="Calibri" w:hAnsi="Calibri"/>
          <w:szCs w:val="24"/>
        </w:rPr>
        <w:t xml:space="preserve">A. </w:t>
      </w:r>
      <w:r w:rsidR="00A901F6" w:rsidRPr="00F23A54">
        <w:rPr>
          <w:rFonts w:ascii="Calibri" w:hAnsi="Calibri"/>
          <w:szCs w:val="24"/>
        </w:rPr>
        <w:t xml:space="preserve"> </w:t>
      </w:r>
      <w:r w:rsidRPr="00F23A54">
        <w:rPr>
          <w:rFonts w:ascii="Calibri" w:hAnsi="Calibri"/>
          <w:szCs w:val="24"/>
        </w:rPr>
        <w:t xml:space="preserve">Use </w:t>
      </w:r>
      <w:hyperlink r:id="rId37" w:history="1">
        <w:r w:rsidRPr="00F23A54">
          <w:rPr>
            <w:rStyle w:val="Hyperlink"/>
            <w:rFonts w:ascii="Calibri" w:hAnsi="Calibri"/>
            <w:szCs w:val="24"/>
          </w:rPr>
          <w:t>www.google.com</w:t>
        </w:r>
      </w:hyperlink>
    </w:p>
    <w:p w14:paraId="45891EA3" w14:textId="77777777" w:rsidR="00DE14EC" w:rsidRPr="00F23A54" w:rsidRDefault="00DE14EC" w:rsidP="00DE14EC">
      <w:pPr>
        <w:spacing w:before="120"/>
        <w:rPr>
          <w:rFonts w:ascii="Calibri" w:hAnsi="Calibri"/>
          <w:szCs w:val="24"/>
        </w:rPr>
      </w:pPr>
      <w:r w:rsidRPr="00F23A54">
        <w:rPr>
          <w:rFonts w:ascii="Calibri" w:hAnsi="Calibri"/>
          <w:szCs w:val="24"/>
        </w:rPr>
        <w:t xml:space="preserve">B. </w:t>
      </w:r>
      <w:r w:rsidR="00A901F6" w:rsidRPr="00F23A54">
        <w:rPr>
          <w:rFonts w:ascii="Calibri" w:hAnsi="Calibri"/>
          <w:szCs w:val="24"/>
        </w:rPr>
        <w:t xml:space="preserve"> </w:t>
      </w:r>
      <w:r w:rsidRPr="00F23A54">
        <w:rPr>
          <w:rFonts w:ascii="Calibri" w:hAnsi="Calibri"/>
          <w:szCs w:val="24"/>
        </w:rPr>
        <w:t>Search terms</w:t>
      </w:r>
    </w:p>
    <w:p w14:paraId="38693286" w14:textId="77777777" w:rsidR="00DE14EC" w:rsidRPr="00F23A54" w:rsidRDefault="00DE14EC" w:rsidP="00C749BD">
      <w:pPr>
        <w:numPr>
          <w:ilvl w:val="0"/>
          <w:numId w:val="9"/>
        </w:numPr>
        <w:spacing w:before="60"/>
        <w:rPr>
          <w:rFonts w:ascii="Calibri" w:hAnsi="Calibri"/>
          <w:szCs w:val="24"/>
        </w:rPr>
      </w:pPr>
      <w:r w:rsidRPr="00F23A54">
        <w:rPr>
          <w:rFonts w:ascii="Calibri" w:hAnsi="Calibri"/>
          <w:szCs w:val="24"/>
        </w:rPr>
        <w:t>Don’t type full questions.</w:t>
      </w:r>
    </w:p>
    <w:p w14:paraId="36C41A51" w14:textId="77777777" w:rsidR="00DE14EC" w:rsidRPr="00F23A54" w:rsidRDefault="00DE14EC" w:rsidP="00C749BD">
      <w:pPr>
        <w:numPr>
          <w:ilvl w:val="0"/>
          <w:numId w:val="9"/>
        </w:numPr>
        <w:spacing w:before="60"/>
        <w:rPr>
          <w:rFonts w:ascii="Calibri" w:hAnsi="Calibri"/>
          <w:szCs w:val="24"/>
        </w:rPr>
      </w:pPr>
      <w:r w:rsidRPr="00F23A54">
        <w:rPr>
          <w:rFonts w:ascii="Calibri" w:hAnsi="Calibri"/>
          <w:szCs w:val="24"/>
        </w:rPr>
        <w:t>Don’t use prepositions.</w:t>
      </w:r>
    </w:p>
    <w:p w14:paraId="1C3274E3" w14:textId="77777777" w:rsidR="00DE14EC" w:rsidRPr="00F23A54" w:rsidRDefault="00DE14EC" w:rsidP="00C749BD">
      <w:pPr>
        <w:numPr>
          <w:ilvl w:val="0"/>
          <w:numId w:val="9"/>
        </w:numPr>
        <w:spacing w:before="60"/>
        <w:rPr>
          <w:rFonts w:ascii="Calibri" w:hAnsi="Calibri"/>
          <w:szCs w:val="24"/>
        </w:rPr>
      </w:pPr>
      <w:r w:rsidRPr="00F23A54">
        <w:rPr>
          <w:rFonts w:ascii="Calibri" w:hAnsi="Calibri"/>
          <w:szCs w:val="24"/>
        </w:rPr>
        <w:t xml:space="preserve">Use words that are used by professionals in that field.  </w:t>
      </w:r>
    </w:p>
    <w:p w14:paraId="56BAEBAD" w14:textId="77777777" w:rsidR="00DE14EC" w:rsidRPr="00F23A54" w:rsidRDefault="00DE14EC" w:rsidP="00DE14EC">
      <w:pPr>
        <w:ind w:left="1080" w:firstLine="360"/>
        <w:rPr>
          <w:rFonts w:ascii="Calibri" w:hAnsi="Calibri"/>
          <w:szCs w:val="24"/>
        </w:rPr>
      </w:pPr>
      <w:r w:rsidRPr="00F23A54">
        <w:rPr>
          <w:rFonts w:ascii="Calibri" w:hAnsi="Calibri"/>
          <w:szCs w:val="24"/>
        </w:rPr>
        <w:t>(i.e.: “academic achievement” instead of “kids doing well in school”)</w:t>
      </w:r>
    </w:p>
    <w:p w14:paraId="5BF02310" w14:textId="77777777" w:rsidR="00DE14EC" w:rsidRPr="00F23A54" w:rsidRDefault="00DE14EC" w:rsidP="00C749BD">
      <w:pPr>
        <w:numPr>
          <w:ilvl w:val="0"/>
          <w:numId w:val="9"/>
        </w:numPr>
        <w:spacing w:before="60"/>
        <w:rPr>
          <w:rFonts w:ascii="Calibri" w:hAnsi="Calibri"/>
          <w:szCs w:val="24"/>
        </w:rPr>
      </w:pPr>
      <w:r w:rsidRPr="00F23A54">
        <w:rPr>
          <w:rFonts w:ascii="Calibri" w:hAnsi="Calibri"/>
          <w:szCs w:val="24"/>
        </w:rPr>
        <w:t xml:space="preserve">Use quotation marks </w:t>
      </w:r>
      <w:r w:rsidRPr="00F23A54">
        <w:rPr>
          <w:rFonts w:ascii="Calibri" w:hAnsi="Calibri"/>
          <w:i/>
          <w:szCs w:val="24"/>
        </w:rPr>
        <w:t>only</w:t>
      </w:r>
      <w:r w:rsidRPr="00F23A54">
        <w:rPr>
          <w:rFonts w:ascii="Calibri" w:hAnsi="Calibri"/>
          <w:szCs w:val="24"/>
        </w:rPr>
        <w:t xml:space="preserve"> when you want to find that specific string of words – otherwise you can miss important websites.</w:t>
      </w:r>
    </w:p>
    <w:p w14:paraId="267E0723" w14:textId="77777777" w:rsidR="00DE14EC" w:rsidRPr="00F23A54" w:rsidRDefault="00DE14EC" w:rsidP="00DE14EC">
      <w:pPr>
        <w:spacing w:before="120"/>
        <w:rPr>
          <w:rFonts w:ascii="Calibri" w:hAnsi="Calibri"/>
          <w:szCs w:val="24"/>
        </w:rPr>
      </w:pPr>
      <w:r w:rsidRPr="00F23A54">
        <w:rPr>
          <w:rFonts w:ascii="Calibri" w:hAnsi="Calibri"/>
          <w:szCs w:val="24"/>
        </w:rPr>
        <w:t>C.</w:t>
      </w:r>
      <w:r w:rsidR="00A901F6" w:rsidRPr="00F23A54">
        <w:rPr>
          <w:rFonts w:ascii="Calibri" w:hAnsi="Calibri"/>
          <w:szCs w:val="24"/>
        </w:rPr>
        <w:t xml:space="preserve"> </w:t>
      </w:r>
      <w:r w:rsidRPr="00F23A54">
        <w:rPr>
          <w:rFonts w:ascii="Calibri" w:hAnsi="Calibri"/>
          <w:szCs w:val="24"/>
        </w:rPr>
        <w:t xml:space="preserve"> Assessing reliability</w:t>
      </w:r>
    </w:p>
    <w:p w14:paraId="4BE499E3" w14:textId="77777777" w:rsidR="00DE14EC" w:rsidRPr="00F23A54" w:rsidRDefault="00DE14EC" w:rsidP="00DE14EC">
      <w:pPr>
        <w:spacing w:before="60"/>
        <w:ind w:left="720"/>
        <w:rPr>
          <w:rFonts w:ascii="Calibri" w:hAnsi="Calibri"/>
          <w:szCs w:val="24"/>
        </w:rPr>
      </w:pPr>
      <w:r w:rsidRPr="00F23A54">
        <w:rPr>
          <w:rFonts w:ascii="Calibri" w:hAnsi="Calibri"/>
          <w:szCs w:val="24"/>
        </w:rPr>
        <w:t>1.  Websites from the U.S. government (.gov) are usually reliable.</w:t>
      </w:r>
    </w:p>
    <w:p w14:paraId="1BF080F1" w14:textId="77777777" w:rsidR="00DE14EC" w:rsidRPr="00F23A54" w:rsidRDefault="00DE14EC" w:rsidP="00DE14EC">
      <w:pPr>
        <w:spacing w:before="60"/>
        <w:ind w:left="1080" w:hanging="360"/>
        <w:rPr>
          <w:rFonts w:ascii="Calibri" w:hAnsi="Calibri"/>
          <w:szCs w:val="24"/>
        </w:rPr>
      </w:pPr>
      <w:r w:rsidRPr="00F23A54">
        <w:rPr>
          <w:rFonts w:ascii="Calibri" w:hAnsi="Calibri"/>
          <w:szCs w:val="24"/>
        </w:rPr>
        <w:t>2.  Websites from educational institutions (.</w:t>
      </w:r>
      <w:proofErr w:type="spellStart"/>
      <w:r w:rsidRPr="00F23A54">
        <w:rPr>
          <w:rFonts w:ascii="Calibri" w:hAnsi="Calibri"/>
          <w:szCs w:val="24"/>
        </w:rPr>
        <w:t>edu</w:t>
      </w:r>
      <w:proofErr w:type="spellEnd"/>
      <w:r w:rsidRPr="00F23A54">
        <w:rPr>
          <w:rFonts w:ascii="Calibri" w:hAnsi="Calibri"/>
          <w:szCs w:val="24"/>
        </w:rPr>
        <w:t>) are often reliable (but make sure they’re an official document and not a student project).</w:t>
      </w:r>
    </w:p>
    <w:p w14:paraId="748F7178" w14:textId="77777777" w:rsidR="00DE14EC" w:rsidRPr="00F23A54" w:rsidRDefault="00DE14EC" w:rsidP="00DE14EC">
      <w:pPr>
        <w:pStyle w:val="BodyTextIndent"/>
        <w:spacing w:before="60"/>
        <w:ind w:left="1080" w:hanging="360"/>
        <w:rPr>
          <w:rFonts w:ascii="Calibri" w:hAnsi="Calibri"/>
          <w:b w:val="0"/>
          <w:szCs w:val="24"/>
        </w:rPr>
      </w:pPr>
      <w:r w:rsidRPr="00FD15D0">
        <w:rPr>
          <w:rFonts w:ascii="Calibri" w:hAnsi="Calibri"/>
          <w:b w:val="0"/>
          <w:szCs w:val="24"/>
        </w:rPr>
        <w:t>3</w:t>
      </w:r>
      <w:r w:rsidRPr="00F23A54">
        <w:rPr>
          <w:rFonts w:ascii="Calibri" w:hAnsi="Calibri"/>
          <w:szCs w:val="24"/>
        </w:rPr>
        <w:t xml:space="preserve">.  </w:t>
      </w:r>
      <w:r w:rsidRPr="00F23A54">
        <w:rPr>
          <w:rFonts w:ascii="Calibri" w:hAnsi="Calibri"/>
          <w:b w:val="0"/>
          <w:szCs w:val="24"/>
        </w:rPr>
        <w:t xml:space="preserve">Websites with .org may be a national association relevant to the field you are researching.  Look at these web sites under “Facts” “Statistics” or “Research” to find links to articles and research from credible educational institutions and governmental agencies. </w:t>
      </w:r>
    </w:p>
    <w:p w14:paraId="3E00F338" w14:textId="77777777" w:rsidR="00DE14EC" w:rsidRPr="00F23A54" w:rsidRDefault="00DE14EC" w:rsidP="00DE14EC">
      <w:pPr>
        <w:pStyle w:val="BodyTextIndent"/>
        <w:spacing w:before="60"/>
        <w:ind w:left="1080" w:hanging="360"/>
        <w:rPr>
          <w:rFonts w:ascii="Calibri" w:hAnsi="Calibri"/>
          <w:b w:val="0"/>
          <w:szCs w:val="24"/>
        </w:rPr>
      </w:pPr>
      <w:r w:rsidRPr="00F23A54">
        <w:rPr>
          <w:rFonts w:ascii="Calibri" w:hAnsi="Calibri"/>
          <w:b w:val="0"/>
          <w:szCs w:val="24"/>
        </w:rPr>
        <w:t>4.  Websites with advertising (look for blinking and flashy things on web sites) do not usually have credible scientific research.</w:t>
      </w:r>
    </w:p>
    <w:p w14:paraId="457F711A" w14:textId="77777777" w:rsidR="00DE14EC" w:rsidRPr="00F23A54" w:rsidRDefault="00F77390" w:rsidP="00DE14EC">
      <w:pPr>
        <w:pStyle w:val="BodyTextIndent"/>
        <w:spacing w:before="80"/>
        <w:ind w:left="360" w:hanging="360"/>
        <w:rPr>
          <w:rFonts w:ascii="Calibri" w:hAnsi="Calibri"/>
          <w:b w:val="0"/>
          <w:szCs w:val="24"/>
        </w:rPr>
      </w:pPr>
      <w:r w:rsidRPr="00F23A54">
        <w:rPr>
          <w:rFonts w:ascii="Calibri" w:hAnsi="Calibri"/>
          <w:b w:val="0"/>
          <w:noProof/>
          <w:snapToGrid/>
          <w:szCs w:val="24"/>
        </w:rPr>
        <mc:AlternateContent>
          <mc:Choice Requires="wps">
            <w:drawing>
              <wp:anchor distT="0" distB="0" distL="114300" distR="114300" simplePos="0" relativeHeight="251658752" behindDoc="0" locked="0" layoutInCell="1" allowOverlap="1" wp14:anchorId="430E70A1" wp14:editId="1C03A070">
                <wp:simplePos x="0" y="0"/>
                <wp:positionH relativeFrom="column">
                  <wp:posOffset>3354705</wp:posOffset>
                </wp:positionH>
                <wp:positionV relativeFrom="paragraph">
                  <wp:posOffset>678815</wp:posOffset>
                </wp:positionV>
                <wp:extent cx="2095500" cy="1802130"/>
                <wp:effectExtent l="0" t="0" r="19050" b="26670"/>
                <wp:wrapSquare wrapText="bothSides"/>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802130"/>
                        </a:xfrm>
                        <a:prstGeom prst="rect">
                          <a:avLst/>
                        </a:prstGeom>
                        <a:solidFill>
                          <a:srgbClr val="FFFFFF"/>
                        </a:solidFill>
                        <a:ln w="9525">
                          <a:solidFill>
                            <a:srgbClr val="000000"/>
                          </a:solidFill>
                          <a:miter lim="800000"/>
                          <a:headEnd/>
                          <a:tailEnd/>
                        </a:ln>
                      </wps:spPr>
                      <wps:txbx>
                        <w:txbxContent>
                          <w:p w14:paraId="068BC939" w14:textId="77777777" w:rsidR="00351887" w:rsidRPr="000A1BB8" w:rsidRDefault="00351887" w:rsidP="00DE14EC">
                            <w:pPr>
                              <w:rPr>
                                <w:rFonts w:ascii="Arial Narrow" w:hAnsi="Arial Narrow"/>
                              </w:rPr>
                            </w:pPr>
                            <w:r w:rsidRPr="000A1BB8">
                              <w:rPr>
                                <w:rFonts w:ascii="Arial Narrow" w:hAnsi="Arial Narrow"/>
                                <w:b/>
                              </w:rPr>
                              <w:t>Focus! Focus! Focus!</w:t>
                            </w:r>
                            <w:r w:rsidRPr="000A1BB8">
                              <w:rPr>
                                <w:rFonts w:ascii="Arial Narrow" w:hAnsi="Arial Narrow"/>
                              </w:rPr>
                              <w:t xml:space="preserve"> Keep in mind the question you are trying to answer and look </w:t>
                            </w:r>
                            <w:r w:rsidRPr="00AF7DEE">
                              <w:rPr>
                                <w:rFonts w:ascii="Arial Narrow" w:hAnsi="Arial Narrow"/>
                                <w:i/>
                              </w:rPr>
                              <w:t>only</w:t>
                            </w:r>
                            <w:r w:rsidRPr="000A1BB8">
                              <w:rPr>
                                <w:rFonts w:ascii="Arial Narrow" w:hAnsi="Arial Narrow"/>
                              </w:rPr>
                              <w:t xml:space="preserve"> at links </w:t>
                            </w:r>
                            <w:r>
                              <w:rPr>
                                <w:rFonts w:ascii="Arial Narrow" w:hAnsi="Arial Narrow"/>
                              </w:rPr>
                              <w:t xml:space="preserve">that might provide the answer. </w:t>
                            </w:r>
                            <w:r w:rsidRPr="000A1BB8">
                              <w:rPr>
                                <w:rFonts w:ascii="Arial Narrow" w:hAnsi="Arial Narrow"/>
                              </w:rPr>
                              <w:t>Don’t be distracted by other links, no matter how interesting. You’ll waste a lot of time and get frustrated!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0E70A1" id="Text Box 30" o:spid="_x0000_s1028" type="#_x0000_t202" style="position:absolute;left:0;text-align:left;margin-left:264.15pt;margin-top:53.45pt;width:165pt;height:14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">
                <v:textbox>
                  <w:txbxContent>
                    <w:p w14:paraId="068BC939" w14:textId="77777777" w:rsidR="00351887" w:rsidRPr="000A1BB8" w:rsidRDefault="00351887" w:rsidP="00DE14EC">
                      <w:pPr>
                        <w:rPr>
                          <w:rFonts w:ascii="Arial Narrow" w:hAnsi="Arial Narrow"/>
                        </w:rPr>
                      </w:pPr>
                      <w:r w:rsidRPr="000A1BB8">
                        <w:rPr>
                          <w:rFonts w:ascii="Arial Narrow" w:hAnsi="Arial Narrow"/>
                          <w:b/>
                        </w:rPr>
                        <w:t>Focus! Focus! Focus!</w:t>
                      </w:r>
                      <w:r w:rsidRPr="000A1BB8">
                        <w:rPr>
                          <w:rFonts w:ascii="Arial Narrow" w:hAnsi="Arial Narrow"/>
                        </w:rPr>
                        <w:t xml:space="preserve"> Keep in mind the question you are trying to answer and look </w:t>
                      </w:r>
                      <w:r w:rsidRPr="00AF7DEE">
                        <w:rPr>
                          <w:rFonts w:ascii="Arial Narrow" w:hAnsi="Arial Narrow"/>
                          <w:i/>
                        </w:rPr>
                        <w:t>only</w:t>
                      </w:r>
                      <w:r w:rsidRPr="000A1BB8">
                        <w:rPr>
                          <w:rFonts w:ascii="Arial Narrow" w:hAnsi="Arial Narrow"/>
                        </w:rPr>
                        <w:t xml:space="preserve"> at links </w:t>
                      </w:r>
                      <w:r>
                        <w:rPr>
                          <w:rFonts w:ascii="Arial Narrow" w:hAnsi="Arial Narrow"/>
                        </w:rPr>
                        <w:t xml:space="preserve">that might provide the answer. </w:t>
                      </w:r>
                      <w:r w:rsidRPr="000A1BB8">
                        <w:rPr>
                          <w:rFonts w:ascii="Arial Narrow" w:hAnsi="Arial Narrow"/>
                        </w:rPr>
                        <w:t>Don’t be distracted by other links, no matter how interesting. You’ll waste a lot of time and get frustrated!</w:t>
                      </w:r>
                    </w:p>
                  </w:txbxContent>
                </v:textbox>
                <w10:wrap type="square"/>
              </v:shape>
            </w:pict>
          </mc:Fallback>
        </mc:AlternateContent>
      </w:r>
      <w:r w:rsidR="00DE14EC" w:rsidRPr="00F23A54">
        <w:rPr>
          <w:rFonts w:ascii="Calibri" w:hAnsi="Calibri"/>
          <w:b w:val="0"/>
          <w:szCs w:val="24"/>
        </w:rPr>
        <w:t xml:space="preserve">D.  Google sorts by relevance. If the type of information you are looking for doesn’t appear in the first page of listings, change your search terms. </w:t>
      </w:r>
    </w:p>
    <w:p w14:paraId="4522D068" w14:textId="77777777" w:rsidR="00DE14EC" w:rsidRPr="00F23A54" w:rsidRDefault="00F77390" w:rsidP="00DE14EC">
      <w:pPr>
        <w:pStyle w:val="BodyTextIndent"/>
        <w:spacing w:before="120"/>
        <w:ind w:left="0"/>
        <w:rPr>
          <w:rFonts w:ascii="Calibri" w:hAnsi="Calibri"/>
          <w:szCs w:val="24"/>
        </w:rPr>
      </w:pPr>
      <w:r w:rsidRPr="00F23A54">
        <w:rPr>
          <w:rFonts w:ascii="Calibri" w:hAnsi="Calibri"/>
          <w:noProof/>
          <w:snapToGrid/>
          <w:szCs w:val="24"/>
        </w:rPr>
        <mc:AlternateContent>
          <mc:Choice Requires="wps">
            <w:drawing>
              <wp:anchor distT="0" distB="0" distL="114300" distR="114300" simplePos="0" relativeHeight="251661824" behindDoc="0" locked="0" layoutInCell="1" allowOverlap="1" wp14:anchorId="522EBB42" wp14:editId="65D2B342">
                <wp:simplePos x="0" y="0"/>
                <wp:positionH relativeFrom="column">
                  <wp:posOffset>687705</wp:posOffset>
                </wp:positionH>
                <wp:positionV relativeFrom="paragraph">
                  <wp:posOffset>260350</wp:posOffset>
                </wp:positionV>
                <wp:extent cx="2124075" cy="1802130"/>
                <wp:effectExtent l="0" t="0" r="28575" b="26670"/>
                <wp:wrapTopAndBottom/>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802130"/>
                        </a:xfrm>
                        <a:prstGeom prst="rect">
                          <a:avLst/>
                        </a:prstGeom>
                        <a:solidFill>
                          <a:srgbClr val="FFFFFF"/>
                        </a:solidFill>
                        <a:ln w="9525">
                          <a:solidFill>
                            <a:srgbClr val="000000"/>
                          </a:solidFill>
                          <a:miter lim="800000"/>
                          <a:headEnd/>
                          <a:tailEnd/>
                        </a:ln>
                      </wps:spPr>
                      <wps:txbx>
                        <w:txbxContent>
                          <w:p w14:paraId="680289C9" w14:textId="77777777" w:rsidR="00351887" w:rsidRDefault="00351887" w:rsidP="00F77390">
                            <w:pPr>
                              <w:rPr>
                                <w:rFonts w:ascii="Arial Narrow" w:hAnsi="Arial Narrow"/>
                                <w:iCs/>
                                <w:sz w:val="22"/>
                              </w:rPr>
                            </w:pPr>
                            <w:r>
                              <w:rPr>
                                <w:rFonts w:ascii="Arial Narrow" w:hAnsi="Arial Narrow"/>
                                <w:iCs/>
                                <w:sz w:val="22"/>
                              </w:rPr>
                              <w:t>Any</w:t>
                            </w:r>
                            <w:r>
                              <w:rPr>
                                <w:rFonts w:ascii="Arial Narrow" w:hAnsi="Arial Narrow"/>
                                <w:b/>
                                <w:bCs/>
                                <w:iCs/>
                                <w:sz w:val="22"/>
                              </w:rPr>
                              <w:t xml:space="preserve"> citation format </w:t>
                            </w:r>
                            <w:r>
                              <w:rPr>
                                <w:rFonts w:ascii="Arial Narrow" w:hAnsi="Arial Narrow"/>
                                <w:iCs/>
                                <w:sz w:val="22"/>
                              </w:rPr>
                              <w:t xml:space="preserve">will do!  </w:t>
                            </w:r>
                          </w:p>
                          <w:p w14:paraId="446CD95B" w14:textId="77777777" w:rsidR="00351887" w:rsidRDefault="00351887" w:rsidP="00DE14EC">
                            <w:pPr>
                              <w:spacing w:before="120"/>
                              <w:rPr>
                                <w:rFonts w:ascii="Arial Narrow" w:hAnsi="Arial Narrow"/>
                                <w:iCs/>
                                <w:sz w:val="22"/>
                              </w:rPr>
                            </w:pPr>
                            <w:r>
                              <w:rPr>
                                <w:rFonts w:ascii="Arial Narrow" w:hAnsi="Arial Narrow"/>
                                <w:iCs/>
                                <w:sz w:val="22"/>
                              </w:rPr>
                              <w:t>These are items that are included in most citations, depending on what kind of document you are citing: author, date, title, publication, institution, and web site as well as the date you retrieved it from the web.  The purpose is to make sure the reader can find and verify your source.</w:t>
                            </w:r>
                          </w:p>
                          <w:p w14:paraId="1EDB6322" w14:textId="77777777" w:rsidR="00351887" w:rsidRDefault="00351887" w:rsidP="00DE14EC">
                            <w:pPr>
                              <w:spacing w:before="120"/>
                              <w:rPr>
                                <w:rFonts w:ascii="Arial Narrow" w:hAnsi="Arial Narrow"/>
                                <w:iCs/>
                              </w:rPr>
                            </w:pPr>
                            <w:r>
                              <w:rPr>
                                <w:rFonts w:ascii="Arial Narrow" w:hAnsi="Arial Narrow"/>
                                <w:iCs/>
                                <w:sz w:val="22"/>
                              </w:rPr>
                              <w:t>Check out: http://www.apastyle.org/elecref.html</w:t>
                            </w:r>
                          </w:p>
                          <w:p w14:paraId="6176D87B" w14:textId="77777777" w:rsidR="00351887" w:rsidRDefault="00351887" w:rsidP="00DE14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2EBB42" id="Text Box 29" o:spid="_x0000_s1029" type="#_x0000_t202" style="position:absolute;margin-left:54.15pt;margin-top:20.5pt;width:167.25pt;height:141.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">
                <v:textbox>
                  <w:txbxContent>
                    <w:p w14:paraId="680289C9" w14:textId="77777777" w:rsidR="00351887" w:rsidRDefault="00351887" w:rsidP="00F77390">
                      <w:pPr>
                        <w:rPr>
                          <w:rFonts w:ascii="Arial Narrow" w:hAnsi="Arial Narrow"/>
                          <w:iCs/>
                          <w:sz w:val="22"/>
                        </w:rPr>
                      </w:pPr>
                      <w:r>
                        <w:rPr>
                          <w:rFonts w:ascii="Arial Narrow" w:hAnsi="Arial Narrow"/>
                          <w:iCs/>
                          <w:sz w:val="22"/>
                        </w:rPr>
                        <w:t>Any</w:t>
                      </w:r>
                      <w:r>
                        <w:rPr>
                          <w:rFonts w:ascii="Arial Narrow" w:hAnsi="Arial Narrow"/>
                          <w:b/>
                          <w:bCs/>
                          <w:iCs/>
                          <w:sz w:val="22"/>
                        </w:rPr>
                        <w:t xml:space="preserve"> citation format </w:t>
                      </w:r>
                      <w:r>
                        <w:rPr>
                          <w:rFonts w:ascii="Arial Narrow" w:hAnsi="Arial Narrow"/>
                          <w:iCs/>
                          <w:sz w:val="22"/>
                        </w:rPr>
                        <w:t xml:space="preserve">will do!  </w:t>
                      </w:r>
                    </w:p>
                    <w:p w14:paraId="446CD95B" w14:textId="77777777" w:rsidR="00351887" w:rsidRDefault="00351887" w:rsidP="00DE14EC">
                      <w:pPr>
                        <w:spacing w:before="120"/>
                        <w:rPr>
                          <w:rFonts w:ascii="Arial Narrow" w:hAnsi="Arial Narrow"/>
                          <w:iCs/>
                          <w:sz w:val="22"/>
                        </w:rPr>
                      </w:pPr>
                      <w:r>
                        <w:rPr>
                          <w:rFonts w:ascii="Arial Narrow" w:hAnsi="Arial Narrow"/>
                          <w:iCs/>
                          <w:sz w:val="22"/>
                        </w:rPr>
                        <w:t>These are items that are included in most citations, depending on what kind of document you are citing: author, date, title, publication, institution, and web site as well as the date you retrieved it from the web.  The purpose is to make sure the reader can find and verify your source.</w:t>
                      </w:r>
                    </w:p>
                    <w:p w14:paraId="1EDB6322" w14:textId="77777777" w:rsidR="00351887" w:rsidRDefault="00351887" w:rsidP="00DE14EC">
                      <w:pPr>
                        <w:spacing w:before="120"/>
                        <w:rPr>
                          <w:rFonts w:ascii="Arial Narrow" w:hAnsi="Arial Narrow"/>
                          <w:iCs/>
                        </w:rPr>
                      </w:pPr>
                      <w:r>
                        <w:rPr>
                          <w:rFonts w:ascii="Arial Narrow" w:hAnsi="Arial Narrow"/>
                          <w:iCs/>
                          <w:sz w:val="22"/>
                        </w:rPr>
                        <w:t>Check out: http://www.apastyle.org/elecref.html</w:t>
                      </w:r>
                    </w:p>
                    <w:p w14:paraId="6176D87B" w14:textId="77777777" w:rsidR="00351887" w:rsidRDefault="00351887" w:rsidP="00DE14EC"/>
                  </w:txbxContent>
                </v:textbox>
                <w10:wrap type="topAndBottom"/>
              </v:shape>
            </w:pict>
          </mc:Fallback>
        </mc:AlternateContent>
      </w:r>
    </w:p>
    <w:p w14:paraId="63A1F714" w14:textId="7F6620B6" w:rsidR="00DE14EC" w:rsidRDefault="00DE14EC" w:rsidP="004163E2">
      <w:pPr>
        <w:pStyle w:val="BodyTextIndent"/>
        <w:numPr>
          <w:ilvl w:val="0"/>
          <w:numId w:val="12"/>
        </w:numPr>
        <w:spacing w:before="120"/>
        <w:rPr>
          <w:rFonts w:ascii="Calibri" w:hAnsi="Calibri"/>
          <w:b w:val="0"/>
          <w:szCs w:val="24"/>
        </w:rPr>
      </w:pPr>
      <w:r w:rsidRPr="00F23A54">
        <w:rPr>
          <w:rFonts w:ascii="Calibri" w:hAnsi="Calibri"/>
          <w:b w:val="0"/>
          <w:szCs w:val="24"/>
        </w:rPr>
        <w:t xml:space="preserve">Collect source information </w:t>
      </w:r>
      <w:r w:rsidRPr="00F23A54">
        <w:rPr>
          <w:rFonts w:ascii="Calibri" w:hAnsi="Calibri"/>
          <w:b w:val="0"/>
          <w:i/>
          <w:szCs w:val="24"/>
        </w:rPr>
        <w:t>as you go along</w:t>
      </w:r>
      <w:r w:rsidRPr="00F23A54">
        <w:rPr>
          <w:rFonts w:ascii="Calibri" w:hAnsi="Calibri"/>
          <w:b w:val="0"/>
          <w:szCs w:val="24"/>
        </w:rPr>
        <w:t>.</w:t>
      </w:r>
    </w:p>
    <w:p w14:paraId="61047C2D" w14:textId="3D9F39F5" w:rsidR="00DE14EC" w:rsidRDefault="00DE14EC" w:rsidP="00B936FA">
      <w:pPr>
        <w:pStyle w:val="ListParagraph"/>
        <w:widowControl/>
        <w:numPr>
          <w:ilvl w:val="0"/>
          <w:numId w:val="12"/>
        </w:numPr>
        <w:spacing w:before="120"/>
        <w:rPr>
          <w:rFonts w:ascii="Calibri" w:hAnsi="Calibri"/>
          <w:iCs/>
          <w:szCs w:val="24"/>
        </w:rPr>
      </w:pPr>
      <w:r w:rsidRPr="00B936FA">
        <w:rPr>
          <w:rFonts w:ascii="Calibri" w:hAnsi="Calibri"/>
          <w:iCs/>
          <w:szCs w:val="24"/>
        </w:rPr>
        <w:t xml:space="preserve">Be sure to cite all your sources throughout your proposal. </w:t>
      </w:r>
    </w:p>
    <w:p w14:paraId="207F4CBD" w14:textId="77777777" w:rsidR="00B936FA" w:rsidRPr="00B936FA" w:rsidRDefault="00B936FA" w:rsidP="00B936FA">
      <w:pPr>
        <w:widowControl/>
        <w:spacing w:before="120"/>
        <w:rPr>
          <w:rFonts w:ascii="Calibri" w:hAnsi="Calibri"/>
          <w:iCs/>
          <w:szCs w:val="24"/>
        </w:rPr>
      </w:pPr>
    </w:p>
    <w:p w14:paraId="041CBA98" w14:textId="77777777" w:rsidR="00DE14EC" w:rsidRPr="00F23A54" w:rsidRDefault="00DE14EC" w:rsidP="00DE14EC">
      <w:pPr>
        <w:pStyle w:val="BodyTextIndent"/>
        <w:spacing w:before="80"/>
        <w:ind w:left="0"/>
        <w:rPr>
          <w:rFonts w:ascii="Calibri" w:hAnsi="Calibri"/>
          <w:szCs w:val="24"/>
        </w:rPr>
      </w:pPr>
    </w:p>
    <w:p w14:paraId="5D2F1070" w14:textId="4F757B34" w:rsidR="00DE14EC" w:rsidRPr="00F23A54" w:rsidRDefault="00DE14EC" w:rsidP="00A901F6">
      <w:pPr>
        <w:autoSpaceDE w:val="0"/>
        <w:autoSpaceDN w:val="0"/>
        <w:adjustRightInd w:val="0"/>
        <w:ind w:left="1440" w:hanging="1440"/>
        <w:rPr>
          <w:rFonts w:ascii="Calibri" w:hAnsi="Calibri"/>
          <w:b/>
          <w:szCs w:val="24"/>
        </w:rPr>
      </w:pPr>
      <w:r w:rsidRPr="00AB4B82">
        <w:rPr>
          <w:rFonts w:ascii="Trebuchet MS" w:hAnsi="Trebuchet MS"/>
          <w:b/>
          <w:szCs w:val="24"/>
        </w:rPr>
        <w:t>Hints for specific questions on these applications</w:t>
      </w:r>
      <w:r w:rsidRPr="00F23A54">
        <w:rPr>
          <w:rFonts w:ascii="Calibri" w:hAnsi="Calibri"/>
          <w:b/>
          <w:szCs w:val="24"/>
        </w:rPr>
        <w:t>:</w:t>
      </w:r>
    </w:p>
    <w:p w14:paraId="719693DE" w14:textId="77777777" w:rsidR="00DE14EC" w:rsidRPr="00F23A54" w:rsidRDefault="00DE14EC" w:rsidP="00A901F6">
      <w:pPr>
        <w:autoSpaceDE w:val="0"/>
        <w:autoSpaceDN w:val="0"/>
        <w:adjustRightInd w:val="0"/>
        <w:ind w:left="1440"/>
        <w:rPr>
          <w:rFonts w:ascii="Calibri" w:hAnsi="Calibri"/>
          <w:szCs w:val="24"/>
        </w:rPr>
      </w:pPr>
    </w:p>
    <w:p w14:paraId="38B39D2A" w14:textId="77777777" w:rsidR="00DE14EC" w:rsidRPr="00F23A54" w:rsidRDefault="00DE14EC" w:rsidP="00A901F6">
      <w:pPr>
        <w:autoSpaceDE w:val="0"/>
        <w:autoSpaceDN w:val="0"/>
        <w:adjustRightInd w:val="0"/>
        <w:jc w:val="center"/>
        <w:rPr>
          <w:rFonts w:ascii="Calibri" w:hAnsi="Calibri"/>
          <w:szCs w:val="24"/>
        </w:rPr>
      </w:pPr>
      <w:r w:rsidRPr="00F23A54">
        <w:rPr>
          <w:rFonts w:ascii="Calibri" w:hAnsi="Calibri"/>
          <w:szCs w:val="24"/>
        </w:rPr>
        <w:t>Emergency S</w:t>
      </w:r>
      <w:r w:rsidR="00AE73BA" w:rsidRPr="00F23A54">
        <w:rPr>
          <w:rFonts w:ascii="Calibri" w:hAnsi="Calibri"/>
          <w:szCs w:val="24"/>
        </w:rPr>
        <w:t xml:space="preserve">olutions </w:t>
      </w:r>
      <w:r w:rsidRPr="00F23A54">
        <w:rPr>
          <w:rFonts w:ascii="Calibri" w:hAnsi="Calibri"/>
          <w:szCs w:val="24"/>
        </w:rPr>
        <w:t>Grant</w:t>
      </w:r>
      <w:r w:rsidR="00AE73BA" w:rsidRPr="00F23A54">
        <w:rPr>
          <w:rFonts w:ascii="Calibri" w:hAnsi="Calibri"/>
          <w:szCs w:val="24"/>
        </w:rPr>
        <w:t>s</w:t>
      </w:r>
      <w:r w:rsidRPr="00F23A54">
        <w:rPr>
          <w:rFonts w:ascii="Calibri" w:hAnsi="Calibri"/>
          <w:szCs w:val="24"/>
        </w:rPr>
        <w:t xml:space="preserve"> (ESG)</w:t>
      </w:r>
    </w:p>
    <w:p w14:paraId="5DA1354A" w14:textId="77777777" w:rsidR="00100EA4" w:rsidRPr="00F23A54" w:rsidRDefault="00100EA4" w:rsidP="00DE14EC">
      <w:pPr>
        <w:autoSpaceDE w:val="0"/>
        <w:autoSpaceDN w:val="0"/>
        <w:adjustRightInd w:val="0"/>
        <w:ind w:left="1440"/>
        <w:rPr>
          <w:rFonts w:ascii="Calibri" w:hAnsi="Calibri"/>
          <w:szCs w:val="24"/>
        </w:rPr>
      </w:pPr>
    </w:p>
    <w:p w14:paraId="1478E902" w14:textId="77777777" w:rsidR="00DE14EC" w:rsidRPr="00F23A54" w:rsidRDefault="00DE14EC" w:rsidP="00DE14EC">
      <w:pPr>
        <w:widowControl/>
        <w:pBdr>
          <w:top w:val="single" w:sz="4" w:space="1" w:color="auto" w:shadow="1"/>
          <w:left w:val="single" w:sz="4" w:space="4" w:color="auto" w:shadow="1"/>
          <w:bottom w:val="single" w:sz="4" w:space="1" w:color="auto" w:shadow="1"/>
          <w:right w:val="single" w:sz="4" w:space="4" w:color="auto" w:shadow="1"/>
        </w:pBdr>
        <w:tabs>
          <w:tab w:val="left" w:pos="720"/>
          <w:tab w:val="left" w:pos="1440"/>
          <w:tab w:val="left" w:pos="7128"/>
          <w:tab w:val="right" w:leader="dot" w:pos="9360"/>
        </w:tabs>
        <w:rPr>
          <w:rFonts w:ascii="Calibri" w:hAnsi="Calibri"/>
          <w:b/>
          <w:szCs w:val="24"/>
        </w:rPr>
      </w:pPr>
      <w:r w:rsidRPr="00F23A54">
        <w:rPr>
          <w:rFonts w:ascii="Calibri" w:hAnsi="Calibri"/>
          <w:b/>
          <w:szCs w:val="24"/>
        </w:rPr>
        <w:t>Hints for Question 1 and 2</w:t>
      </w:r>
    </w:p>
    <w:p w14:paraId="7D8FBD8D" w14:textId="77777777" w:rsidR="00DE14EC" w:rsidRPr="00F23A54" w:rsidRDefault="00DE14EC" w:rsidP="00DE14EC">
      <w:pPr>
        <w:widowControl/>
        <w:tabs>
          <w:tab w:val="left" w:pos="720"/>
          <w:tab w:val="left" w:pos="1440"/>
          <w:tab w:val="left" w:pos="7128"/>
          <w:tab w:val="right" w:leader="dot" w:pos="9360"/>
        </w:tabs>
        <w:rPr>
          <w:rFonts w:ascii="Calibri" w:hAnsi="Calibri"/>
          <w:b/>
          <w:szCs w:val="24"/>
        </w:rPr>
      </w:pPr>
    </w:p>
    <w:p w14:paraId="0E67C389" w14:textId="77777777" w:rsidR="00DE14EC" w:rsidRPr="00F23A54" w:rsidRDefault="00DE14EC" w:rsidP="00DE14EC">
      <w:pPr>
        <w:pStyle w:val="Heading3"/>
        <w:numPr>
          <w:ilvl w:val="0"/>
          <w:numId w:val="0"/>
        </w:numPr>
        <w:rPr>
          <w:rFonts w:ascii="Calibri" w:hAnsi="Calibri"/>
          <w:szCs w:val="24"/>
        </w:rPr>
      </w:pPr>
      <w:r w:rsidRPr="00F23A54">
        <w:rPr>
          <w:rFonts w:ascii="Calibri" w:hAnsi="Calibri"/>
          <w:szCs w:val="24"/>
        </w:rPr>
        <w:t>Data sources</w:t>
      </w:r>
    </w:p>
    <w:p w14:paraId="3DC5153E" w14:textId="2189AC5C" w:rsidR="00DE14EC" w:rsidRPr="00F23A54" w:rsidRDefault="00C05A90" w:rsidP="00DE14EC">
      <w:pPr>
        <w:spacing w:before="120"/>
        <w:rPr>
          <w:rFonts w:ascii="Calibri" w:hAnsi="Calibri"/>
          <w:szCs w:val="24"/>
        </w:rPr>
      </w:pPr>
      <w:hyperlink r:id="rId38" w:history="1">
        <w:r w:rsidR="00DE14EC" w:rsidRPr="00F23A54">
          <w:rPr>
            <w:rStyle w:val="Hyperlink"/>
            <w:rFonts w:ascii="Calibri" w:hAnsi="Calibri"/>
            <w:szCs w:val="24"/>
          </w:rPr>
          <w:t>www.</w:t>
        </w:r>
        <w:r w:rsidR="002E3CEB" w:rsidRPr="00F23A54">
          <w:rPr>
            <w:rStyle w:val="Hyperlink"/>
            <w:rFonts w:ascii="Calibri" w:hAnsi="Calibri"/>
            <w:szCs w:val="24"/>
          </w:rPr>
          <w:t>datacenterresearch</w:t>
        </w:r>
        <w:r w:rsidR="00DE14EC" w:rsidRPr="00F23A54">
          <w:rPr>
            <w:rStyle w:val="Hyperlink"/>
            <w:rFonts w:ascii="Calibri" w:hAnsi="Calibri"/>
            <w:szCs w:val="24"/>
          </w:rPr>
          <w:t>.org</w:t>
        </w:r>
      </w:hyperlink>
      <w:r w:rsidR="00DE14EC" w:rsidRPr="00F23A54">
        <w:rPr>
          <w:rFonts w:ascii="Calibri" w:hAnsi="Calibri"/>
          <w:szCs w:val="24"/>
        </w:rPr>
        <w:t xml:space="preserve"> is the best source for all available data about New Orleans.   </w:t>
      </w:r>
    </w:p>
    <w:p w14:paraId="4CCCC763" w14:textId="77777777" w:rsidR="00DE14EC" w:rsidRPr="00F23A54" w:rsidRDefault="00C05A90" w:rsidP="00DE14EC">
      <w:pPr>
        <w:spacing w:before="120"/>
        <w:ind w:left="2347" w:hanging="2347"/>
        <w:rPr>
          <w:rFonts w:ascii="Calibri" w:hAnsi="Calibri"/>
          <w:iCs/>
          <w:szCs w:val="24"/>
        </w:rPr>
      </w:pPr>
      <w:hyperlink r:id="rId39" w:history="1">
        <w:r w:rsidR="00DE14EC" w:rsidRPr="00F23A54">
          <w:rPr>
            <w:rStyle w:val="Hyperlink"/>
            <w:rFonts w:ascii="Calibri" w:hAnsi="Calibri"/>
            <w:szCs w:val="24"/>
          </w:rPr>
          <w:t>www.google.com</w:t>
        </w:r>
      </w:hyperlink>
      <w:r w:rsidR="00DE14EC" w:rsidRPr="00F23A54">
        <w:rPr>
          <w:rFonts w:ascii="Calibri" w:hAnsi="Calibri"/>
          <w:szCs w:val="24"/>
        </w:rPr>
        <w:t xml:space="preserve"> can be helpful for finding studies and non-demographic data</w:t>
      </w:r>
      <w:r w:rsidR="00DE14EC" w:rsidRPr="00F23A54">
        <w:rPr>
          <w:rFonts w:ascii="Calibri" w:hAnsi="Calibri"/>
          <w:iCs/>
          <w:szCs w:val="24"/>
        </w:rPr>
        <w:t xml:space="preserve">  </w:t>
      </w:r>
    </w:p>
    <w:p w14:paraId="6709EEF7" w14:textId="77777777" w:rsidR="00DE14EC" w:rsidRPr="00F23A54" w:rsidRDefault="00DE14EC" w:rsidP="00DE14EC">
      <w:pPr>
        <w:pStyle w:val="Heading3"/>
        <w:numPr>
          <w:ilvl w:val="0"/>
          <w:numId w:val="0"/>
        </w:numPr>
        <w:rPr>
          <w:rFonts w:ascii="Calibri" w:hAnsi="Calibri"/>
          <w:szCs w:val="24"/>
        </w:rPr>
      </w:pPr>
    </w:p>
    <w:p w14:paraId="032156F2" w14:textId="77777777" w:rsidR="00DE14EC" w:rsidRPr="00F23A54" w:rsidRDefault="00DE14EC" w:rsidP="00DE14EC">
      <w:pPr>
        <w:pStyle w:val="Heading3"/>
        <w:keepNext w:val="0"/>
        <w:widowControl w:val="0"/>
        <w:numPr>
          <w:ilvl w:val="0"/>
          <w:numId w:val="0"/>
        </w:numPr>
        <w:rPr>
          <w:rFonts w:ascii="Calibri" w:hAnsi="Calibri"/>
          <w:szCs w:val="24"/>
        </w:rPr>
      </w:pPr>
      <w:r w:rsidRPr="00F23A54">
        <w:rPr>
          <w:rFonts w:ascii="Calibri" w:hAnsi="Calibri"/>
          <w:szCs w:val="24"/>
        </w:rPr>
        <w:t>Suggested format</w:t>
      </w:r>
    </w:p>
    <w:p w14:paraId="311133E4" w14:textId="77777777" w:rsidR="00DE14EC" w:rsidRPr="00F23A54" w:rsidRDefault="00DE14EC" w:rsidP="00DE14EC">
      <w:pPr>
        <w:spacing w:before="120"/>
        <w:rPr>
          <w:rFonts w:ascii="Calibri" w:hAnsi="Calibri"/>
          <w:iCs/>
          <w:szCs w:val="24"/>
        </w:rPr>
      </w:pPr>
      <w:r w:rsidRPr="00F23A54">
        <w:rPr>
          <w:rFonts w:ascii="Calibri" w:hAnsi="Calibri"/>
          <w:iCs/>
          <w:szCs w:val="24"/>
        </w:rPr>
        <w:t>It’s best to present data in this order if at all possible:</w:t>
      </w:r>
    </w:p>
    <w:p w14:paraId="7C009196" w14:textId="77777777" w:rsidR="00DE14EC" w:rsidRPr="00F23A54" w:rsidRDefault="00DE14EC" w:rsidP="00C749BD">
      <w:pPr>
        <w:widowControl/>
        <w:numPr>
          <w:ilvl w:val="0"/>
          <w:numId w:val="7"/>
        </w:numPr>
        <w:spacing w:before="120"/>
        <w:rPr>
          <w:rFonts w:ascii="Calibri" w:hAnsi="Calibri"/>
          <w:iCs/>
          <w:szCs w:val="24"/>
        </w:rPr>
      </w:pPr>
      <w:r w:rsidRPr="00F23A54">
        <w:rPr>
          <w:rFonts w:ascii="Calibri" w:hAnsi="Calibri"/>
          <w:iCs/>
          <w:szCs w:val="24"/>
        </w:rPr>
        <w:t xml:space="preserve">Data at the national level </w:t>
      </w:r>
    </w:p>
    <w:p w14:paraId="3CDE1D94" w14:textId="77777777" w:rsidR="00DE14EC" w:rsidRPr="00F23A54" w:rsidRDefault="00DE14EC" w:rsidP="00C749BD">
      <w:pPr>
        <w:widowControl/>
        <w:numPr>
          <w:ilvl w:val="0"/>
          <w:numId w:val="7"/>
        </w:numPr>
        <w:spacing w:before="120"/>
        <w:rPr>
          <w:rFonts w:ascii="Calibri" w:hAnsi="Calibri"/>
          <w:iCs/>
          <w:szCs w:val="24"/>
        </w:rPr>
      </w:pPr>
      <w:r w:rsidRPr="00F23A54">
        <w:rPr>
          <w:rFonts w:ascii="Calibri" w:hAnsi="Calibri"/>
          <w:iCs/>
          <w:szCs w:val="24"/>
        </w:rPr>
        <w:t xml:space="preserve">Data for Orleans Parish </w:t>
      </w:r>
    </w:p>
    <w:p w14:paraId="30219ACC" w14:textId="77777777" w:rsidR="00DE14EC" w:rsidRPr="00F23A54" w:rsidRDefault="00DE14EC" w:rsidP="00C749BD">
      <w:pPr>
        <w:widowControl/>
        <w:numPr>
          <w:ilvl w:val="0"/>
          <w:numId w:val="7"/>
        </w:numPr>
        <w:spacing w:before="120"/>
        <w:rPr>
          <w:rFonts w:ascii="Calibri" w:hAnsi="Calibri"/>
          <w:iCs/>
          <w:szCs w:val="24"/>
        </w:rPr>
      </w:pPr>
      <w:r w:rsidRPr="00F23A54">
        <w:rPr>
          <w:rFonts w:ascii="Calibri" w:hAnsi="Calibri"/>
          <w:iCs/>
          <w:szCs w:val="24"/>
        </w:rPr>
        <w:t>Data for your specific geographic target if less than the entire parish</w:t>
      </w:r>
    </w:p>
    <w:p w14:paraId="143C4A65" w14:textId="77777777" w:rsidR="00DE14EC" w:rsidRPr="00F23A54" w:rsidRDefault="00DE14EC" w:rsidP="00DE14EC">
      <w:pPr>
        <w:rPr>
          <w:rFonts w:ascii="Calibri" w:hAnsi="Calibri"/>
          <w:iCs/>
          <w:szCs w:val="24"/>
        </w:rPr>
      </w:pPr>
    </w:p>
    <w:p w14:paraId="67FEC6B3" w14:textId="77777777" w:rsidR="00DE14EC" w:rsidRPr="00F23A54" w:rsidRDefault="00DE14EC" w:rsidP="00DE14EC">
      <w:pPr>
        <w:pStyle w:val="Heading3"/>
        <w:numPr>
          <w:ilvl w:val="0"/>
          <w:numId w:val="0"/>
        </w:numPr>
        <w:rPr>
          <w:rFonts w:ascii="Calibri" w:hAnsi="Calibri"/>
          <w:szCs w:val="24"/>
        </w:rPr>
      </w:pPr>
      <w:r w:rsidRPr="00F23A54">
        <w:rPr>
          <w:rFonts w:ascii="Calibri" w:hAnsi="Calibri"/>
          <w:szCs w:val="24"/>
        </w:rPr>
        <w:t>Helpful tips</w:t>
      </w:r>
    </w:p>
    <w:p w14:paraId="3419C234" w14:textId="77777777" w:rsidR="00DE14EC" w:rsidRPr="00F23A54" w:rsidRDefault="00DE14EC" w:rsidP="00C749BD">
      <w:pPr>
        <w:widowControl/>
        <w:numPr>
          <w:ilvl w:val="0"/>
          <w:numId w:val="8"/>
        </w:numPr>
        <w:tabs>
          <w:tab w:val="clear" w:pos="720"/>
          <w:tab w:val="num" w:pos="360"/>
        </w:tabs>
        <w:spacing w:before="60"/>
        <w:ind w:left="360"/>
        <w:rPr>
          <w:rFonts w:ascii="Calibri" w:hAnsi="Calibri"/>
          <w:iCs/>
          <w:szCs w:val="24"/>
        </w:rPr>
      </w:pPr>
      <w:r w:rsidRPr="00F23A54">
        <w:rPr>
          <w:rFonts w:ascii="Calibri" w:hAnsi="Calibri"/>
          <w:iCs/>
          <w:szCs w:val="24"/>
        </w:rPr>
        <w:t xml:space="preserve">A table is an easy-to-look-at display for comparative data.  </w:t>
      </w:r>
    </w:p>
    <w:p w14:paraId="5B3C246C" w14:textId="77777777" w:rsidR="00DE14EC" w:rsidRPr="00F23A54" w:rsidRDefault="00DE14EC" w:rsidP="00C749BD">
      <w:pPr>
        <w:widowControl/>
        <w:numPr>
          <w:ilvl w:val="0"/>
          <w:numId w:val="8"/>
        </w:numPr>
        <w:tabs>
          <w:tab w:val="clear" w:pos="720"/>
          <w:tab w:val="num" w:pos="360"/>
        </w:tabs>
        <w:spacing w:before="60"/>
        <w:ind w:left="360"/>
        <w:rPr>
          <w:rFonts w:ascii="Calibri" w:hAnsi="Calibri"/>
          <w:iCs/>
          <w:szCs w:val="24"/>
        </w:rPr>
      </w:pPr>
      <w:r w:rsidRPr="00F23A54">
        <w:rPr>
          <w:rFonts w:ascii="Calibri" w:hAnsi="Calibri"/>
          <w:iCs/>
          <w:szCs w:val="24"/>
        </w:rPr>
        <w:t>Percentages are usually the best way to display comparative data … because they are comparable!</w:t>
      </w:r>
    </w:p>
    <w:p w14:paraId="2D4E33C7" w14:textId="77777777" w:rsidR="00DE14EC" w:rsidRPr="00F23A54" w:rsidRDefault="00DE14EC" w:rsidP="00C749BD">
      <w:pPr>
        <w:widowControl/>
        <w:numPr>
          <w:ilvl w:val="0"/>
          <w:numId w:val="8"/>
        </w:numPr>
        <w:tabs>
          <w:tab w:val="clear" w:pos="720"/>
          <w:tab w:val="num" w:pos="360"/>
        </w:tabs>
        <w:spacing w:before="60"/>
        <w:ind w:left="360"/>
        <w:rPr>
          <w:rFonts w:ascii="Calibri" w:hAnsi="Calibri"/>
          <w:iCs/>
          <w:szCs w:val="24"/>
        </w:rPr>
      </w:pPr>
      <w:r w:rsidRPr="00F23A54">
        <w:rPr>
          <w:rFonts w:ascii="Calibri" w:hAnsi="Calibri"/>
          <w:iCs/>
          <w:szCs w:val="24"/>
        </w:rPr>
        <w:t xml:space="preserve">If the most recent data seems less than accurate to you, include this caveat: </w:t>
      </w:r>
    </w:p>
    <w:p w14:paraId="2C252C64" w14:textId="77777777" w:rsidR="00DE14EC" w:rsidRPr="00F23A54" w:rsidRDefault="00DE14EC" w:rsidP="00DE14EC">
      <w:pPr>
        <w:spacing w:before="60"/>
        <w:ind w:firstLine="720"/>
        <w:rPr>
          <w:rFonts w:ascii="Calibri" w:hAnsi="Calibri"/>
          <w:iCs/>
          <w:szCs w:val="24"/>
        </w:rPr>
      </w:pPr>
      <w:r w:rsidRPr="00F23A54">
        <w:rPr>
          <w:rFonts w:ascii="Calibri" w:hAnsi="Calibri"/>
          <w:iCs/>
          <w:szCs w:val="24"/>
        </w:rPr>
        <w:t>“According to the best available data...”</w:t>
      </w:r>
    </w:p>
    <w:p w14:paraId="2924BCAA" w14:textId="77777777" w:rsidR="00DE14EC" w:rsidRPr="00F23A54" w:rsidRDefault="00DE14EC" w:rsidP="00DE14EC">
      <w:pPr>
        <w:widowControl/>
        <w:rPr>
          <w:rFonts w:ascii="Calibri" w:hAnsi="Calibri"/>
          <w:szCs w:val="24"/>
        </w:rPr>
      </w:pPr>
    </w:p>
    <w:p w14:paraId="0166926A" w14:textId="77777777" w:rsidR="00DE14EC" w:rsidRPr="00F23A54" w:rsidRDefault="00DE14EC" w:rsidP="00DE14EC">
      <w:pPr>
        <w:widowControl/>
        <w:pBdr>
          <w:top w:val="single" w:sz="4" w:space="1" w:color="auto" w:shadow="1"/>
          <w:left w:val="single" w:sz="4" w:space="4" w:color="auto" w:shadow="1"/>
          <w:bottom w:val="single" w:sz="4" w:space="1" w:color="auto" w:shadow="1"/>
          <w:right w:val="single" w:sz="4" w:space="4" w:color="auto" w:shadow="1"/>
        </w:pBdr>
        <w:spacing w:before="120"/>
        <w:rPr>
          <w:rFonts w:ascii="Calibri" w:hAnsi="Calibri"/>
          <w:b/>
          <w:szCs w:val="24"/>
        </w:rPr>
      </w:pPr>
      <w:r w:rsidRPr="00F23A54">
        <w:rPr>
          <w:rFonts w:ascii="Calibri" w:hAnsi="Calibri"/>
          <w:b/>
          <w:szCs w:val="24"/>
        </w:rPr>
        <w:t>Hints for Question 3</w:t>
      </w:r>
    </w:p>
    <w:p w14:paraId="570B9904" w14:textId="77777777" w:rsidR="00DE14EC" w:rsidRPr="00F23A54" w:rsidRDefault="00DE14EC" w:rsidP="00DE14EC">
      <w:pPr>
        <w:pStyle w:val="BodyTextIndent"/>
        <w:ind w:left="0"/>
        <w:rPr>
          <w:rFonts w:ascii="Calibri" w:hAnsi="Calibri"/>
          <w:iCs/>
          <w:szCs w:val="24"/>
        </w:rPr>
      </w:pPr>
    </w:p>
    <w:p w14:paraId="72FA043F" w14:textId="77777777" w:rsidR="00DE14EC" w:rsidRPr="00F23A54" w:rsidRDefault="00DE14EC" w:rsidP="00DE14EC">
      <w:pPr>
        <w:pStyle w:val="Heading3"/>
        <w:numPr>
          <w:ilvl w:val="0"/>
          <w:numId w:val="0"/>
        </w:numPr>
        <w:rPr>
          <w:rFonts w:ascii="Calibri" w:hAnsi="Calibri"/>
          <w:iCs/>
          <w:szCs w:val="24"/>
        </w:rPr>
      </w:pPr>
      <w:r w:rsidRPr="00F23A54">
        <w:rPr>
          <w:rFonts w:ascii="Calibri" w:hAnsi="Calibri"/>
          <w:szCs w:val="24"/>
        </w:rPr>
        <w:t>Data sources</w:t>
      </w:r>
    </w:p>
    <w:p w14:paraId="7C81C95D" w14:textId="77777777" w:rsidR="00DE14EC" w:rsidRPr="00F23A54" w:rsidRDefault="00DE14EC" w:rsidP="00DE14EC">
      <w:pPr>
        <w:pStyle w:val="BodyTextIndent"/>
        <w:spacing w:before="120"/>
        <w:ind w:left="720" w:hanging="2160"/>
        <w:rPr>
          <w:rFonts w:ascii="Calibri" w:hAnsi="Calibri"/>
          <w:b w:val="0"/>
          <w:bCs/>
          <w:szCs w:val="24"/>
        </w:rPr>
      </w:pPr>
      <w:r w:rsidRPr="00F23A54">
        <w:rPr>
          <w:rFonts w:ascii="Calibri" w:hAnsi="Calibri"/>
          <w:iCs/>
          <w:szCs w:val="24"/>
        </w:rPr>
        <w:t>T</w:t>
      </w:r>
      <w:r w:rsidRPr="00F23A54">
        <w:rPr>
          <w:rFonts w:ascii="Calibri" w:hAnsi="Calibri"/>
          <w:iCs/>
          <w:szCs w:val="24"/>
        </w:rPr>
        <w:tab/>
        <w:t>To find out what agencies provide services to the same population, consider looking at these data sources:</w:t>
      </w:r>
    </w:p>
    <w:p w14:paraId="1A16E4F5" w14:textId="77777777" w:rsidR="00DE14EC" w:rsidRPr="00F23A54" w:rsidRDefault="00DE14EC" w:rsidP="00C749BD">
      <w:pPr>
        <w:pStyle w:val="BodyTextIndent"/>
        <w:numPr>
          <w:ilvl w:val="1"/>
          <w:numId w:val="10"/>
        </w:numPr>
        <w:tabs>
          <w:tab w:val="clear" w:pos="720"/>
          <w:tab w:val="clear" w:pos="1440"/>
          <w:tab w:val="clear" w:pos="9360"/>
          <w:tab w:val="num" w:pos="1080"/>
        </w:tabs>
        <w:spacing w:before="120"/>
        <w:ind w:left="1080"/>
        <w:rPr>
          <w:rFonts w:ascii="Calibri" w:hAnsi="Calibri"/>
          <w:szCs w:val="24"/>
        </w:rPr>
      </w:pPr>
      <w:r w:rsidRPr="00F23A54">
        <w:rPr>
          <w:rFonts w:ascii="Calibri" w:hAnsi="Calibri"/>
          <w:szCs w:val="24"/>
        </w:rPr>
        <w:t xml:space="preserve">For agencies that provide services for the homeless, contact Unity for Greater New Orleans </w:t>
      </w:r>
      <w:r w:rsidRPr="00FD15D0">
        <w:rPr>
          <w:rFonts w:ascii="Calibri" w:hAnsi="Calibri"/>
          <w:color w:val="000000"/>
          <w:szCs w:val="24"/>
        </w:rPr>
        <w:t>(821-4496)</w:t>
      </w:r>
    </w:p>
    <w:p w14:paraId="7B5A3B54" w14:textId="77777777" w:rsidR="00DE14EC" w:rsidRPr="00F23A54" w:rsidRDefault="00DE14EC" w:rsidP="00C749BD">
      <w:pPr>
        <w:pStyle w:val="BodyTextIndent"/>
        <w:numPr>
          <w:ilvl w:val="1"/>
          <w:numId w:val="10"/>
        </w:numPr>
        <w:tabs>
          <w:tab w:val="clear" w:pos="720"/>
          <w:tab w:val="clear" w:pos="1440"/>
          <w:tab w:val="clear" w:pos="9360"/>
          <w:tab w:val="num" w:pos="1080"/>
        </w:tabs>
        <w:spacing w:before="120"/>
        <w:ind w:left="1080"/>
        <w:rPr>
          <w:rFonts w:ascii="Calibri" w:hAnsi="Calibri"/>
          <w:szCs w:val="24"/>
        </w:rPr>
      </w:pPr>
      <w:r w:rsidRPr="00F23A54">
        <w:rPr>
          <w:rFonts w:ascii="Calibri" w:hAnsi="Calibri"/>
          <w:szCs w:val="24"/>
        </w:rPr>
        <w:t xml:space="preserve">For human service agencies in general, check out the listings on </w:t>
      </w:r>
      <w:hyperlink r:id="rId40" w:history="1">
        <w:r w:rsidRPr="00F23A54">
          <w:rPr>
            <w:rStyle w:val="Hyperlink"/>
            <w:rFonts w:ascii="Calibri" w:hAnsi="Calibri"/>
            <w:szCs w:val="24"/>
          </w:rPr>
          <w:t>www.vialink.org</w:t>
        </w:r>
      </w:hyperlink>
      <w:r w:rsidRPr="00F23A54">
        <w:rPr>
          <w:rFonts w:ascii="Calibri" w:hAnsi="Calibri"/>
          <w:szCs w:val="24"/>
        </w:rPr>
        <w:t xml:space="preserve">.  </w:t>
      </w:r>
    </w:p>
    <w:p w14:paraId="4FA30BC9" w14:textId="77777777" w:rsidR="00DE14EC" w:rsidRPr="00F23A54" w:rsidRDefault="00DE14EC" w:rsidP="00DE14EC">
      <w:pPr>
        <w:pStyle w:val="BodyTextIndent"/>
        <w:spacing w:before="120"/>
        <w:ind w:left="720"/>
        <w:rPr>
          <w:rFonts w:ascii="Calibri" w:hAnsi="Calibri"/>
          <w:szCs w:val="24"/>
        </w:rPr>
      </w:pPr>
      <w:r w:rsidRPr="00F23A54">
        <w:rPr>
          <w:rFonts w:ascii="Calibri" w:hAnsi="Calibri"/>
          <w:szCs w:val="24"/>
        </w:rPr>
        <w:tab/>
        <w:t>Remember that these listings were all designed for “Information &amp; Referral” purposes –they were not designed for planning and may not have all the information you might want.</w:t>
      </w:r>
    </w:p>
    <w:p w14:paraId="3D080B0A" w14:textId="77777777" w:rsidR="00100EA4" w:rsidRPr="00F23A54" w:rsidRDefault="00100EA4" w:rsidP="00DE14EC">
      <w:pPr>
        <w:widowControl/>
        <w:rPr>
          <w:rFonts w:ascii="Calibri" w:hAnsi="Calibri"/>
          <w:b/>
          <w:szCs w:val="24"/>
        </w:rPr>
      </w:pPr>
    </w:p>
    <w:p w14:paraId="22A1789F" w14:textId="77777777" w:rsidR="00DE14EC" w:rsidRPr="00F23A54" w:rsidRDefault="00DE14EC" w:rsidP="00DE14EC">
      <w:pPr>
        <w:widowControl/>
        <w:pBdr>
          <w:top w:val="single" w:sz="4" w:space="1" w:color="auto" w:shadow="1"/>
          <w:left w:val="single" w:sz="4" w:space="4" w:color="auto" w:shadow="1"/>
          <w:bottom w:val="single" w:sz="4" w:space="1" w:color="auto" w:shadow="1"/>
          <w:right w:val="single" w:sz="4" w:space="4" w:color="auto" w:shadow="1"/>
        </w:pBdr>
        <w:rPr>
          <w:rFonts w:ascii="Calibri" w:hAnsi="Calibri"/>
          <w:b/>
          <w:szCs w:val="24"/>
        </w:rPr>
      </w:pPr>
      <w:r w:rsidRPr="00F23A54">
        <w:rPr>
          <w:rFonts w:ascii="Calibri" w:hAnsi="Calibri"/>
          <w:b/>
          <w:szCs w:val="24"/>
        </w:rPr>
        <w:t>Hints for Question 4</w:t>
      </w:r>
    </w:p>
    <w:p w14:paraId="279D26E2" w14:textId="77777777" w:rsidR="00DE14EC" w:rsidRPr="00F23A54" w:rsidRDefault="00DE14EC" w:rsidP="00DE14EC">
      <w:pPr>
        <w:pStyle w:val="Heading3"/>
        <w:numPr>
          <w:ilvl w:val="0"/>
          <w:numId w:val="0"/>
        </w:numPr>
        <w:rPr>
          <w:rFonts w:ascii="Calibri" w:hAnsi="Calibri"/>
          <w:szCs w:val="24"/>
        </w:rPr>
      </w:pPr>
    </w:p>
    <w:p w14:paraId="52E96BA4" w14:textId="77777777" w:rsidR="00DE14EC" w:rsidRPr="00F23A54" w:rsidRDefault="00DE14EC" w:rsidP="00DE14EC">
      <w:pPr>
        <w:pStyle w:val="Heading3"/>
        <w:numPr>
          <w:ilvl w:val="0"/>
          <w:numId w:val="0"/>
        </w:numPr>
        <w:rPr>
          <w:rFonts w:ascii="Calibri" w:hAnsi="Calibri"/>
          <w:szCs w:val="24"/>
        </w:rPr>
      </w:pPr>
      <w:r w:rsidRPr="00F23A54">
        <w:rPr>
          <w:rFonts w:ascii="Calibri" w:hAnsi="Calibri"/>
          <w:szCs w:val="24"/>
        </w:rPr>
        <w:t>Guiding definition</w:t>
      </w:r>
    </w:p>
    <w:p w14:paraId="5FD34D9D" w14:textId="77777777" w:rsidR="00AB4B82" w:rsidRDefault="00DE14EC" w:rsidP="00DE14EC">
      <w:pPr>
        <w:widowControl/>
        <w:ind w:left="720" w:hanging="720"/>
        <w:rPr>
          <w:rFonts w:ascii="Calibri" w:hAnsi="Calibri"/>
          <w:szCs w:val="24"/>
        </w:rPr>
      </w:pPr>
      <w:r w:rsidRPr="00F23A54">
        <w:rPr>
          <w:rFonts w:ascii="Calibri" w:hAnsi="Calibri"/>
          <w:i/>
          <w:szCs w:val="24"/>
        </w:rPr>
        <w:t>Goals</w:t>
      </w:r>
      <w:r w:rsidRPr="00F23A54">
        <w:rPr>
          <w:rFonts w:ascii="Calibri" w:hAnsi="Calibri"/>
          <w:iCs/>
          <w:szCs w:val="24"/>
        </w:rPr>
        <w:t xml:space="preserve"> </w:t>
      </w:r>
      <w:r w:rsidRPr="00F23A54">
        <w:rPr>
          <w:rFonts w:ascii="Calibri" w:hAnsi="Calibri"/>
          <w:iCs/>
          <w:szCs w:val="24"/>
        </w:rPr>
        <w:tab/>
        <w:t>Broad statements of desired overall outcomes; general statements not specific as to when or how, but rather what is to be accomplished;</w:t>
      </w:r>
      <w:r w:rsidRPr="00F23A54">
        <w:rPr>
          <w:rFonts w:ascii="Calibri" w:hAnsi="Calibri"/>
          <w:szCs w:val="24"/>
        </w:rPr>
        <w:t xml:space="preserve"> statements that describe the long-range over-arching benefit that your program is seeking.</w:t>
      </w:r>
    </w:p>
    <w:p w14:paraId="48557479" w14:textId="568CE1C4" w:rsidR="00AB4B82" w:rsidRDefault="00AB4B82" w:rsidP="00AB4B82"/>
    <w:p w14:paraId="75BDEED9" w14:textId="1280E216" w:rsidR="007B0FCD" w:rsidRDefault="007B0FCD" w:rsidP="00AB4B82"/>
    <w:p w14:paraId="756E2527" w14:textId="5A169445" w:rsidR="007B0FCD" w:rsidRDefault="007B0FCD" w:rsidP="00AB4B82"/>
    <w:p w14:paraId="2F43088A" w14:textId="77777777" w:rsidR="007134B6" w:rsidRDefault="007134B6" w:rsidP="00AB4B82"/>
    <w:p w14:paraId="5D84AB2F" w14:textId="45A81A51" w:rsidR="007B0FCD" w:rsidRDefault="007B0FCD" w:rsidP="00AB4B82"/>
    <w:p w14:paraId="5D067303" w14:textId="77777777" w:rsidR="007B0FCD" w:rsidRDefault="007B0FCD" w:rsidP="00AB4B82"/>
    <w:p w14:paraId="11622A24" w14:textId="77777777" w:rsidR="00DE14EC" w:rsidRPr="00F23A54" w:rsidRDefault="00DE14EC" w:rsidP="00DE14EC">
      <w:pPr>
        <w:widowControl/>
        <w:pBdr>
          <w:top w:val="single" w:sz="4" w:space="1" w:color="auto" w:shadow="1"/>
          <w:left w:val="single" w:sz="4" w:space="4" w:color="auto" w:shadow="1"/>
          <w:bottom w:val="single" w:sz="4" w:space="1" w:color="auto" w:shadow="1"/>
          <w:right w:val="single" w:sz="4" w:space="4" w:color="auto" w:shadow="1"/>
        </w:pBdr>
        <w:ind w:left="1440" w:hanging="1440"/>
        <w:rPr>
          <w:rFonts w:ascii="Calibri" w:hAnsi="Calibri"/>
          <w:b/>
          <w:szCs w:val="24"/>
        </w:rPr>
      </w:pPr>
      <w:r w:rsidRPr="00F23A54">
        <w:rPr>
          <w:rFonts w:ascii="Calibri" w:hAnsi="Calibri"/>
          <w:b/>
          <w:szCs w:val="24"/>
        </w:rPr>
        <w:t>Hints for Question 5</w:t>
      </w:r>
    </w:p>
    <w:p w14:paraId="7DF754EE" w14:textId="77777777" w:rsidR="00DE14EC" w:rsidRPr="00F23A54" w:rsidRDefault="00DE14EC" w:rsidP="00DE14EC">
      <w:pPr>
        <w:widowControl/>
        <w:ind w:left="1440" w:hanging="1440"/>
        <w:rPr>
          <w:rFonts w:ascii="Calibri" w:hAnsi="Calibri"/>
          <w:b/>
          <w:szCs w:val="24"/>
        </w:rPr>
      </w:pPr>
    </w:p>
    <w:p w14:paraId="148234F6" w14:textId="77777777" w:rsidR="00DE14EC" w:rsidRPr="00F23A54" w:rsidRDefault="00DE14EC" w:rsidP="00DE14EC">
      <w:pPr>
        <w:widowControl/>
        <w:ind w:left="1440" w:hanging="1440"/>
        <w:rPr>
          <w:rFonts w:ascii="Calibri" w:hAnsi="Calibri"/>
          <w:b/>
          <w:szCs w:val="24"/>
        </w:rPr>
      </w:pPr>
      <w:r w:rsidRPr="00F23A54">
        <w:rPr>
          <w:rFonts w:ascii="Calibri" w:hAnsi="Calibri"/>
          <w:b/>
          <w:szCs w:val="24"/>
        </w:rPr>
        <w:t>Helpful tips</w:t>
      </w:r>
    </w:p>
    <w:p w14:paraId="623676A4" w14:textId="77777777" w:rsidR="00DE14EC" w:rsidRPr="00F23A54" w:rsidRDefault="00DE14EC" w:rsidP="00C749BD">
      <w:pPr>
        <w:widowControl/>
        <w:numPr>
          <w:ilvl w:val="0"/>
          <w:numId w:val="8"/>
        </w:numPr>
        <w:tabs>
          <w:tab w:val="clear" w:pos="720"/>
          <w:tab w:val="num" w:pos="360"/>
        </w:tabs>
        <w:ind w:left="360"/>
        <w:rPr>
          <w:rFonts w:ascii="Calibri" w:hAnsi="Calibri"/>
          <w:szCs w:val="24"/>
        </w:rPr>
      </w:pPr>
      <w:r w:rsidRPr="00F23A54">
        <w:rPr>
          <w:rFonts w:ascii="Calibri" w:hAnsi="Calibri"/>
          <w:szCs w:val="24"/>
        </w:rPr>
        <w:t>Client participation methods vary by field.  What works best for youth enhancement programs is different from what works best for child care centers.  Look up the client participation method that is recommended for your field.  You may find these described on the web sites of national associations in your field.</w:t>
      </w:r>
    </w:p>
    <w:p w14:paraId="5E725109" w14:textId="77777777" w:rsidR="00DE14EC" w:rsidRPr="00F23A54" w:rsidRDefault="00DE14EC" w:rsidP="00C749BD">
      <w:pPr>
        <w:widowControl/>
        <w:numPr>
          <w:ilvl w:val="0"/>
          <w:numId w:val="8"/>
        </w:numPr>
        <w:tabs>
          <w:tab w:val="clear" w:pos="720"/>
          <w:tab w:val="num" w:pos="360"/>
        </w:tabs>
        <w:ind w:left="360"/>
        <w:rPr>
          <w:rFonts w:ascii="Calibri" w:hAnsi="Calibri"/>
          <w:szCs w:val="24"/>
        </w:rPr>
      </w:pPr>
      <w:r w:rsidRPr="00F23A54">
        <w:rPr>
          <w:rFonts w:ascii="Calibri" w:hAnsi="Calibri"/>
          <w:szCs w:val="24"/>
        </w:rPr>
        <w:t>If your field has not identified a recommended method, consider adapting one of the public participation methods described in this document:</w:t>
      </w:r>
    </w:p>
    <w:p w14:paraId="629BAFD7" w14:textId="77777777" w:rsidR="00DE14EC" w:rsidRPr="00F23A54" w:rsidRDefault="00C05A90" w:rsidP="00DE14EC">
      <w:pPr>
        <w:widowControl/>
        <w:rPr>
          <w:rFonts w:ascii="Calibri" w:hAnsi="Calibri"/>
          <w:szCs w:val="24"/>
        </w:rPr>
      </w:pPr>
      <w:hyperlink r:id="rId41" w:history="1">
        <w:r w:rsidR="00DE14EC" w:rsidRPr="00F23A54">
          <w:rPr>
            <w:rStyle w:val="Hyperlink"/>
            <w:rFonts w:ascii="Calibri" w:hAnsi="Calibri"/>
            <w:szCs w:val="24"/>
          </w:rPr>
          <w:t>http://www.vcn.bc.ca/citizens-handbook/compareparticipation.pdf</w:t>
        </w:r>
      </w:hyperlink>
      <w:r w:rsidR="00DE14EC" w:rsidRPr="00F23A54">
        <w:rPr>
          <w:rFonts w:ascii="Calibri" w:hAnsi="Calibri"/>
          <w:szCs w:val="24"/>
        </w:rPr>
        <w:tab/>
      </w:r>
      <w:r w:rsidR="00DE14EC" w:rsidRPr="00F23A54">
        <w:rPr>
          <w:rFonts w:ascii="Calibri" w:hAnsi="Calibri"/>
          <w:szCs w:val="24"/>
        </w:rPr>
        <w:tab/>
      </w:r>
    </w:p>
    <w:p w14:paraId="09B5C8B0" w14:textId="77777777" w:rsidR="00DE14EC" w:rsidRPr="00F23A54" w:rsidRDefault="00DE14EC" w:rsidP="00DE14EC">
      <w:pPr>
        <w:widowControl/>
        <w:rPr>
          <w:rFonts w:ascii="Calibri" w:hAnsi="Calibri"/>
          <w:szCs w:val="24"/>
        </w:rPr>
      </w:pPr>
    </w:p>
    <w:p w14:paraId="1DE0CBE6" w14:textId="77777777" w:rsidR="00100EA4" w:rsidRPr="00F23A54" w:rsidRDefault="00100EA4" w:rsidP="00DE14EC">
      <w:pPr>
        <w:widowControl/>
        <w:rPr>
          <w:rFonts w:ascii="Calibri" w:hAnsi="Calibri"/>
          <w:b/>
          <w:szCs w:val="24"/>
        </w:rPr>
      </w:pPr>
    </w:p>
    <w:p w14:paraId="53FB06BA" w14:textId="77777777" w:rsidR="00DE14EC" w:rsidRPr="00F23A54" w:rsidRDefault="00DE14EC" w:rsidP="00DE14EC">
      <w:pPr>
        <w:pStyle w:val="BodyTextIndent3"/>
        <w:widowControl/>
        <w:pBdr>
          <w:top w:val="single" w:sz="4" w:space="1" w:color="auto" w:shadow="1"/>
          <w:left w:val="single" w:sz="4" w:space="4" w:color="auto" w:shadow="1"/>
          <w:bottom w:val="single" w:sz="4" w:space="1" w:color="auto" w:shadow="1"/>
          <w:right w:val="single" w:sz="4" w:space="4" w:color="auto" w:shadow="1"/>
        </w:pBdr>
        <w:spacing w:after="0"/>
        <w:ind w:left="0"/>
        <w:rPr>
          <w:rFonts w:ascii="Calibri" w:hAnsi="Calibri"/>
          <w:b/>
          <w:sz w:val="24"/>
          <w:szCs w:val="24"/>
        </w:rPr>
      </w:pPr>
      <w:r w:rsidRPr="00F23A54">
        <w:rPr>
          <w:rFonts w:ascii="Calibri" w:hAnsi="Calibri"/>
          <w:b/>
          <w:sz w:val="24"/>
          <w:szCs w:val="24"/>
        </w:rPr>
        <w:t>Hints for Question 6</w:t>
      </w:r>
    </w:p>
    <w:p w14:paraId="603DF50B" w14:textId="77777777" w:rsidR="00DE14EC" w:rsidRPr="00F23A54" w:rsidRDefault="00DE14EC" w:rsidP="00DE14EC">
      <w:pPr>
        <w:pStyle w:val="Heading3"/>
        <w:numPr>
          <w:ilvl w:val="0"/>
          <w:numId w:val="0"/>
        </w:numPr>
        <w:rPr>
          <w:rFonts w:ascii="Calibri" w:hAnsi="Calibri"/>
          <w:szCs w:val="24"/>
        </w:rPr>
      </w:pPr>
      <w:r w:rsidRPr="00F23A54">
        <w:rPr>
          <w:rFonts w:ascii="Calibri" w:hAnsi="Calibri"/>
          <w:szCs w:val="24"/>
        </w:rPr>
        <w:t>Helpful tips</w:t>
      </w:r>
    </w:p>
    <w:p w14:paraId="43EEA147" w14:textId="77777777" w:rsidR="00DE14EC" w:rsidRPr="00F23A54" w:rsidRDefault="00DE14EC" w:rsidP="00C749BD">
      <w:pPr>
        <w:pStyle w:val="BodyTextIndent"/>
        <w:numPr>
          <w:ilvl w:val="0"/>
          <w:numId w:val="10"/>
        </w:numPr>
        <w:tabs>
          <w:tab w:val="clear" w:pos="720"/>
          <w:tab w:val="clear" w:pos="1440"/>
          <w:tab w:val="clear" w:pos="9360"/>
          <w:tab w:val="num" w:pos="360"/>
        </w:tabs>
        <w:spacing w:before="120"/>
        <w:ind w:left="360"/>
        <w:rPr>
          <w:rFonts w:ascii="Calibri" w:hAnsi="Calibri"/>
          <w:b w:val="0"/>
          <w:bCs/>
          <w:szCs w:val="24"/>
        </w:rPr>
      </w:pPr>
      <w:r w:rsidRPr="00F23A54">
        <w:rPr>
          <w:rFonts w:ascii="Calibri" w:hAnsi="Calibri"/>
          <w:iCs/>
          <w:szCs w:val="24"/>
        </w:rPr>
        <w:t>Think about the agencies to which you refer clients and from which you receive referrals.   Think about the agencies that you meet with routinely.</w:t>
      </w:r>
    </w:p>
    <w:p w14:paraId="34AE0B6B" w14:textId="77777777" w:rsidR="00DE14EC" w:rsidRPr="00F23A54" w:rsidRDefault="00DE14EC" w:rsidP="00C749BD">
      <w:pPr>
        <w:pStyle w:val="BodyTextIndent3"/>
        <w:widowControl/>
        <w:numPr>
          <w:ilvl w:val="0"/>
          <w:numId w:val="8"/>
        </w:numPr>
        <w:tabs>
          <w:tab w:val="clear" w:pos="720"/>
          <w:tab w:val="num" w:pos="360"/>
        </w:tabs>
        <w:spacing w:before="120" w:after="0"/>
        <w:ind w:left="360"/>
        <w:rPr>
          <w:rFonts w:ascii="Calibri" w:hAnsi="Calibri"/>
          <w:sz w:val="24"/>
          <w:szCs w:val="24"/>
        </w:rPr>
      </w:pPr>
      <w:r w:rsidRPr="00F23A54">
        <w:rPr>
          <w:rFonts w:ascii="Calibri" w:hAnsi="Calibri"/>
          <w:sz w:val="24"/>
          <w:szCs w:val="24"/>
        </w:rPr>
        <w:t xml:space="preserve">Describe how you will collaborate with other agencies and coordinate efforts so that the population experiences seamless service provision to the extent possible. </w:t>
      </w:r>
    </w:p>
    <w:p w14:paraId="13F8CD8F" w14:textId="77777777" w:rsidR="00100EA4" w:rsidRPr="00F23A54" w:rsidRDefault="00100EA4" w:rsidP="00DE14EC">
      <w:pPr>
        <w:widowControl/>
        <w:spacing w:before="120"/>
        <w:rPr>
          <w:rFonts w:ascii="Calibri" w:hAnsi="Calibri"/>
          <w:szCs w:val="24"/>
        </w:rPr>
      </w:pPr>
    </w:p>
    <w:p w14:paraId="4AF29794" w14:textId="77777777" w:rsidR="00DE14EC" w:rsidRPr="00F23A54" w:rsidRDefault="00DE14EC" w:rsidP="00DE14EC">
      <w:pPr>
        <w:widowControl/>
        <w:pBdr>
          <w:top w:val="single" w:sz="4" w:space="1" w:color="auto" w:shadow="1"/>
          <w:left w:val="single" w:sz="4" w:space="4" w:color="auto" w:shadow="1"/>
          <w:bottom w:val="single" w:sz="4" w:space="1" w:color="auto" w:shadow="1"/>
          <w:right w:val="single" w:sz="4" w:space="4" w:color="auto" w:shadow="1"/>
        </w:pBdr>
        <w:rPr>
          <w:rFonts w:ascii="Calibri" w:hAnsi="Calibri"/>
          <w:b/>
          <w:szCs w:val="24"/>
        </w:rPr>
      </w:pPr>
      <w:r w:rsidRPr="00F23A54">
        <w:rPr>
          <w:rFonts w:ascii="Calibri" w:hAnsi="Calibri"/>
          <w:b/>
          <w:szCs w:val="24"/>
        </w:rPr>
        <w:t>Hints for Question 7</w:t>
      </w:r>
    </w:p>
    <w:p w14:paraId="57ADDE2F" w14:textId="77777777" w:rsidR="00DE14EC" w:rsidRPr="00F23A54" w:rsidRDefault="00DE14EC" w:rsidP="00DE14EC">
      <w:pPr>
        <w:widowControl/>
        <w:rPr>
          <w:rFonts w:ascii="Calibri" w:hAnsi="Calibri"/>
          <w:szCs w:val="24"/>
        </w:rPr>
      </w:pPr>
    </w:p>
    <w:p w14:paraId="44318D9C" w14:textId="77777777" w:rsidR="00DE14EC" w:rsidRPr="00F23A54" w:rsidRDefault="00DE14EC" w:rsidP="00DE14EC">
      <w:pPr>
        <w:pStyle w:val="Heading3"/>
        <w:numPr>
          <w:ilvl w:val="0"/>
          <w:numId w:val="0"/>
        </w:numPr>
        <w:rPr>
          <w:rFonts w:ascii="Calibri" w:hAnsi="Calibri"/>
          <w:szCs w:val="24"/>
        </w:rPr>
      </w:pPr>
      <w:r w:rsidRPr="00F23A54">
        <w:rPr>
          <w:rFonts w:ascii="Calibri" w:hAnsi="Calibri"/>
          <w:szCs w:val="24"/>
        </w:rPr>
        <w:t>Helpful tips</w:t>
      </w:r>
    </w:p>
    <w:p w14:paraId="3C128006" w14:textId="77777777" w:rsidR="00DE14EC" w:rsidRPr="00F23A54" w:rsidRDefault="00DE14EC" w:rsidP="00DE14EC">
      <w:pPr>
        <w:rPr>
          <w:rFonts w:ascii="Calibri" w:hAnsi="Calibri"/>
          <w:b/>
          <w:bCs/>
          <w:szCs w:val="24"/>
        </w:rPr>
      </w:pPr>
    </w:p>
    <w:p w14:paraId="2CC644AA" w14:textId="77777777" w:rsidR="00DE14EC" w:rsidRPr="00F23A54" w:rsidRDefault="00DE14EC" w:rsidP="00C749BD">
      <w:pPr>
        <w:numPr>
          <w:ilvl w:val="0"/>
          <w:numId w:val="8"/>
        </w:numPr>
        <w:tabs>
          <w:tab w:val="clear" w:pos="720"/>
          <w:tab w:val="num" w:pos="360"/>
        </w:tabs>
        <w:ind w:left="360"/>
        <w:rPr>
          <w:rFonts w:ascii="Calibri" w:hAnsi="Calibri"/>
          <w:bCs/>
          <w:szCs w:val="24"/>
        </w:rPr>
      </w:pPr>
      <w:r w:rsidRPr="00F23A54">
        <w:rPr>
          <w:rFonts w:ascii="Calibri" w:hAnsi="Calibri"/>
          <w:bCs/>
          <w:szCs w:val="24"/>
        </w:rPr>
        <w:t>Your “best practice” research may reveal:</w:t>
      </w:r>
    </w:p>
    <w:p w14:paraId="4D450978" w14:textId="77777777" w:rsidR="00DE14EC" w:rsidRPr="00F23A54" w:rsidRDefault="00DE14EC" w:rsidP="00C749BD">
      <w:pPr>
        <w:widowControl/>
        <w:numPr>
          <w:ilvl w:val="0"/>
          <w:numId w:val="11"/>
        </w:numPr>
        <w:tabs>
          <w:tab w:val="clear" w:pos="720"/>
          <w:tab w:val="num" w:pos="1080"/>
        </w:tabs>
        <w:ind w:left="1080"/>
        <w:rPr>
          <w:rFonts w:ascii="Calibri" w:hAnsi="Calibri"/>
          <w:szCs w:val="24"/>
        </w:rPr>
      </w:pPr>
      <w:r w:rsidRPr="00F23A54">
        <w:rPr>
          <w:rFonts w:ascii="Calibri" w:hAnsi="Calibri"/>
          <w:szCs w:val="24"/>
        </w:rPr>
        <w:t xml:space="preserve">proven program models, </w:t>
      </w:r>
    </w:p>
    <w:p w14:paraId="6C892705" w14:textId="77777777" w:rsidR="00DE14EC" w:rsidRPr="00F23A54" w:rsidRDefault="00DE14EC" w:rsidP="00C749BD">
      <w:pPr>
        <w:widowControl/>
        <w:numPr>
          <w:ilvl w:val="0"/>
          <w:numId w:val="11"/>
        </w:numPr>
        <w:tabs>
          <w:tab w:val="clear" w:pos="720"/>
          <w:tab w:val="num" w:pos="1080"/>
        </w:tabs>
        <w:ind w:left="1080"/>
        <w:rPr>
          <w:rFonts w:ascii="Calibri" w:hAnsi="Calibri"/>
          <w:szCs w:val="24"/>
        </w:rPr>
      </w:pPr>
      <w:r w:rsidRPr="00F23A54">
        <w:rPr>
          <w:rFonts w:ascii="Calibri" w:hAnsi="Calibri"/>
          <w:szCs w:val="24"/>
        </w:rPr>
        <w:t xml:space="preserve">proven program elements, </w:t>
      </w:r>
    </w:p>
    <w:p w14:paraId="64AAD044" w14:textId="77777777" w:rsidR="00DE14EC" w:rsidRPr="00F23A54" w:rsidRDefault="00DE14EC" w:rsidP="00C749BD">
      <w:pPr>
        <w:widowControl/>
        <w:numPr>
          <w:ilvl w:val="0"/>
          <w:numId w:val="11"/>
        </w:numPr>
        <w:tabs>
          <w:tab w:val="clear" w:pos="720"/>
          <w:tab w:val="num" w:pos="1080"/>
        </w:tabs>
        <w:ind w:left="1080"/>
        <w:rPr>
          <w:rFonts w:ascii="Calibri" w:hAnsi="Calibri"/>
          <w:szCs w:val="24"/>
        </w:rPr>
      </w:pPr>
      <w:r w:rsidRPr="00F23A54">
        <w:rPr>
          <w:rFonts w:ascii="Calibri" w:hAnsi="Calibri"/>
          <w:szCs w:val="24"/>
        </w:rPr>
        <w:t xml:space="preserve">program quality standards, </w:t>
      </w:r>
    </w:p>
    <w:p w14:paraId="0804BED0" w14:textId="77777777" w:rsidR="00DE14EC" w:rsidRPr="00F23A54" w:rsidRDefault="00DE14EC" w:rsidP="00C749BD">
      <w:pPr>
        <w:widowControl/>
        <w:numPr>
          <w:ilvl w:val="0"/>
          <w:numId w:val="11"/>
        </w:numPr>
        <w:tabs>
          <w:tab w:val="clear" w:pos="720"/>
          <w:tab w:val="num" w:pos="1080"/>
        </w:tabs>
        <w:ind w:left="1080"/>
        <w:rPr>
          <w:rFonts w:ascii="Calibri" w:hAnsi="Calibri"/>
          <w:szCs w:val="24"/>
        </w:rPr>
      </w:pPr>
      <w:proofErr w:type="gramStart"/>
      <w:r w:rsidRPr="00F23A54">
        <w:rPr>
          <w:rFonts w:ascii="Calibri" w:hAnsi="Calibri"/>
          <w:szCs w:val="24"/>
        </w:rPr>
        <w:t>no</w:t>
      </w:r>
      <w:proofErr w:type="gramEnd"/>
      <w:r w:rsidRPr="00F23A54">
        <w:rPr>
          <w:rFonts w:ascii="Calibri" w:hAnsi="Calibri"/>
          <w:szCs w:val="24"/>
        </w:rPr>
        <w:t xml:space="preserve"> specific models, elements or standards, but expert opinion.</w:t>
      </w:r>
    </w:p>
    <w:p w14:paraId="095FB618" w14:textId="3DE0F58D" w:rsidR="00DE14EC" w:rsidRPr="00F23A54" w:rsidRDefault="00DE14EC" w:rsidP="004028A7">
      <w:pPr>
        <w:widowControl/>
        <w:spacing w:before="120"/>
        <w:ind w:left="360"/>
        <w:rPr>
          <w:rFonts w:ascii="Calibri" w:hAnsi="Calibri"/>
          <w:szCs w:val="24"/>
        </w:rPr>
      </w:pPr>
      <w:r w:rsidRPr="00F23A54">
        <w:rPr>
          <w:rFonts w:ascii="Calibri" w:hAnsi="Calibri"/>
          <w:szCs w:val="24"/>
        </w:rPr>
        <w:t xml:space="preserve">All of these are useful and </w:t>
      </w:r>
      <w:r w:rsidR="000241B2" w:rsidRPr="00F23A54">
        <w:rPr>
          <w:rFonts w:ascii="Calibri" w:hAnsi="Calibri"/>
          <w:szCs w:val="24"/>
        </w:rPr>
        <w:t>applicable. Don’t</w:t>
      </w:r>
      <w:r w:rsidRPr="00F23A54">
        <w:rPr>
          <w:rFonts w:ascii="Calibri" w:hAnsi="Calibri"/>
          <w:szCs w:val="24"/>
        </w:rPr>
        <w:t xml:space="preserve"> assume that the readers already know about the successes your proposed program may have experienced in other parts of the country</w:t>
      </w:r>
      <w:r w:rsidRPr="00F23A54">
        <w:rPr>
          <w:rFonts w:ascii="Calibri" w:hAnsi="Calibri"/>
          <w:i/>
          <w:szCs w:val="24"/>
        </w:rPr>
        <w:t>.</w:t>
      </w:r>
    </w:p>
    <w:p w14:paraId="37D97A74" w14:textId="77777777" w:rsidR="00DE14EC" w:rsidRPr="00F23A54" w:rsidRDefault="00DE14EC" w:rsidP="00DE14EC">
      <w:pPr>
        <w:widowControl/>
        <w:rPr>
          <w:rFonts w:ascii="Calibri" w:hAnsi="Calibri"/>
          <w:b/>
          <w:szCs w:val="24"/>
          <w:u w:val="single"/>
        </w:rPr>
      </w:pPr>
    </w:p>
    <w:p w14:paraId="2D3B95C6" w14:textId="77777777" w:rsidR="00DE14EC" w:rsidRPr="00F23A54" w:rsidRDefault="00DE14EC" w:rsidP="00DE14EC">
      <w:pPr>
        <w:pStyle w:val="BodyTextIndent3"/>
        <w:widowControl/>
        <w:pBdr>
          <w:top w:val="single" w:sz="4" w:space="1" w:color="auto" w:shadow="1"/>
          <w:left w:val="single" w:sz="4" w:space="4" w:color="auto" w:shadow="1"/>
          <w:bottom w:val="single" w:sz="4" w:space="1" w:color="auto" w:shadow="1"/>
          <w:right w:val="single" w:sz="4" w:space="4" w:color="auto" w:shadow="1"/>
        </w:pBdr>
        <w:spacing w:before="120" w:after="0"/>
        <w:ind w:left="0"/>
        <w:rPr>
          <w:rFonts w:ascii="Calibri" w:hAnsi="Calibri"/>
          <w:b/>
          <w:sz w:val="24"/>
          <w:szCs w:val="24"/>
        </w:rPr>
      </w:pPr>
      <w:r w:rsidRPr="00F23A54">
        <w:rPr>
          <w:rFonts w:ascii="Calibri" w:hAnsi="Calibri"/>
          <w:b/>
          <w:sz w:val="24"/>
          <w:szCs w:val="24"/>
        </w:rPr>
        <w:t>Hints for Question 9</w:t>
      </w:r>
    </w:p>
    <w:p w14:paraId="61ED9A67" w14:textId="77777777" w:rsidR="00DE14EC" w:rsidRPr="00F23A54" w:rsidRDefault="00DE14EC" w:rsidP="00DE14EC">
      <w:pPr>
        <w:pStyle w:val="Heading3"/>
        <w:numPr>
          <w:ilvl w:val="0"/>
          <w:numId w:val="0"/>
        </w:numPr>
        <w:rPr>
          <w:rFonts w:ascii="Calibri" w:hAnsi="Calibri"/>
          <w:szCs w:val="24"/>
        </w:rPr>
      </w:pPr>
    </w:p>
    <w:p w14:paraId="73495A93" w14:textId="77777777" w:rsidR="00DE14EC" w:rsidRPr="00F23A54" w:rsidRDefault="00DE14EC" w:rsidP="00DE14EC">
      <w:pPr>
        <w:pStyle w:val="Heading3"/>
        <w:numPr>
          <w:ilvl w:val="0"/>
          <w:numId w:val="0"/>
        </w:numPr>
        <w:rPr>
          <w:rFonts w:ascii="Calibri" w:hAnsi="Calibri"/>
          <w:szCs w:val="24"/>
        </w:rPr>
      </w:pPr>
      <w:r w:rsidRPr="00F23A54">
        <w:rPr>
          <w:rFonts w:ascii="Calibri" w:hAnsi="Calibri"/>
          <w:szCs w:val="24"/>
        </w:rPr>
        <w:t>Guiding definitions</w:t>
      </w:r>
    </w:p>
    <w:p w14:paraId="6024AE97" w14:textId="77777777" w:rsidR="00DE14EC" w:rsidRPr="00F23A54" w:rsidRDefault="00DE14EC" w:rsidP="00DE14EC">
      <w:pPr>
        <w:spacing w:before="120"/>
        <w:ind w:left="1440" w:hanging="1440"/>
        <w:rPr>
          <w:rFonts w:ascii="Calibri" w:hAnsi="Calibri"/>
          <w:iCs/>
          <w:szCs w:val="24"/>
        </w:rPr>
      </w:pPr>
      <w:r w:rsidRPr="00F23A54">
        <w:rPr>
          <w:rFonts w:ascii="Calibri" w:hAnsi="Calibri"/>
          <w:i/>
          <w:szCs w:val="24"/>
        </w:rPr>
        <w:t>Outcomes</w:t>
      </w:r>
      <w:r w:rsidRPr="00F23A54">
        <w:rPr>
          <w:rFonts w:ascii="Calibri" w:hAnsi="Calibri"/>
          <w:iCs/>
          <w:szCs w:val="24"/>
        </w:rPr>
        <w:t xml:space="preserve"> </w:t>
      </w:r>
      <w:r w:rsidRPr="00F23A54">
        <w:rPr>
          <w:rFonts w:ascii="Calibri" w:hAnsi="Calibri"/>
          <w:iCs/>
          <w:szCs w:val="24"/>
        </w:rPr>
        <w:tab/>
        <w:t>Observable, measurable changes in individuals or populations that are attributable to a program.  Outcomes may relate to a change in behavior, skills, knowledge, attitudes, values, status and/or in condition.</w:t>
      </w:r>
    </w:p>
    <w:p w14:paraId="7A4AB3FD" w14:textId="77777777" w:rsidR="00DE14EC" w:rsidRPr="00F23A54" w:rsidRDefault="00DE14EC" w:rsidP="00DE14EC">
      <w:pPr>
        <w:tabs>
          <w:tab w:val="left" w:pos="1440"/>
        </w:tabs>
        <w:spacing w:before="120"/>
        <w:ind w:left="1440" w:hanging="1440"/>
        <w:rPr>
          <w:rFonts w:ascii="Calibri" w:hAnsi="Calibri"/>
          <w:iCs/>
          <w:szCs w:val="24"/>
        </w:rPr>
      </w:pPr>
      <w:r w:rsidRPr="00F23A54">
        <w:rPr>
          <w:rFonts w:ascii="Calibri" w:hAnsi="Calibri"/>
          <w:i/>
          <w:szCs w:val="24"/>
        </w:rPr>
        <w:t>Validity</w:t>
      </w:r>
      <w:r w:rsidRPr="00F23A54">
        <w:rPr>
          <w:rFonts w:ascii="Calibri" w:hAnsi="Calibri"/>
          <w:iCs/>
          <w:szCs w:val="24"/>
        </w:rPr>
        <w:t xml:space="preserve"> </w:t>
      </w:r>
      <w:r w:rsidRPr="00F23A54">
        <w:rPr>
          <w:rFonts w:ascii="Calibri" w:hAnsi="Calibri"/>
          <w:iCs/>
          <w:szCs w:val="24"/>
        </w:rPr>
        <w:tab/>
        <w:t>Whether a tool is measuring what it is intended to measure.</w:t>
      </w:r>
      <w:r w:rsidRPr="00F23A54">
        <w:rPr>
          <w:rStyle w:val="FootnoteReference"/>
          <w:rFonts w:ascii="Calibri" w:hAnsi="Calibri"/>
          <w:iCs/>
          <w:szCs w:val="24"/>
        </w:rPr>
        <w:footnoteReference w:customMarkFollows="1" w:id="1"/>
        <w:t>*</w:t>
      </w:r>
    </w:p>
    <w:p w14:paraId="1EE7E8A6" w14:textId="77777777" w:rsidR="00DE14EC" w:rsidRPr="00F23A54" w:rsidRDefault="00DE14EC" w:rsidP="00DE14EC">
      <w:pPr>
        <w:spacing w:before="120"/>
        <w:ind w:left="1440" w:hanging="1440"/>
        <w:rPr>
          <w:rFonts w:ascii="Calibri" w:hAnsi="Calibri"/>
          <w:iCs/>
          <w:szCs w:val="24"/>
        </w:rPr>
      </w:pPr>
      <w:r w:rsidRPr="00F23A54">
        <w:rPr>
          <w:rFonts w:ascii="Calibri" w:hAnsi="Calibri"/>
          <w:i/>
          <w:szCs w:val="24"/>
        </w:rPr>
        <w:t>Reliability</w:t>
      </w:r>
      <w:r w:rsidRPr="00F23A54">
        <w:rPr>
          <w:rFonts w:ascii="Calibri" w:hAnsi="Calibri"/>
          <w:iCs/>
          <w:szCs w:val="24"/>
        </w:rPr>
        <w:t xml:space="preserve"> </w:t>
      </w:r>
      <w:r w:rsidRPr="00F23A54">
        <w:rPr>
          <w:rFonts w:ascii="Calibri" w:hAnsi="Calibri"/>
          <w:iCs/>
          <w:szCs w:val="24"/>
        </w:rPr>
        <w:tab/>
        <w:t>The extent to which the tool yields the same results under the same conditions among the same test subjects.</w:t>
      </w:r>
      <w:r w:rsidRPr="00F23A54">
        <w:rPr>
          <w:rStyle w:val="FootnoteReference"/>
          <w:rFonts w:ascii="Calibri" w:hAnsi="Calibri"/>
          <w:iCs/>
          <w:szCs w:val="24"/>
        </w:rPr>
        <w:footnoteReference w:customMarkFollows="1" w:id="2"/>
        <w:t>**</w:t>
      </w:r>
      <w:r w:rsidRPr="00F23A54">
        <w:rPr>
          <w:rFonts w:ascii="Calibri" w:hAnsi="Calibri"/>
          <w:iCs/>
          <w:szCs w:val="24"/>
        </w:rPr>
        <w:t xml:space="preserve"> </w:t>
      </w:r>
    </w:p>
    <w:p w14:paraId="41D4E5F9" w14:textId="77777777" w:rsidR="00DE14EC" w:rsidRPr="00F23A54" w:rsidRDefault="00DE14EC" w:rsidP="00DE14EC">
      <w:pPr>
        <w:spacing w:before="120"/>
        <w:ind w:left="1440" w:hanging="1440"/>
        <w:rPr>
          <w:rFonts w:ascii="Calibri" w:hAnsi="Calibri"/>
          <w:szCs w:val="24"/>
        </w:rPr>
      </w:pPr>
      <w:r w:rsidRPr="00F23A54">
        <w:rPr>
          <w:rFonts w:ascii="Calibri" w:hAnsi="Calibri"/>
          <w:i/>
          <w:szCs w:val="24"/>
        </w:rPr>
        <w:t xml:space="preserve">Benchmark </w:t>
      </w:r>
      <w:r w:rsidRPr="00F23A54">
        <w:rPr>
          <w:rFonts w:ascii="Calibri" w:hAnsi="Calibri"/>
          <w:i/>
          <w:szCs w:val="24"/>
        </w:rPr>
        <w:tab/>
      </w:r>
      <w:r w:rsidRPr="00F23A54">
        <w:rPr>
          <w:rFonts w:ascii="Calibri" w:hAnsi="Calibri"/>
          <w:iCs/>
          <w:szCs w:val="24"/>
        </w:rPr>
        <w:t xml:space="preserve">A quantitative standard by which results can be judged -- usually this standard is the results of </w:t>
      </w:r>
      <w:r w:rsidRPr="00F23A54">
        <w:rPr>
          <w:rFonts w:ascii="Calibri" w:hAnsi="Calibri"/>
          <w:iCs/>
          <w:szCs w:val="24"/>
        </w:rPr>
        <w:lastRenderedPageBreak/>
        <w:t>another comparable program.</w:t>
      </w:r>
    </w:p>
    <w:p w14:paraId="23D8060A" w14:textId="77777777" w:rsidR="00DE14EC" w:rsidRPr="00F23A54" w:rsidRDefault="00DE14EC" w:rsidP="00DE14EC">
      <w:pPr>
        <w:pStyle w:val="Heading3"/>
        <w:numPr>
          <w:ilvl w:val="0"/>
          <w:numId w:val="0"/>
        </w:numPr>
        <w:rPr>
          <w:rFonts w:ascii="Calibri" w:hAnsi="Calibri"/>
          <w:szCs w:val="24"/>
        </w:rPr>
      </w:pPr>
      <w:r w:rsidRPr="00F23A54">
        <w:rPr>
          <w:rFonts w:ascii="Calibri" w:hAnsi="Calibri"/>
          <w:szCs w:val="24"/>
        </w:rPr>
        <w:t>Helpful tips</w:t>
      </w:r>
    </w:p>
    <w:p w14:paraId="316C6215" w14:textId="77777777" w:rsidR="00DE14EC" w:rsidRPr="00F23A54" w:rsidRDefault="00DE14EC" w:rsidP="00C749BD">
      <w:pPr>
        <w:widowControl/>
        <w:numPr>
          <w:ilvl w:val="0"/>
          <w:numId w:val="8"/>
        </w:numPr>
        <w:tabs>
          <w:tab w:val="clear" w:pos="720"/>
          <w:tab w:val="num" w:pos="360"/>
        </w:tabs>
        <w:spacing w:before="80"/>
        <w:ind w:left="360"/>
        <w:rPr>
          <w:rFonts w:ascii="Calibri" w:hAnsi="Calibri"/>
          <w:i/>
          <w:iCs/>
          <w:szCs w:val="24"/>
        </w:rPr>
      </w:pPr>
      <w:r w:rsidRPr="00F23A54">
        <w:rPr>
          <w:rFonts w:ascii="Calibri" w:hAnsi="Calibri"/>
          <w:szCs w:val="24"/>
        </w:rPr>
        <w:t xml:space="preserve">If you found a measurement tool that has been used to demonstrate the effectiveness of a model program, this tool will very likely have been proven to be valid and reliable.  </w:t>
      </w:r>
      <w:r w:rsidRPr="00F23A54">
        <w:rPr>
          <w:rFonts w:ascii="Calibri" w:hAnsi="Calibri"/>
          <w:iCs/>
          <w:szCs w:val="24"/>
        </w:rPr>
        <w:t>If the documentation you have does not give the exact validity and reliability measures of the tools, then simply note where you found the tool and in what situations it has been used previously</w:t>
      </w:r>
      <w:r w:rsidRPr="00F23A54">
        <w:rPr>
          <w:rFonts w:ascii="Calibri" w:hAnsi="Calibri"/>
          <w:i/>
          <w:iCs/>
          <w:szCs w:val="24"/>
        </w:rPr>
        <w:t>.</w:t>
      </w:r>
    </w:p>
    <w:p w14:paraId="25FB9F2A" w14:textId="77777777" w:rsidR="00DE14EC" w:rsidRPr="00F23A54" w:rsidRDefault="00DE14EC" w:rsidP="00C749BD">
      <w:pPr>
        <w:widowControl/>
        <w:numPr>
          <w:ilvl w:val="0"/>
          <w:numId w:val="8"/>
        </w:numPr>
        <w:tabs>
          <w:tab w:val="clear" w:pos="720"/>
          <w:tab w:val="num" w:pos="360"/>
        </w:tabs>
        <w:spacing w:before="80"/>
        <w:ind w:left="360"/>
        <w:rPr>
          <w:rFonts w:ascii="Calibri" w:hAnsi="Calibri"/>
          <w:szCs w:val="24"/>
        </w:rPr>
      </w:pPr>
      <w:r w:rsidRPr="00F23A54">
        <w:rPr>
          <w:rFonts w:ascii="Calibri" w:hAnsi="Calibri"/>
          <w:szCs w:val="24"/>
        </w:rPr>
        <w:t>If you found a measurement tool that has been used to demonstrate the effectiveness of a model program, note the success rate of that program.  This is the “benchmark” which you can use to inform your selection of a target.  (Note: You may decide to set your target higher than or lower than or the same as this benchmark – just be sure to include your rationale for doing so.)</w:t>
      </w:r>
    </w:p>
    <w:p w14:paraId="4115D870" w14:textId="77777777" w:rsidR="00DE14EC" w:rsidRPr="00F23A54" w:rsidRDefault="00DE14EC" w:rsidP="00C749BD">
      <w:pPr>
        <w:widowControl/>
        <w:numPr>
          <w:ilvl w:val="0"/>
          <w:numId w:val="8"/>
        </w:numPr>
        <w:tabs>
          <w:tab w:val="clear" w:pos="720"/>
          <w:tab w:val="num" w:pos="360"/>
        </w:tabs>
        <w:spacing w:before="80"/>
        <w:ind w:left="360"/>
        <w:rPr>
          <w:rFonts w:ascii="Calibri" w:hAnsi="Calibri"/>
          <w:szCs w:val="24"/>
        </w:rPr>
      </w:pPr>
      <w:r w:rsidRPr="00F23A54">
        <w:rPr>
          <w:rFonts w:ascii="Calibri" w:hAnsi="Calibri"/>
          <w:szCs w:val="24"/>
        </w:rPr>
        <w:t xml:space="preserve">If you can find no valid and reliable measurement tool, document the various places you looked, and then explain how the tool you will use measures the indicator you have stated.  </w:t>
      </w:r>
    </w:p>
    <w:p w14:paraId="7E1D13C8" w14:textId="77777777" w:rsidR="00DE14EC" w:rsidRPr="00F23A54" w:rsidRDefault="00DE14EC" w:rsidP="00C749BD">
      <w:pPr>
        <w:widowControl/>
        <w:numPr>
          <w:ilvl w:val="0"/>
          <w:numId w:val="8"/>
        </w:numPr>
        <w:tabs>
          <w:tab w:val="clear" w:pos="720"/>
          <w:tab w:val="num" w:pos="360"/>
        </w:tabs>
        <w:spacing w:before="80"/>
        <w:ind w:left="360"/>
        <w:rPr>
          <w:rFonts w:ascii="Calibri" w:hAnsi="Calibri"/>
          <w:szCs w:val="24"/>
        </w:rPr>
      </w:pPr>
      <w:r w:rsidRPr="00F23A54">
        <w:rPr>
          <w:rFonts w:ascii="Calibri" w:hAnsi="Calibri"/>
          <w:szCs w:val="24"/>
        </w:rPr>
        <w:t>Describe in some detail who will collect the information, when and how.  Don’t neglect a plan to get a consent form from participants, if necessary.</w:t>
      </w:r>
    </w:p>
    <w:p w14:paraId="3C8CCA5B" w14:textId="77777777" w:rsidR="00DE14EC" w:rsidRPr="00F23A54" w:rsidRDefault="00DE14EC" w:rsidP="00C749BD">
      <w:pPr>
        <w:widowControl/>
        <w:numPr>
          <w:ilvl w:val="0"/>
          <w:numId w:val="8"/>
        </w:numPr>
        <w:tabs>
          <w:tab w:val="clear" w:pos="720"/>
          <w:tab w:val="num" w:pos="360"/>
        </w:tabs>
        <w:spacing w:before="80"/>
        <w:ind w:left="360"/>
        <w:rPr>
          <w:rFonts w:ascii="Calibri" w:hAnsi="Calibri"/>
          <w:szCs w:val="24"/>
        </w:rPr>
      </w:pPr>
      <w:r w:rsidRPr="00F23A54">
        <w:rPr>
          <w:rFonts w:ascii="Calibri" w:hAnsi="Calibri"/>
          <w:szCs w:val="24"/>
        </w:rPr>
        <w:t>Describe in some detail who will analyze the information, when and how.  Key steps involved in data analysis are: data entry; tabulation of the data to determine the number and percent of participants who have met the outcomes; providing explanatory information related to your findings.</w:t>
      </w:r>
    </w:p>
    <w:p w14:paraId="003BD1B7" w14:textId="77777777" w:rsidR="00DE14EC" w:rsidRPr="00F23A54" w:rsidRDefault="00DE14EC" w:rsidP="00DE14EC">
      <w:pPr>
        <w:widowControl/>
        <w:rPr>
          <w:rFonts w:ascii="Calibri" w:hAnsi="Calibri"/>
          <w:szCs w:val="24"/>
        </w:rPr>
      </w:pPr>
    </w:p>
    <w:p w14:paraId="11E905FE" w14:textId="77777777" w:rsidR="00DE14EC" w:rsidRPr="00F23A54" w:rsidRDefault="00DE14EC" w:rsidP="00DE14EC">
      <w:pPr>
        <w:pStyle w:val="BodyTextIndent3"/>
        <w:widowControl/>
        <w:pBdr>
          <w:top w:val="single" w:sz="4" w:space="1" w:color="auto" w:shadow="1"/>
          <w:left w:val="single" w:sz="4" w:space="4" w:color="auto" w:shadow="1"/>
          <w:bottom w:val="single" w:sz="4" w:space="1" w:color="auto" w:shadow="1"/>
          <w:right w:val="single" w:sz="4" w:space="4" w:color="auto" w:shadow="1"/>
        </w:pBdr>
        <w:spacing w:after="0"/>
        <w:ind w:left="0"/>
        <w:rPr>
          <w:rFonts w:ascii="Calibri" w:hAnsi="Calibri"/>
          <w:b/>
          <w:sz w:val="24"/>
          <w:szCs w:val="24"/>
        </w:rPr>
      </w:pPr>
      <w:r w:rsidRPr="00F23A54">
        <w:rPr>
          <w:rFonts w:ascii="Calibri" w:hAnsi="Calibri"/>
          <w:b/>
          <w:sz w:val="24"/>
          <w:szCs w:val="24"/>
        </w:rPr>
        <w:t>Hints for Question 14</w:t>
      </w:r>
    </w:p>
    <w:p w14:paraId="339790B5" w14:textId="77777777" w:rsidR="00DE14EC" w:rsidRPr="00F23A54" w:rsidRDefault="00DE14EC" w:rsidP="00C749BD">
      <w:pPr>
        <w:pStyle w:val="BodyTextIndent"/>
        <w:numPr>
          <w:ilvl w:val="0"/>
          <w:numId w:val="10"/>
        </w:numPr>
        <w:tabs>
          <w:tab w:val="clear" w:pos="720"/>
          <w:tab w:val="clear" w:pos="1440"/>
          <w:tab w:val="clear" w:pos="9360"/>
          <w:tab w:val="num" w:pos="360"/>
        </w:tabs>
        <w:spacing w:before="120"/>
        <w:ind w:left="360"/>
        <w:rPr>
          <w:rFonts w:ascii="Calibri" w:hAnsi="Calibri"/>
          <w:b w:val="0"/>
          <w:bCs/>
          <w:szCs w:val="24"/>
        </w:rPr>
      </w:pPr>
      <w:r w:rsidRPr="00F23A54">
        <w:rPr>
          <w:rFonts w:ascii="Calibri" w:hAnsi="Calibri"/>
          <w:iCs/>
          <w:szCs w:val="24"/>
        </w:rPr>
        <w:t>Think about the agencies to which you refer clients and from which you receive referrals.   Think about the agencies that you meet with routinely.</w:t>
      </w:r>
    </w:p>
    <w:p w14:paraId="589730C6" w14:textId="77777777" w:rsidR="00DE14EC" w:rsidRPr="00F23A54" w:rsidRDefault="00DE14EC" w:rsidP="00C749BD">
      <w:pPr>
        <w:pStyle w:val="BodyTextIndent3"/>
        <w:widowControl/>
        <w:numPr>
          <w:ilvl w:val="0"/>
          <w:numId w:val="8"/>
        </w:numPr>
        <w:tabs>
          <w:tab w:val="clear" w:pos="720"/>
          <w:tab w:val="num" w:pos="360"/>
        </w:tabs>
        <w:spacing w:before="120" w:after="0"/>
        <w:ind w:left="360"/>
        <w:rPr>
          <w:rFonts w:ascii="Calibri" w:hAnsi="Calibri"/>
          <w:sz w:val="24"/>
          <w:szCs w:val="24"/>
        </w:rPr>
      </w:pPr>
      <w:r w:rsidRPr="00F23A54">
        <w:rPr>
          <w:rFonts w:ascii="Calibri" w:hAnsi="Calibri"/>
          <w:sz w:val="24"/>
          <w:szCs w:val="24"/>
        </w:rPr>
        <w:t xml:space="preserve">Describe how you will collaborate with other agencies and coordinate efforts so that the population experiences seamless service provision to the extent possible. </w:t>
      </w:r>
    </w:p>
    <w:p w14:paraId="3B36F0C0" w14:textId="77777777" w:rsidR="00100EA4" w:rsidRPr="00F23A54" w:rsidRDefault="00100EA4" w:rsidP="00100EA4">
      <w:pPr>
        <w:pStyle w:val="BodyTextIndent3"/>
        <w:widowControl/>
        <w:spacing w:before="120" w:after="0"/>
        <w:rPr>
          <w:rFonts w:ascii="Calibri" w:hAnsi="Calibri"/>
          <w:sz w:val="24"/>
          <w:szCs w:val="24"/>
        </w:rPr>
      </w:pPr>
    </w:p>
    <w:p w14:paraId="45BEC0E7" w14:textId="77777777" w:rsidR="00DE14EC" w:rsidRPr="00F23A54" w:rsidRDefault="00DE14EC" w:rsidP="00DE14EC">
      <w:pPr>
        <w:pStyle w:val="BodyTextIndent3"/>
        <w:widowControl/>
        <w:pBdr>
          <w:top w:val="single" w:sz="4" w:space="1" w:color="auto" w:shadow="1"/>
          <w:left w:val="single" w:sz="4" w:space="4" w:color="auto" w:shadow="1"/>
          <w:bottom w:val="single" w:sz="4" w:space="1" w:color="auto" w:shadow="1"/>
          <w:right w:val="single" w:sz="4" w:space="4" w:color="auto" w:shadow="1"/>
        </w:pBdr>
        <w:spacing w:before="120" w:after="0"/>
        <w:ind w:left="0"/>
        <w:rPr>
          <w:rFonts w:ascii="Calibri" w:hAnsi="Calibri"/>
          <w:b/>
          <w:sz w:val="24"/>
          <w:szCs w:val="24"/>
        </w:rPr>
      </w:pPr>
      <w:r w:rsidRPr="00F23A54">
        <w:rPr>
          <w:rFonts w:ascii="Calibri" w:hAnsi="Calibri"/>
          <w:b/>
          <w:sz w:val="24"/>
          <w:szCs w:val="24"/>
        </w:rPr>
        <w:t>Hints for Question 15</w:t>
      </w:r>
    </w:p>
    <w:p w14:paraId="41FB3EE0" w14:textId="77777777" w:rsidR="00DE14EC" w:rsidRPr="00F23A54" w:rsidRDefault="00DE14EC" w:rsidP="00DE14EC">
      <w:pPr>
        <w:pStyle w:val="Heading3"/>
        <w:numPr>
          <w:ilvl w:val="0"/>
          <w:numId w:val="0"/>
        </w:numPr>
        <w:rPr>
          <w:rFonts w:ascii="Calibri" w:hAnsi="Calibri"/>
          <w:szCs w:val="24"/>
        </w:rPr>
      </w:pPr>
    </w:p>
    <w:p w14:paraId="5EA7F2DC" w14:textId="77777777" w:rsidR="00DE14EC" w:rsidRPr="00F23A54" w:rsidRDefault="00DE14EC" w:rsidP="00DE14EC">
      <w:pPr>
        <w:pStyle w:val="Heading3"/>
        <w:numPr>
          <w:ilvl w:val="0"/>
          <w:numId w:val="0"/>
        </w:numPr>
        <w:rPr>
          <w:rFonts w:ascii="Calibri" w:hAnsi="Calibri"/>
          <w:szCs w:val="24"/>
        </w:rPr>
      </w:pPr>
      <w:r w:rsidRPr="00F23A54">
        <w:rPr>
          <w:rFonts w:ascii="Calibri" w:hAnsi="Calibri"/>
          <w:szCs w:val="24"/>
        </w:rPr>
        <w:t>Helpful tips</w:t>
      </w:r>
    </w:p>
    <w:p w14:paraId="6C1CD9CE" w14:textId="77777777" w:rsidR="00DE14EC" w:rsidRPr="00F23A54" w:rsidRDefault="00DE14EC" w:rsidP="00C749BD">
      <w:pPr>
        <w:widowControl/>
        <w:numPr>
          <w:ilvl w:val="0"/>
          <w:numId w:val="8"/>
        </w:numPr>
        <w:tabs>
          <w:tab w:val="clear" w:pos="720"/>
          <w:tab w:val="num" w:pos="360"/>
        </w:tabs>
        <w:spacing w:before="80"/>
        <w:ind w:left="360"/>
        <w:rPr>
          <w:rFonts w:ascii="Calibri" w:hAnsi="Calibri"/>
          <w:szCs w:val="24"/>
        </w:rPr>
      </w:pPr>
      <w:r w:rsidRPr="00F23A54">
        <w:rPr>
          <w:rFonts w:ascii="Calibri" w:hAnsi="Calibri"/>
          <w:szCs w:val="24"/>
        </w:rPr>
        <w:t>If you found a measurement tool that has been used to demonstrate the effectiveness of a model program, note the success rate of that program.  This is the “benchmark” which you can use to inform your selection of a target.  (Note: You may decide to set your target higher than or lower than or the same as this benchmark – just be sure to include your rationale for doing so.)</w:t>
      </w:r>
    </w:p>
    <w:p w14:paraId="29DCA5A7" w14:textId="77777777" w:rsidR="00D60C7E" w:rsidRDefault="00D60C7E" w:rsidP="00DE14EC">
      <w:pPr>
        <w:widowControl/>
        <w:spacing w:before="80"/>
        <w:rPr>
          <w:rFonts w:ascii="Calibri" w:hAnsi="Calibri"/>
          <w:szCs w:val="24"/>
        </w:rPr>
      </w:pPr>
    </w:p>
    <w:p w14:paraId="75B2BF96" w14:textId="0D18E488" w:rsidR="00DE14EC" w:rsidRPr="00894CB0" w:rsidRDefault="00DE14EC" w:rsidP="00894CB0">
      <w:pPr>
        <w:pStyle w:val="BodyTextIndent3"/>
        <w:widowControl/>
        <w:pBdr>
          <w:top w:val="single" w:sz="4" w:space="1" w:color="auto" w:shadow="1"/>
          <w:left w:val="single" w:sz="4" w:space="4" w:color="auto" w:shadow="1"/>
          <w:bottom w:val="single" w:sz="4" w:space="1" w:color="auto" w:shadow="1"/>
          <w:right w:val="single" w:sz="4" w:space="4" w:color="auto" w:shadow="1"/>
        </w:pBdr>
        <w:spacing w:before="120" w:after="0"/>
        <w:ind w:left="0"/>
        <w:rPr>
          <w:rFonts w:ascii="Calibri" w:hAnsi="Calibri"/>
          <w:b/>
          <w:sz w:val="24"/>
          <w:szCs w:val="24"/>
        </w:rPr>
      </w:pPr>
      <w:r w:rsidRPr="00F23A54">
        <w:rPr>
          <w:rFonts w:ascii="Calibri" w:hAnsi="Calibri"/>
          <w:b/>
          <w:sz w:val="24"/>
          <w:szCs w:val="24"/>
        </w:rPr>
        <w:t>Hints for Question 18</w:t>
      </w:r>
    </w:p>
    <w:p w14:paraId="0F03FDF1" w14:textId="77777777" w:rsidR="00894CB0" w:rsidRDefault="00894CB0" w:rsidP="00DE14EC">
      <w:pPr>
        <w:pStyle w:val="Heading3"/>
        <w:numPr>
          <w:ilvl w:val="0"/>
          <w:numId w:val="0"/>
        </w:numPr>
        <w:rPr>
          <w:rFonts w:ascii="Calibri" w:hAnsi="Calibri"/>
          <w:szCs w:val="24"/>
        </w:rPr>
      </w:pPr>
    </w:p>
    <w:p w14:paraId="656CD2C1" w14:textId="77777777" w:rsidR="00DE14EC" w:rsidRPr="00F23A54" w:rsidRDefault="00DE14EC" w:rsidP="00DE14EC">
      <w:pPr>
        <w:pStyle w:val="Heading3"/>
        <w:numPr>
          <w:ilvl w:val="0"/>
          <w:numId w:val="0"/>
        </w:numPr>
        <w:rPr>
          <w:rFonts w:ascii="Calibri" w:hAnsi="Calibri"/>
          <w:szCs w:val="24"/>
        </w:rPr>
      </w:pPr>
      <w:r w:rsidRPr="00F23A54">
        <w:rPr>
          <w:rFonts w:ascii="Calibri" w:hAnsi="Calibri"/>
          <w:szCs w:val="24"/>
        </w:rPr>
        <w:t>Helpful tips</w:t>
      </w:r>
    </w:p>
    <w:p w14:paraId="1ADE1A4C" w14:textId="77777777" w:rsidR="00DE14EC" w:rsidRPr="00F23A54" w:rsidRDefault="00DE14EC" w:rsidP="00C749BD">
      <w:pPr>
        <w:widowControl/>
        <w:numPr>
          <w:ilvl w:val="0"/>
          <w:numId w:val="8"/>
        </w:numPr>
        <w:tabs>
          <w:tab w:val="clear" w:pos="720"/>
          <w:tab w:val="num" w:pos="360"/>
        </w:tabs>
        <w:spacing w:before="80"/>
        <w:ind w:left="360"/>
        <w:rPr>
          <w:rFonts w:ascii="Calibri" w:hAnsi="Calibri"/>
          <w:szCs w:val="24"/>
        </w:rPr>
      </w:pPr>
      <w:r w:rsidRPr="00F23A54">
        <w:rPr>
          <w:rFonts w:ascii="Calibri" w:hAnsi="Calibri"/>
          <w:szCs w:val="24"/>
        </w:rPr>
        <w:t>Describe in some detail who will collect the information, when and how.  Don’t neglect a plan to get a consent form from participants, if necessary.</w:t>
      </w:r>
    </w:p>
    <w:p w14:paraId="55A38377" w14:textId="77777777" w:rsidR="00DE14EC" w:rsidRPr="00F23A54" w:rsidRDefault="00DE14EC" w:rsidP="00C749BD">
      <w:pPr>
        <w:widowControl/>
        <w:numPr>
          <w:ilvl w:val="0"/>
          <w:numId w:val="8"/>
        </w:numPr>
        <w:tabs>
          <w:tab w:val="clear" w:pos="720"/>
          <w:tab w:val="num" w:pos="360"/>
        </w:tabs>
        <w:spacing w:before="80"/>
        <w:ind w:left="360"/>
        <w:rPr>
          <w:rFonts w:ascii="Calibri" w:hAnsi="Calibri"/>
          <w:szCs w:val="24"/>
        </w:rPr>
      </w:pPr>
      <w:r w:rsidRPr="00F23A54">
        <w:rPr>
          <w:rFonts w:ascii="Calibri" w:hAnsi="Calibri"/>
          <w:szCs w:val="24"/>
        </w:rPr>
        <w:t>Describe in some detail who will analyze the information, when and how.  Key steps involved in data analysis are: data entry; tabulation of the data to determine the number and percent of participants who have met the outcomes; providing explanatory information related to your findings.</w:t>
      </w:r>
    </w:p>
    <w:p w14:paraId="282E4A59" w14:textId="77777777" w:rsidR="004028A7" w:rsidRDefault="004028A7">
      <w:pPr>
        <w:widowControl/>
        <w:rPr>
          <w:rFonts w:ascii="Calibri" w:hAnsi="Calibri"/>
          <w:snapToGrid/>
          <w:szCs w:val="24"/>
          <w:u w:val="single"/>
        </w:rPr>
      </w:pPr>
      <w:r>
        <w:rPr>
          <w:rFonts w:ascii="Calibri" w:hAnsi="Calibri"/>
          <w:snapToGrid/>
          <w:szCs w:val="24"/>
          <w:u w:val="single"/>
        </w:rPr>
        <w:br w:type="page"/>
      </w:r>
    </w:p>
    <w:p w14:paraId="36396759" w14:textId="0CB8CA1C" w:rsidR="00754CE7" w:rsidRPr="00F23A54" w:rsidRDefault="00754CE7" w:rsidP="00754CE7">
      <w:pPr>
        <w:widowControl/>
        <w:autoSpaceDE w:val="0"/>
        <w:autoSpaceDN w:val="0"/>
        <w:adjustRightInd w:val="0"/>
        <w:jc w:val="center"/>
        <w:rPr>
          <w:rFonts w:ascii="Calibri" w:hAnsi="Calibri"/>
          <w:snapToGrid/>
          <w:szCs w:val="24"/>
          <w:u w:val="single"/>
        </w:rPr>
      </w:pPr>
      <w:r w:rsidRPr="00F23A54">
        <w:rPr>
          <w:rFonts w:ascii="Calibri" w:hAnsi="Calibri"/>
          <w:snapToGrid/>
          <w:szCs w:val="24"/>
          <w:u w:val="single"/>
        </w:rPr>
        <w:lastRenderedPageBreak/>
        <w:t xml:space="preserve">Appendix </w:t>
      </w:r>
      <w:r w:rsidR="00E12CCB" w:rsidRPr="00F23A54">
        <w:rPr>
          <w:rFonts w:ascii="Calibri" w:hAnsi="Calibri"/>
          <w:snapToGrid/>
          <w:szCs w:val="24"/>
          <w:u w:val="single"/>
        </w:rPr>
        <w:t>B</w:t>
      </w:r>
    </w:p>
    <w:p w14:paraId="3E85D63B" w14:textId="77777777" w:rsidR="004028A7" w:rsidRPr="004028A7" w:rsidRDefault="004028A7" w:rsidP="004028A7">
      <w:pPr>
        <w:widowControl/>
        <w:autoSpaceDE w:val="0"/>
        <w:autoSpaceDN w:val="0"/>
        <w:adjustRightInd w:val="0"/>
        <w:rPr>
          <w:snapToGrid/>
          <w:szCs w:val="24"/>
        </w:rPr>
      </w:pPr>
      <w:r w:rsidRPr="004028A7">
        <w:rPr>
          <w:snapToGrid/>
          <w:szCs w:val="24"/>
        </w:rPr>
        <w:t xml:space="preserve">                                      </w:t>
      </w:r>
    </w:p>
    <w:p w14:paraId="55241EA9" w14:textId="77777777" w:rsidR="004028A7" w:rsidRPr="004028A7" w:rsidRDefault="004028A7" w:rsidP="004028A7">
      <w:pPr>
        <w:widowControl/>
        <w:autoSpaceDE w:val="0"/>
        <w:autoSpaceDN w:val="0"/>
        <w:adjustRightInd w:val="0"/>
        <w:jc w:val="center"/>
        <w:rPr>
          <w:rFonts w:ascii="Century Gothic" w:hAnsi="Century Gothic" w:cs="Tahoma"/>
          <w:b/>
          <w:snapToGrid/>
          <w:sz w:val="20"/>
          <w:u w:val="single"/>
        </w:rPr>
      </w:pPr>
      <w:r w:rsidRPr="004028A7">
        <w:rPr>
          <w:rFonts w:ascii="Century Gothic" w:hAnsi="Century Gothic" w:cs="Tahoma"/>
          <w:b/>
          <w:snapToGrid/>
          <w:sz w:val="20"/>
          <w:u w:val="single"/>
        </w:rPr>
        <w:t>INCOME SCHEDULE</w:t>
      </w:r>
    </w:p>
    <w:p w14:paraId="3DA763A0" w14:textId="56F58212" w:rsidR="004C1DA3" w:rsidRPr="004C1DA3" w:rsidRDefault="004C1DA3" w:rsidP="004C1DA3">
      <w:pPr>
        <w:widowControl/>
        <w:autoSpaceDE w:val="0"/>
        <w:autoSpaceDN w:val="0"/>
        <w:adjustRightInd w:val="0"/>
        <w:jc w:val="center"/>
        <w:rPr>
          <w:rFonts w:ascii="Century Gothic" w:hAnsi="Century Gothic" w:cs="Tahoma"/>
          <w:b/>
          <w:snapToGrid/>
          <w:sz w:val="20"/>
        </w:rPr>
      </w:pPr>
      <w:r w:rsidRPr="004C1DA3">
        <w:rPr>
          <w:rFonts w:ascii="Century Gothic" w:hAnsi="Century Gothic" w:cs="Tahoma"/>
          <w:b/>
          <w:snapToGrid/>
          <w:sz w:val="20"/>
        </w:rPr>
        <w:t>20</w:t>
      </w:r>
      <w:r w:rsidR="008C63F3">
        <w:rPr>
          <w:rFonts w:ascii="Century Gothic" w:hAnsi="Century Gothic" w:cs="Tahoma"/>
          <w:b/>
          <w:snapToGrid/>
          <w:sz w:val="20"/>
        </w:rPr>
        <w:t>20</w:t>
      </w:r>
      <w:r w:rsidRPr="004C1DA3">
        <w:rPr>
          <w:rFonts w:ascii="Century Gothic" w:hAnsi="Century Gothic" w:cs="Tahoma"/>
          <w:b/>
          <w:snapToGrid/>
          <w:sz w:val="20"/>
        </w:rPr>
        <w:t xml:space="preserve"> HUD ADJUSTED MEDIAN FAMILY INCOME</w:t>
      </w:r>
    </w:p>
    <w:p w14:paraId="59A5CD96" w14:textId="77777777" w:rsidR="004C1DA3" w:rsidRPr="004C1DA3" w:rsidRDefault="004C1DA3" w:rsidP="004C1DA3">
      <w:pPr>
        <w:widowControl/>
        <w:autoSpaceDE w:val="0"/>
        <w:autoSpaceDN w:val="0"/>
        <w:adjustRightInd w:val="0"/>
        <w:jc w:val="both"/>
        <w:rPr>
          <w:rFonts w:ascii="Century Gothic" w:hAnsi="Century Gothic" w:cs="Tahoma"/>
          <w:snapToGrid/>
          <w:sz w:val="20"/>
        </w:rPr>
      </w:pPr>
    </w:p>
    <w:p w14:paraId="48CCD2E0" w14:textId="63CB8C8E" w:rsidR="004C1DA3" w:rsidRPr="004C1DA3" w:rsidRDefault="004C1DA3" w:rsidP="004C1DA3">
      <w:pPr>
        <w:widowControl/>
        <w:autoSpaceDE w:val="0"/>
        <w:autoSpaceDN w:val="0"/>
        <w:adjustRightInd w:val="0"/>
        <w:jc w:val="center"/>
        <w:rPr>
          <w:rFonts w:ascii="Century Gothic" w:hAnsi="Century Gothic" w:cs="Tahoma"/>
          <w:snapToGrid/>
          <w:sz w:val="20"/>
        </w:rPr>
      </w:pPr>
      <w:r w:rsidRPr="004C1DA3">
        <w:rPr>
          <w:rFonts w:ascii="Century Gothic" w:hAnsi="Century Gothic" w:cs="Tahoma"/>
          <w:snapToGrid/>
          <w:sz w:val="20"/>
        </w:rPr>
        <w:t>NEW ORLEANS MSA MEDIAN FAMILY INCOME = $</w:t>
      </w:r>
      <w:r w:rsidR="00B32AD6">
        <w:rPr>
          <w:rFonts w:ascii="Century Gothic" w:hAnsi="Century Gothic" w:cs="Tahoma"/>
          <w:snapToGrid/>
          <w:sz w:val="20"/>
        </w:rPr>
        <w:t>81</w:t>
      </w:r>
      <w:r w:rsidRPr="004C1DA3">
        <w:rPr>
          <w:rFonts w:ascii="Century Gothic" w:hAnsi="Century Gothic" w:cs="Tahoma"/>
          <w:snapToGrid/>
          <w:sz w:val="20"/>
        </w:rPr>
        <w:t>,</w:t>
      </w:r>
      <w:r w:rsidR="00B32AD6">
        <w:rPr>
          <w:rFonts w:ascii="Century Gothic" w:hAnsi="Century Gothic" w:cs="Tahoma"/>
          <w:snapToGrid/>
          <w:sz w:val="20"/>
        </w:rPr>
        <w:t>9</w:t>
      </w:r>
      <w:r w:rsidRPr="004C1DA3">
        <w:rPr>
          <w:rFonts w:ascii="Century Gothic" w:hAnsi="Century Gothic" w:cs="Tahoma"/>
          <w:snapToGrid/>
          <w:sz w:val="20"/>
        </w:rPr>
        <w:t>00</w:t>
      </w:r>
    </w:p>
    <w:p w14:paraId="6FB5D556" w14:textId="7721C19C" w:rsidR="004C1DA3" w:rsidRDefault="004C1DA3" w:rsidP="004C1DA3">
      <w:pPr>
        <w:widowControl/>
        <w:tabs>
          <w:tab w:val="left" w:pos="2187"/>
        </w:tabs>
        <w:autoSpaceDE w:val="0"/>
        <w:autoSpaceDN w:val="0"/>
        <w:adjustRightInd w:val="0"/>
        <w:rPr>
          <w:rFonts w:ascii="Century Gothic" w:hAnsi="Century Gothic" w:cs="Tahoma"/>
          <w:snapToGrid/>
          <w:sz w:val="20"/>
        </w:rPr>
      </w:pPr>
      <w:r w:rsidRPr="004C1DA3">
        <w:rPr>
          <w:rFonts w:ascii="Century Gothic" w:hAnsi="Century Gothic" w:cs="Tahoma"/>
          <w:snapToGrid/>
          <w:sz w:val="20"/>
        </w:rPr>
        <w:tab/>
      </w:r>
      <w:r w:rsidR="00894CB0">
        <w:rPr>
          <w:rFonts w:ascii="Century Gothic" w:hAnsi="Century Gothic" w:cs="Tahoma"/>
          <w:snapToGrid/>
          <w:sz w:val="20"/>
        </w:rPr>
        <w:tab/>
      </w:r>
      <w:r w:rsidR="00894CB0">
        <w:rPr>
          <w:rFonts w:ascii="Century Gothic" w:hAnsi="Century Gothic" w:cs="Tahoma"/>
          <w:snapToGrid/>
          <w:sz w:val="20"/>
        </w:rPr>
        <w:tab/>
      </w:r>
      <w:r w:rsidR="00894CB0">
        <w:rPr>
          <w:rFonts w:ascii="Century Gothic" w:hAnsi="Century Gothic" w:cs="Tahoma"/>
          <w:snapToGrid/>
          <w:sz w:val="20"/>
        </w:rPr>
        <w:tab/>
      </w:r>
      <w:r w:rsidR="00B92A35">
        <w:rPr>
          <w:rFonts w:ascii="Century Gothic" w:hAnsi="Century Gothic" w:cs="Tahoma"/>
          <w:snapToGrid/>
          <w:sz w:val="20"/>
        </w:rPr>
        <w:t>Effective</w:t>
      </w:r>
      <w:r w:rsidR="00230B10">
        <w:rPr>
          <w:rFonts w:ascii="Century Gothic" w:hAnsi="Century Gothic" w:cs="Tahoma"/>
          <w:snapToGrid/>
          <w:sz w:val="20"/>
        </w:rPr>
        <w:t>: April 1</w:t>
      </w:r>
      <w:r w:rsidR="00B32AD6">
        <w:rPr>
          <w:rFonts w:ascii="Century Gothic" w:hAnsi="Century Gothic" w:cs="Tahoma"/>
          <w:snapToGrid/>
          <w:sz w:val="20"/>
        </w:rPr>
        <w:t>8</w:t>
      </w:r>
      <w:r w:rsidR="00230B10">
        <w:rPr>
          <w:rFonts w:ascii="Century Gothic" w:hAnsi="Century Gothic" w:cs="Tahoma"/>
          <w:snapToGrid/>
          <w:sz w:val="20"/>
        </w:rPr>
        <w:t>, 202</w:t>
      </w:r>
      <w:r w:rsidR="00B32AD6">
        <w:rPr>
          <w:rFonts w:ascii="Century Gothic" w:hAnsi="Century Gothic" w:cs="Tahoma"/>
          <w:snapToGrid/>
          <w:sz w:val="20"/>
        </w:rPr>
        <w:t>2</w:t>
      </w:r>
    </w:p>
    <w:p w14:paraId="693F275A" w14:textId="77777777" w:rsidR="00230B10" w:rsidRPr="00230B10" w:rsidRDefault="00230B10" w:rsidP="00230B10">
      <w:pPr>
        <w:widowControl/>
        <w:autoSpaceDE w:val="0"/>
        <w:autoSpaceDN w:val="0"/>
        <w:adjustRightInd w:val="0"/>
        <w:jc w:val="both"/>
        <w:rPr>
          <w:rFonts w:ascii="Century Gothic" w:hAnsi="Century Gothic" w:cs="Tahoma"/>
          <w:b/>
          <w:snapToGrid/>
          <w:sz w:val="20"/>
        </w:rPr>
      </w:pPr>
      <w:r w:rsidRPr="00230B10">
        <w:rPr>
          <w:rFonts w:ascii="Century Gothic" w:hAnsi="Century Gothic" w:cs="Tahoma"/>
          <w:b/>
          <w:snapToGrid/>
          <w:sz w:val="20"/>
        </w:rPr>
        <w:t>Extremely Low Income (Below 30% of Median)</w:t>
      </w:r>
    </w:p>
    <w:p w14:paraId="3D1879EB" w14:textId="77777777" w:rsidR="00230B10" w:rsidRPr="00230B10" w:rsidRDefault="00230B10" w:rsidP="00230B10">
      <w:pPr>
        <w:widowControl/>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jc w:val="both"/>
        <w:rPr>
          <w:rFonts w:ascii="Century Gothic" w:hAnsi="Century Gothic" w:cs="Tahoma"/>
          <w:snapToGrid/>
          <w:sz w:val="20"/>
        </w:rPr>
      </w:pPr>
      <w:r w:rsidRPr="00230B10">
        <w:rPr>
          <w:rFonts w:ascii="Century Gothic" w:hAnsi="Century Gothic" w:cs="Tahoma"/>
          <w:snapToGrid/>
          <w:sz w:val="20"/>
        </w:rPr>
        <w:t xml:space="preserve">    </w:t>
      </w:r>
      <w:r w:rsidRPr="00230B10">
        <w:rPr>
          <w:rFonts w:ascii="Century Gothic" w:hAnsi="Century Gothic" w:cs="Tahoma"/>
          <w:snapToGrid/>
          <w:sz w:val="20"/>
        </w:rPr>
        <w:tab/>
        <w:t>Family/Household Size</w:t>
      </w:r>
      <w:r w:rsidRPr="00230B10">
        <w:rPr>
          <w:rFonts w:ascii="Century Gothic" w:hAnsi="Century Gothic" w:cs="Tahoma"/>
          <w:snapToGrid/>
          <w:sz w:val="20"/>
        </w:rPr>
        <w:tab/>
        <w:t xml:space="preserve">          </w:t>
      </w:r>
      <w:r w:rsidRPr="00230B10">
        <w:rPr>
          <w:rFonts w:ascii="Century Gothic" w:hAnsi="Century Gothic" w:cs="Tahoma"/>
          <w:snapToGrid/>
          <w:sz w:val="20"/>
        </w:rPr>
        <w:tab/>
        <w:t>Annual Income</w:t>
      </w:r>
      <w:r w:rsidRPr="00230B10">
        <w:rPr>
          <w:rFonts w:ascii="Century Gothic" w:hAnsi="Century Gothic" w:cs="Tahoma"/>
          <w:snapToGrid/>
          <w:sz w:val="20"/>
        </w:rPr>
        <w:tab/>
        <w:t xml:space="preserve">          </w:t>
      </w:r>
      <w:r w:rsidRPr="00230B10">
        <w:rPr>
          <w:rFonts w:ascii="Century Gothic" w:hAnsi="Century Gothic" w:cs="Tahoma"/>
          <w:snapToGrid/>
          <w:sz w:val="20"/>
        </w:rPr>
        <w:tab/>
        <w:t>Monthly Income</w:t>
      </w:r>
    </w:p>
    <w:tbl>
      <w:tblPr>
        <w:tblW w:w="0" w:type="auto"/>
        <w:tblInd w:w="1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880"/>
        <w:gridCol w:w="2880"/>
        <w:gridCol w:w="2880"/>
      </w:tblGrid>
      <w:tr w:rsidR="00230B10" w:rsidRPr="00230B10" w14:paraId="7A0B26C7" w14:textId="77777777" w:rsidTr="00A054C3">
        <w:trPr>
          <w:cantSplit/>
        </w:trPr>
        <w:tc>
          <w:tcPr>
            <w:tcW w:w="2880" w:type="dxa"/>
          </w:tcPr>
          <w:p w14:paraId="6CF96A2B" w14:textId="77777777"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b/>
                <w:bCs/>
                <w:snapToGrid/>
                <w:sz w:val="20"/>
              </w:rPr>
              <w:t>1</w:t>
            </w:r>
          </w:p>
        </w:tc>
        <w:tc>
          <w:tcPr>
            <w:tcW w:w="2880" w:type="dxa"/>
          </w:tcPr>
          <w:p w14:paraId="376AE73C" w14:textId="69577EA1"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snapToGrid/>
                <w:sz w:val="20"/>
              </w:rPr>
              <w:t>1</w:t>
            </w:r>
            <w:r w:rsidR="00B32AD6">
              <w:rPr>
                <w:rFonts w:ascii="Century Gothic" w:hAnsi="Century Gothic" w:cs="Tahoma"/>
                <w:snapToGrid/>
                <w:sz w:val="20"/>
              </w:rPr>
              <w:t>6,450</w:t>
            </w:r>
          </w:p>
        </w:tc>
        <w:tc>
          <w:tcPr>
            <w:tcW w:w="2880" w:type="dxa"/>
          </w:tcPr>
          <w:p w14:paraId="1B35CD21" w14:textId="6CCD70CB"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snapToGrid/>
                <w:sz w:val="20"/>
              </w:rPr>
              <w:t>1,3</w:t>
            </w:r>
            <w:r w:rsidR="00D94A5C">
              <w:rPr>
                <w:rFonts w:ascii="Century Gothic" w:hAnsi="Century Gothic" w:cs="Tahoma"/>
                <w:snapToGrid/>
                <w:sz w:val="20"/>
              </w:rPr>
              <w:t>71</w:t>
            </w:r>
          </w:p>
        </w:tc>
      </w:tr>
      <w:tr w:rsidR="00230B10" w:rsidRPr="00230B10" w14:paraId="3D0DDAB3" w14:textId="77777777" w:rsidTr="00A054C3">
        <w:trPr>
          <w:cantSplit/>
        </w:trPr>
        <w:tc>
          <w:tcPr>
            <w:tcW w:w="2880" w:type="dxa"/>
          </w:tcPr>
          <w:p w14:paraId="18DB9E8D" w14:textId="77777777"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b/>
                <w:bCs/>
                <w:snapToGrid/>
                <w:sz w:val="20"/>
              </w:rPr>
              <w:t>2</w:t>
            </w:r>
          </w:p>
        </w:tc>
        <w:tc>
          <w:tcPr>
            <w:tcW w:w="2880" w:type="dxa"/>
          </w:tcPr>
          <w:p w14:paraId="3C5E3D3F" w14:textId="3A66A652"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snapToGrid/>
                <w:sz w:val="20"/>
              </w:rPr>
              <w:t>1</w:t>
            </w:r>
            <w:r w:rsidR="00710758">
              <w:rPr>
                <w:rFonts w:ascii="Century Gothic" w:hAnsi="Century Gothic" w:cs="Tahoma"/>
                <w:snapToGrid/>
                <w:sz w:val="20"/>
              </w:rPr>
              <w:t>8</w:t>
            </w:r>
            <w:r w:rsidRPr="00230B10">
              <w:rPr>
                <w:rFonts w:ascii="Century Gothic" w:hAnsi="Century Gothic" w:cs="Tahoma"/>
                <w:snapToGrid/>
                <w:sz w:val="20"/>
              </w:rPr>
              <w:t>,</w:t>
            </w:r>
            <w:r w:rsidR="00710758">
              <w:rPr>
                <w:rFonts w:ascii="Century Gothic" w:hAnsi="Century Gothic" w:cs="Tahoma"/>
                <w:snapToGrid/>
                <w:sz w:val="20"/>
              </w:rPr>
              <w:t>800</w:t>
            </w:r>
          </w:p>
        </w:tc>
        <w:tc>
          <w:tcPr>
            <w:tcW w:w="2880" w:type="dxa"/>
          </w:tcPr>
          <w:p w14:paraId="0660724E" w14:textId="4D700022"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snapToGrid/>
                <w:sz w:val="20"/>
              </w:rPr>
              <w:t>1,</w:t>
            </w:r>
            <w:r w:rsidR="00D94A5C">
              <w:rPr>
                <w:rFonts w:ascii="Century Gothic" w:hAnsi="Century Gothic" w:cs="Tahoma"/>
                <w:snapToGrid/>
                <w:sz w:val="20"/>
              </w:rPr>
              <w:t>567</w:t>
            </w:r>
          </w:p>
        </w:tc>
      </w:tr>
      <w:tr w:rsidR="00230B10" w:rsidRPr="00230B10" w14:paraId="1C78B8FB" w14:textId="77777777" w:rsidTr="00A054C3">
        <w:trPr>
          <w:cantSplit/>
        </w:trPr>
        <w:tc>
          <w:tcPr>
            <w:tcW w:w="2880" w:type="dxa"/>
          </w:tcPr>
          <w:p w14:paraId="578BDFFD" w14:textId="77777777"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b/>
                <w:bCs/>
                <w:snapToGrid/>
                <w:sz w:val="20"/>
              </w:rPr>
              <w:t>3</w:t>
            </w:r>
          </w:p>
        </w:tc>
        <w:tc>
          <w:tcPr>
            <w:tcW w:w="2880" w:type="dxa"/>
          </w:tcPr>
          <w:p w14:paraId="2C1CDA62" w14:textId="4203C94E"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snapToGrid/>
                <w:sz w:val="20"/>
              </w:rPr>
              <w:t>2</w:t>
            </w:r>
            <w:r w:rsidR="00710758">
              <w:rPr>
                <w:rFonts w:ascii="Century Gothic" w:hAnsi="Century Gothic" w:cs="Tahoma"/>
                <w:snapToGrid/>
                <w:sz w:val="20"/>
              </w:rPr>
              <w:t>3</w:t>
            </w:r>
            <w:r w:rsidRPr="00230B10">
              <w:rPr>
                <w:rFonts w:ascii="Century Gothic" w:hAnsi="Century Gothic" w:cs="Tahoma"/>
                <w:snapToGrid/>
                <w:sz w:val="20"/>
              </w:rPr>
              <w:t>,</w:t>
            </w:r>
            <w:r w:rsidR="00710758">
              <w:rPr>
                <w:rFonts w:ascii="Century Gothic" w:hAnsi="Century Gothic" w:cs="Tahoma"/>
                <w:snapToGrid/>
                <w:sz w:val="20"/>
              </w:rPr>
              <w:t>03</w:t>
            </w:r>
            <w:r w:rsidRPr="00230B10">
              <w:rPr>
                <w:rFonts w:ascii="Century Gothic" w:hAnsi="Century Gothic" w:cs="Tahoma"/>
                <w:snapToGrid/>
                <w:sz w:val="20"/>
              </w:rPr>
              <w:t>0</w:t>
            </w:r>
          </w:p>
        </w:tc>
        <w:tc>
          <w:tcPr>
            <w:tcW w:w="2880" w:type="dxa"/>
          </w:tcPr>
          <w:p w14:paraId="69F2A389" w14:textId="1708DC5A"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snapToGrid/>
                <w:sz w:val="20"/>
              </w:rPr>
              <w:t>1,</w:t>
            </w:r>
            <w:r w:rsidR="00D94A5C">
              <w:rPr>
                <w:rFonts w:ascii="Century Gothic" w:hAnsi="Century Gothic" w:cs="Tahoma"/>
                <w:snapToGrid/>
                <w:sz w:val="20"/>
              </w:rPr>
              <w:t>919</w:t>
            </w:r>
          </w:p>
        </w:tc>
      </w:tr>
      <w:tr w:rsidR="00230B10" w:rsidRPr="00230B10" w14:paraId="151B1977" w14:textId="77777777" w:rsidTr="00A054C3">
        <w:trPr>
          <w:cantSplit/>
        </w:trPr>
        <w:tc>
          <w:tcPr>
            <w:tcW w:w="2880" w:type="dxa"/>
          </w:tcPr>
          <w:p w14:paraId="5E5D3279" w14:textId="77777777"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b/>
                <w:bCs/>
                <w:snapToGrid/>
                <w:sz w:val="20"/>
              </w:rPr>
              <w:t>4</w:t>
            </w:r>
          </w:p>
        </w:tc>
        <w:tc>
          <w:tcPr>
            <w:tcW w:w="2880" w:type="dxa"/>
          </w:tcPr>
          <w:p w14:paraId="38663C20" w14:textId="48C19BE8"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snapToGrid/>
                <w:sz w:val="20"/>
              </w:rPr>
              <w:t>2</w:t>
            </w:r>
            <w:r w:rsidR="00710758">
              <w:rPr>
                <w:rFonts w:ascii="Century Gothic" w:hAnsi="Century Gothic" w:cs="Tahoma"/>
                <w:snapToGrid/>
                <w:sz w:val="20"/>
              </w:rPr>
              <w:t>7</w:t>
            </w:r>
            <w:r w:rsidRPr="00230B10">
              <w:rPr>
                <w:rFonts w:ascii="Century Gothic" w:hAnsi="Century Gothic" w:cs="Tahoma"/>
                <w:snapToGrid/>
                <w:sz w:val="20"/>
              </w:rPr>
              <w:t>,</w:t>
            </w:r>
            <w:r w:rsidR="00710758">
              <w:rPr>
                <w:rFonts w:ascii="Century Gothic" w:hAnsi="Century Gothic" w:cs="Tahoma"/>
                <w:snapToGrid/>
                <w:sz w:val="20"/>
              </w:rPr>
              <w:t>75</w:t>
            </w:r>
            <w:r w:rsidRPr="00230B10">
              <w:rPr>
                <w:rFonts w:ascii="Century Gothic" w:hAnsi="Century Gothic" w:cs="Tahoma"/>
                <w:snapToGrid/>
                <w:sz w:val="20"/>
              </w:rPr>
              <w:t>0</w:t>
            </w:r>
          </w:p>
        </w:tc>
        <w:tc>
          <w:tcPr>
            <w:tcW w:w="2880" w:type="dxa"/>
          </w:tcPr>
          <w:p w14:paraId="451D6E3E" w14:textId="5AB4017F"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snapToGrid/>
                <w:sz w:val="20"/>
              </w:rPr>
              <w:t>2,</w:t>
            </w:r>
            <w:r w:rsidR="00D94A5C">
              <w:rPr>
                <w:rFonts w:ascii="Century Gothic" w:hAnsi="Century Gothic" w:cs="Tahoma"/>
                <w:snapToGrid/>
                <w:sz w:val="20"/>
              </w:rPr>
              <w:t>313</w:t>
            </w:r>
          </w:p>
        </w:tc>
      </w:tr>
      <w:tr w:rsidR="00230B10" w:rsidRPr="00230B10" w14:paraId="25A62733" w14:textId="77777777" w:rsidTr="00A054C3">
        <w:trPr>
          <w:cantSplit/>
        </w:trPr>
        <w:tc>
          <w:tcPr>
            <w:tcW w:w="2880" w:type="dxa"/>
          </w:tcPr>
          <w:p w14:paraId="4BACB502" w14:textId="77777777"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b/>
                <w:bCs/>
                <w:snapToGrid/>
                <w:sz w:val="20"/>
              </w:rPr>
              <w:t>5</w:t>
            </w:r>
          </w:p>
        </w:tc>
        <w:tc>
          <w:tcPr>
            <w:tcW w:w="2880" w:type="dxa"/>
          </w:tcPr>
          <w:p w14:paraId="3BA8F235" w14:textId="1CABEF13"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snapToGrid/>
                <w:sz w:val="20"/>
              </w:rPr>
              <w:t>3</w:t>
            </w:r>
            <w:r w:rsidR="00710758">
              <w:rPr>
                <w:rFonts w:ascii="Century Gothic" w:hAnsi="Century Gothic" w:cs="Tahoma"/>
                <w:snapToGrid/>
                <w:sz w:val="20"/>
              </w:rPr>
              <w:t>2</w:t>
            </w:r>
            <w:r w:rsidRPr="00230B10">
              <w:rPr>
                <w:rFonts w:ascii="Century Gothic" w:hAnsi="Century Gothic" w:cs="Tahoma"/>
                <w:snapToGrid/>
                <w:sz w:val="20"/>
              </w:rPr>
              <w:t>,</w:t>
            </w:r>
            <w:r w:rsidR="00710758">
              <w:rPr>
                <w:rFonts w:ascii="Century Gothic" w:hAnsi="Century Gothic" w:cs="Tahoma"/>
                <w:snapToGrid/>
                <w:sz w:val="20"/>
              </w:rPr>
              <w:t>470</w:t>
            </w:r>
          </w:p>
        </w:tc>
        <w:tc>
          <w:tcPr>
            <w:tcW w:w="2880" w:type="dxa"/>
          </w:tcPr>
          <w:p w14:paraId="5B60A4FB" w14:textId="02532BD6"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snapToGrid/>
                <w:sz w:val="20"/>
              </w:rPr>
              <w:t>2,</w:t>
            </w:r>
            <w:r w:rsidR="00D94A5C">
              <w:rPr>
                <w:rFonts w:ascii="Century Gothic" w:hAnsi="Century Gothic" w:cs="Tahoma"/>
                <w:snapToGrid/>
                <w:sz w:val="20"/>
              </w:rPr>
              <w:t>706</w:t>
            </w:r>
          </w:p>
        </w:tc>
      </w:tr>
      <w:tr w:rsidR="00230B10" w:rsidRPr="00230B10" w14:paraId="5B51EB35" w14:textId="77777777" w:rsidTr="00A054C3">
        <w:trPr>
          <w:cantSplit/>
        </w:trPr>
        <w:tc>
          <w:tcPr>
            <w:tcW w:w="2880" w:type="dxa"/>
          </w:tcPr>
          <w:p w14:paraId="723A8639" w14:textId="77777777"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b/>
                <w:bCs/>
                <w:snapToGrid/>
                <w:sz w:val="20"/>
              </w:rPr>
              <w:t>6</w:t>
            </w:r>
          </w:p>
        </w:tc>
        <w:tc>
          <w:tcPr>
            <w:tcW w:w="2880" w:type="dxa"/>
          </w:tcPr>
          <w:p w14:paraId="4A3C2979" w14:textId="2B183592"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snapToGrid/>
                <w:sz w:val="20"/>
              </w:rPr>
              <w:t>3</w:t>
            </w:r>
            <w:r w:rsidR="00D94A5C">
              <w:rPr>
                <w:rFonts w:ascii="Century Gothic" w:hAnsi="Century Gothic" w:cs="Tahoma"/>
                <w:snapToGrid/>
                <w:sz w:val="20"/>
              </w:rPr>
              <w:t>7</w:t>
            </w:r>
            <w:r w:rsidRPr="00230B10">
              <w:rPr>
                <w:rFonts w:ascii="Century Gothic" w:hAnsi="Century Gothic" w:cs="Tahoma"/>
                <w:snapToGrid/>
                <w:sz w:val="20"/>
              </w:rPr>
              <w:t>,1</w:t>
            </w:r>
            <w:r w:rsidR="00D94A5C">
              <w:rPr>
                <w:rFonts w:ascii="Century Gothic" w:hAnsi="Century Gothic" w:cs="Tahoma"/>
                <w:snapToGrid/>
                <w:sz w:val="20"/>
              </w:rPr>
              <w:t>9</w:t>
            </w:r>
            <w:r w:rsidRPr="00230B10">
              <w:rPr>
                <w:rFonts w:ascii="Century Gothic" w:hAnsi="Century Gothic" w:cs="Tahoma"/>
                <w:snapToGrid/>
                <w:sz w:val="20"/>
              </w:rPr>
              <w:t>0</w:t>
            </w:r>
          </w:p>
        </w:tc>
        <w:tc>
          <w:tcPr>
            <w:tcW w:w="2880" w:type="dxa"/>
          </w:tcPr>
          <w:p w14:paraId="010FEF09" w14:textId="7EDD3CB3" w:rsidR="00230B10" w:rsidRPr="00230B10" w:rsidRDefault="00D94A5C" w:rsidP="00230B10">
            <w:pPr>
              <w:widowControl/>
              <w:autoSpaceDE w:val="0"/>
              <w:autoSpaceDN w:val="0"/>
              <w:adjustRightInd w:val="0"/>
              <w:spacing w:before="144"/>
              <w:jc w:val="center"/>
              <w:rPr>
                <w:rFonts w:ascii="Century Gothic" w:hAnsi="Century Gothic" w:cs="Tahoma"/>
                <w:snapToGrid/>
                <w:sz w:val="20"/>
              </w:rPr>
            </w:pPr>
            <w:r>
              <w:rPr>
                <w:rFonts w:ascii="Century Gothic" w:hAnsi="Century Gothic" w:cs="Tahoma"/>
                <w:snapToGrid/>
                <w:sz w:val="20"/>
              </w:rPr>
              <w:t>3</w:t>
            </w:r>
            <w:r w:rsidR="00230B10" w:rsidRPr="00230B10">
              <w:rPr>
                <w:rFonts w:ascii="Century Gothic" w:hAnsi="Century Gothic" w:cs="Tahoma"/>
                <w:snapToGrid/>
                <w:sz w:val="20"/>
              </w:rPr>
              <w:t>,</w:t>
            </w:r>
            <w:r>
              <w:rPr>
                <w:rFonts w:ascii="Century Gothic" w:hAnsi="Century Gothic" w:cs="Tahoma"/>
                <w:snapToGrid/>
                <w:sz w:val="20"/>
              </w:rPr>
              <w:t>099</w:t>
            </w:r>
          </w:p>
        </w:tc>
      </w:tr>
      <w:tr w:rsidR="00230B10" w:rsidRPr="00230B10" w14:paraId="3CCAB33B" w14:textId="77777777" w:rsidTr="00A054C3">
        <w:trPr>
          <w:cantSplit/>
        </w:trPr>
        <w:tc>
          <w:tcPr>
            <w:tcW w:w="2880" w:type="dxa"/>
          </w:tcPr>
          <w:p w14:paraId="70B94045" w14:textId="77777777"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b/>
                <w:bCs/>
                <w:snapToGrid/>
                <w:sz w:val="20"/>
              </w:rPr>
              <w:t>7</w:t>
            </w:r>
          </w:p>
        </w:tc>
        <w:tc>
          <w:tcPr>
            <w:tcW w:w="2880" w:type="dxa"/>
          </w:tcPr>
          <w:p w14:paraId="0DE39194" w14:textId="0C876D8E" w:rsidR="00230B10" w:rsidRPr="00230B10" w:rsidRDefault="00D94A5C" w:rsidP="00230B10">
            <w:pPr>
              <w:widowControl/>
              <w:autoSpaceDE w:val="0"/>
              <w:autoSpaceDN w:val="0"/>
              <w:adjustRightInd w:val="0"/>
              <w:spacing w:before="144"/>
              <w:jc w:val="center"/>
              <w:rPr>
                <w:rFonts w:ascii="Century Gothic" w:hAnsi="Century Gothic" w:cs="Tahoma"/>
                <w:snapToGrid/>
                <w:sz w:val="20"/>
              </w:rPr>
            </w:pPr>
            <w:r>
              <w:rPr>
                <w:rFonts w:ascii="Century Gothic" w:hAnsi="Century Gothic" w:cs="Tahoma"/>
                <w:snapToGrid/>
                <w:sz w:val="20"/>
              </w:rPr>
              <w:t>41</w:t>
            </w:r>
            <w:r w:rsidR="00230B10" w:rsidRPr="00230B10">
              <w:rPr>
                <w:rFonts w:ascii="Century Gothic" w:hAnsi="Century Gothic" w:cs="Tahoma"/>
                <w:snapToGrid/>
                <w:sz w:val="20"/>
              </w:rPr>
              <w:t>,</w:t>
            </w:r>
            <w:r>
              <w:rPr>
                <w:rFonts w:ascii="Century Gothic" w:hAnsi="Century Gothic" w:cs="Tahoma"/>
                <w:snapToGrid/>
                <w:sz w:val="20"/>
              </w:rPr>
              <w:t>910</w:t>
            </w:r>
          </w:p>
        </w:tc>
        <w:tc>
          <w:tcPr>
            <w:tcW w:w="2880" w:type="dxa"/>
          </w:tcPr>
          <w:p w14:paraId="6E548DA4" w14:textId="3937FF07"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snapToGrid/>
                <w:sz w:val="20"/>
              </w:rPr>
              <w:t>3,</w:t>
            </w:r>
            <w:r w:rsidR="00D94A5C">
              <w:rPr>
                <w:rFonts w:ascii="Century Gothic" w:hAnsi="Century Gothic" w:cs="Tahoma"/>
                <w:snapToGrid/>
                <w:sz w:val="20"/>
              </w:rPr>
              <w:t>493</w:t>
            </w:r>
          </w:p>
        </w:tc>
      </w:tr>
      <w:tr w:rsidR="00230B10" w:rsidRPr="00230B10" w14:paraId="49A3B58F" w14:textId="77777777" w:rsidTr="00A054C3">
        <w:trPr>
          <w:cantSplit/>
        </w:trPr>
        <w:tc>
          <w:tcPr>
            <w:tcW w:w="2880" w:type="dxa"/>
          </w:tcPr>
          <w:p w14:paraId="474AB294" w14:textId="77777777"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b/>
                <w:bCs/>
                <w:snapToGrid/>
                <w:sz w:val="20"/>
              </w:rPr>
              <w:t>8+</w:t>
            </w:r>
          </w:p>
        </w:tc>
        <w:tc>
          <w:tcPr>
            <w:tcW w:w="2880" w:type="dxa"/>
          </w:tcPr>
          <w:p w14:paraId="17B1B0EF" w14:textId="144CE043"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snapToGrid/>
                <w:sz w:val="20"/>
              </w:rPr>
              <w:t>4</w:t>
            </w:r>
            <w:r w:rsidR="00D94A5C">
              <w:rPr>
                <w:rFonts w:ascii="Century Gothic" w:hAnsi="Century Gothic" w:cs="Tahoma"/>
                <w:snapToGrid/>
                <w:sz w:val="20"/>
              </w:rPr>
              <w:t>6</w:t>
            </w:r>
            <w:r w:rsidRPr="00230B10">
              <w:rPr>
                <w:rFonts w:ascii="Century Gothic" w:hAnsi="Century Gothic" w:cs="Tahoma"/>
                <w:snapToGrid/>
                <w:sz w:val="20"/>
              </w:rPr>
              <w:t>,</w:t>
            </w:r>
            <w:r w:rsidR="00D94A5C">
              <w:rPr>
                <w:rFonts w:ascii="Century Gothic" w:hAnsi="Century Gothic" w:cs="Tahoma"/>
                <w:snapToGrid/>
                <w:sz w:val="20"/>
              </w:rPr>
              <w:t>630</w:t>
            </w:r>
          </w:p>
        </w:tc>
        <w:tc>
          <w:tcPr>
            <w:tcW w:w="2880" w:type="dxa"/>
          </w:tcPr>
          <w:p w14:paraId="16DD7A26" w14:textId="41C8C5BD"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snapToGrid/>
                <w:sz w:val="20"/>
              </w:rPr>
              <w:t>3,</w:t>
            </w:r>
            <w:r w:rsidR="00D94A5C">
              <w:rPr>
                <w:rFonts w:ascii="Century Gothic" w:hAnsi="Century Gothic" w:cs="Tahoma"/>
                <w:snapToGrid/>
                <w:sz w:val="20"/>
              </w:rPr>
              <w:t>886</w:t>
            </w:r>
          </w:p>
        </w:tc>
      </w:tr>
    </w:tbl>
    <w:p w14:paraId="2878F9CE" w14:textId="77777777" w:rsidR="00230B10" w:rsidRPr="00230B10" w:rsidRDefault="00230B10" w:rsidP="00230B10">
      <w:pPr>
        <w:widowControl/>
        <w:autoSpaceDE w:val="0"/>
        <w:autoSpaceDN w:val="0"/>
        <w:adjustRightInd w:val="0"/>
        <w:jc w:val="both"/>
        <w:rPr>
          <w:rFonts w:ascii="Century Gothic" w:hAnsi="Century Gothic" w:cs="Tahoma"/>
          <w:snapToGrid/>
          <w:sz w:val="20"/>
        </w:rPr>
      </w:pPr>
    </w:p>
    <w:p w14:paraId="441418EB" w14:textId="77777777" w:rsidR="00230B10" w:rsidRPr="00230B10" w:rsidRDefault="00230B10" w:rsidP="00230B10">
      <w:pPr>
        <w:widowControl/>
        <w:autoSpaceDE w:val="0"/>
        <w:autoSpaceDN w:val="0"/>
        <w:adjustRightInd w:val="0"/>
        <w:jc w:val="both"/>
        <w:rPr>
          <w:rFonts w:ascii="Century Gothic" w:hAnsi="Century Gothic" w:cs="Tahoma"/>
          <w:snapToGrid/>
          <w:sz w:val="20"/>
        </w:rPr>
      </w:pPr>
    </w:p>
    <w:p w14:paraId="520CDB58" w14:textId="77777777" w:rsidR="00230B10" w:rsidRPr="00230B10" w:rsidRDefault="00230B10" w:rsidP="00230B10">
      <w:pPr>
        <w:widowControl/>
        <w:autoSpaceDE w:val="0"/>
        <w:autoSpaceDN w:val="0"/>
        <w:adjustRightInd w:val="0"/>
        <w:jc w:val="both"/>
        <w:rPr>
          <w:rFonts w:ascii="Century Gothic" w:hAnsi="Century Gothic" w:cs="Tahoma"/>
          <w:b/>
          <w:snapToGrid/>
          <w:sz w:val="20"/>
        </w:rPr>
      </w:pPr>
      <w:r w:rsidRPr="00230B10">
        <w:rPr>
          <w:rFonts w:ascii="Century Gothic" w:hAnsi="Century Gothic" w:cs="Tahoma"/>
          <w:b/>
          <w:snapToGrid/>
          <w:sz w:val="20"/>
        </w:rPr>
        <w:t>Very Low Income (31% - 50% of Median)</w:t>
      </w:r>
    </w:p>
    <w:p w14:paraId="1E457FD1" w14:textId="77777777" w:rsidR="00230B10" w:rsidRPr="00230B10" w:rsidRDefault="00230B10" w:rsidP="00230B10">
      <w:pPr>
        <w:widowControl/>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jc w:val="both"/>
        <w:rPr>
          <w:rFonts w:ascii="Century Gothic" w:hAnsi="Century Gothic" w:cs="Tahoma"/>
          <w:snapToGrid/>
          <w:sz w:val="20"/>
        </w:rPr>
      </w:pPr>
      <w:r w:rsidRPr="00230B10">
        <w:rPr>
          <w:rFonts w:ascii="Century Gothic" w:hAnsi="Century Gothic" w:cs="Tahoma"/>
          <w:snapToGrid/>
          <w:sz w:val="20"/>
        </w:rPr>
        <w:t xml:space="preserve">   </w:t>
      </w:r>
      <w:r w:rsidRPr="00230B10">
        <w:rPr>
          <w:rFonts w:ascii="Century Gothic" w:hAnsi="Century Gothic" w:cs="Tahoma"/>
          <w:snapToGrid/>
          <w:sz w:val="20"/>
        </w:rPr>
        <w:tab/>
        <w:t xml:space="preserve"> Family/Household Size</w:t>
      </w:r>
      <w:r w:rsidRPr="00230B10">
        <w:rPr>
          <w:rFonts w:ascii="Century Gothic" w:hAnsi="Century Gothic" w:cs="Tahoma"/>
          <w:snapToGrid/>
          <w:sz w:val="20"/>
        </w:rPr>
        <w:tab/>
        <w:t xml:space="preserve">   Annual Income</w:t>
      </w:r>
      <w:r w:rsidRPr="00230B10">
        <w:rPr>
          <w:rFonts w:ascii="Century Gothic" w:hAnsi="Century Gothic" w:cs="Tahoma"/>
          <w:snapToGrid/>
          <w:sz w:val="20"/>
        </w:rPr>
        <w:tab/>
        <w:t xml:space="preserve">          </w:t>
      </w:r>
      <w:r w:rsidRPr="00230B10">
        <w:rPr>
          <w:rFonts w:ascii="Century Gothic" w:hAnsi="Century Gothic" w:cs="Tahoma"/>
          <w:snapToGrid/>
          <w:sz w:val="20"/>
        </w:rPr>
        <w:tab/>
        <w:t>Monthly Income</w:t>
      </w:r>
    </w:p>
    <w:tbl>
      <w:tblPr>
        <w:tblW w:w="0" w:type="auto"/>
        <w:tblInd w:w="1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880"/>
        <w:gridCol w:w="2880"/>
        <w:gridCol w:w="2880"/>
      </w:tblGrid>
      <w:tr w:rsidR="00230B10" w:rsidRPr="00230B10" w14:paraId="2B2C3A1E" w14:textId="77777777" w:rsidTr="00A054C3">
        <w:trPr>
          <w:cantSplit/>
        </w:trPr>
        <w:tc>
          <w:tcPr>
            <w:tcW w:w="2880" w:type="dxa"/>
          </w:tcPr>
          <w:p w14:paraId="5784E514" w14:textId="77777777"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b/>
                <w:bCs/>
                <w:snapToGrid/>
                <w:sz w:val="20"/>
              </w:rPr>
              <w:t>1</w:t>
            </w:r>
          </w:p>
        </w:tc>
        <w:tc>
          <w:tcPr>
            <w:tcW w:w="2880" w:type="dxa"/>
          </w:tcPr>
          <w:p w14:paraId="2055236F" w14:textId="268E7DD5"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snapToGrid/>
                <w:sz w:val="20"/>
              </w:rPr>
              <w:t>2</w:t>
            </w:r>
            <w:r w:rsidR="00710758">
              <w:rPr>
                <w:rFonts w:ascii="Century Gothic" w:hAnsi="Century Gothic" w:cs="Tahoma"/>
                <w:snapToGrid/>
                <w:sz w:val="20"/>
              </w:rPr>
              <w:t>7</w:t>
            </w:r>
            <w:r w:rsidRPr="00230B10">
              <w:rPr>
                <w:rFonts w:ascii="Century Gothic" w:hAnsi="Century Gothic" w:cs="Tahoma"/>
                <w:snapToGrid/>
                <w:sz w:val="20"/>
              </w:rPr>
              <w:t>,</w:t>
            </w:r>
            <w:r w:rsidR="00710758">
              <w:rPr>
                <w:rFonts w:ascii="Century Gothic" w:hAnsi="Century Gothic" w:cs="Tahoma"/>
                <w:snapToGrid/>
                <w:sz w:val="20"/>
              </w:rPr>
              <w:t>450</w:t>
            </w:r>
          </w:p>
        </w:tc>
        <w:tc>
          <w:tcPr>
            <w:tcW w:w="2880" w:type="dxa"/>
          </w:tcPr>
          <w:p w14:paraId="7D3D13C4" w14:textId="194F2C4A"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snapToGrid/>
                <w:sz w:val="20"/>
              </w:rPr>
              <w:t>2,</w:t>
            </w:r>
            <w:r w:rsidR="00710758">
              <w:rPr>
                <w:rFonts w:ascii="Century Gothic" w:hAnsi="Century Gothic" w:cs="Tahoma"/>
                <w:snapToGrid/>
                <w:sz w:val="20"/>
              </w:rPr>
              <w:t>288</w:t>
            </w:r>
          </w:p>
        </w:tc>
      </w:tr>
      <w:tr w:rsidR="00230B10" w:rsidRPr="00230B10" w14:paraId="350FF94B" w14:textId="77777777" w:rsidTr="00A054C3">
        <w:trPr>
          <w:cantSplit/>
        </w:trPr>
        <w:tc>
          <w:tcPr>
            <w:tcW w:w="2880" w:type="dxa"/>
          </w:tcPr>
          <w:p w14:paraId="5ABE6ABC" w14:textId="77777777"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b/>
                <w:bCs/>
                <w:snapToGrid/>
                <w:sz w:val="20"/>
              </w:rPr>
              <w:t>2</w:t>
            </w:r>
          </w:p>
        </w:tc>
        <w:tc>
          <w:tcPr>
            <w:tcW w:w="2880" w:type="dxa"/>
          </w:tcPr>
          <w:p w14:paraId="5611A655" w14:textId="295E65AC" w:rsidR="00230B10" w:rsidRPr="00230B10" w:rsidRDefault="00710758" w:rsidP="00230B10">
            <w:pPr>
              <w:widowControl/>
              <w:autoSpaceDE w:val="0"/>
              <w:autoSpaceDN w:val="0"/>
              <w:adjustRightInd w:val="0"/>
              <w:spacing w:before="144"/>
              <w:jc w:val="center"/>
              <w:rPr>
                <w:rFonts w:ascii="Century Gothic" w:hAnsi="Century Gothic" w:cs="Tahoma"/>
                <w:snapToGrid/>
                <w:sz w:val="20"/>
              </w:rPr>
            </w:pPr>
            <w:r>
              <w:rPr>
                <w:rFonts w:ascii="Century Gothic" w:hAnsi="Century Gothic" w:cs="Tahoma"/>
                <w:snapToGrid/>
                <w:sz w:val="20"/>
              </w:rPr>
              <w:t>31</w:t>
            </w:r>
            <w:r w:rsidR="00230B10" w:rsidRPr="00230B10">
              <w:rPr>
                <w:rFonts w:ascii="Century Gothic" w:hAnsi="Century Gothic" w:cs="Tahoma"/>
                <w:snapToGrid/>
                <w:sz w:val="20"/>
              </w:rPr>
              <w:t>,</w:t>
            </w:r>
            <w:r>
              <w:rPr>
                <w:rFonts w:ascii="Century Gothic" w:hAnsi="Century Gothic" w:cs="Tahoma"/>
                <w:snapToGrid/>
                <w:sz w:val="20"/>
              </w:rPr>
              <w:t>4</w:t>
            </w:r>
            <w:r w:rsidR="00230B10" w:rsidRPr="00230B10">
              <w:rPr>
                <w:rFonts w:ascii="Century Gothic" w:hAnsi="Century Gothic" w:cs="Tahoma"/>
                <w:snapToGrid/>
                <w:sz w:val="20"/>
              </w:rPr>
              <w:t>00</w:t>
            </w:r>
          </w:p>
        </w:tc>
        <w:tc>
          <w:tcPr>
            <w:tcW w:w="2880" w:type="dxa"/>
          </w:tcPr>
          <w:p w14:paraId="7E26E444" w14:textId="180A2B43"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snapToGrid/>
                <w:sz w:val="20"/>
              </w:rPr>
              <w:t>2,</w:t>
            </w:r>
            <w:r w:rsidR="00710758">
              <w:rPr>
                <w:rFonts w:ascii="Century Gothic" w:hAnsi="Century Gothic" w:cs="Tahoma"/>
                <w:snapToGrid/>
                <w:sz w:val="20"/>
              </w:rPr>
              <w:t>617</w:t>
            </w:r>
          </w:p>
        </w:tc>
      </w:tr>
      <w:tr w:rsidR="00230B10" w:rsidRPr="00230B10" w14:paraId="31FF41E9" w14:textId="77777777" w:rsidTr="00A054C3">
        <w:trPr>
          <w:cantSplit/>
        </w:trPr>
        <w:tc>
          <w:tcPr>
            <w:tcW w:w="2880" w:type="dxa"/>
          </w:tcPr>
          <w:p w14:paraId="40DB7E00" w14:textId="77777777"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b/>
                <w:bCs/>
                <w:snapToGrid/>
                <w:sz w:val="20"/>
              </w:rPr>
              <w:t>3</w:t>
            </w:r>
          </w:p>
        </w:tc>
        <w:tc>
          <w:tcPr>
            <w:tcW w:w="2880" w:type="dxa"/>
          </w:tcPr>
          <w:p w14:paraId="3F7D91FA" w14:textId="2CB36EFF"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snapToGrid/>
                <w:sz w:val="20"/>
              </w:rPr>
              <w:t>3</w:t>
            </w:r>
            <w:r w:rsidR="00710758">
              <w:rPr>
                <w:rFonts w:ascii="Century Gothic" w:hAnsi="Century Gothic" w:cs="Tahoma"/>
                <w:snapToGrid/>
                <w:sz w:val="20"/>
              </w:rPr>
              <w:t>5</w:t>
            </w:r>
            <w:r w:rsidRPr="00230B10">
              <w:rPr>
                <w:rFonts w:ascii="Century Gothic" w:hAnsi="Century Gothic" w:cs="Tahoma"/>
                <w:snapToGrid/>
                <w:sz w:val="20"/>
              </w:rPr>
              <w:t>,</w:t>
            </w:r>
            <w:r w:rsidR="00710758">
              <w:rPr>
                <w:rFonts w:ascii="Century Gothic" w:hAnsi="Century Gothic" w:cs="Tahoma"/>
                <w:snapToGrid/>
                <w:sz w:val="20"/>
              </w:rPr>
              <w:t>3</w:t>
            </w:r>
            <w:r w:rsidRPr="00230B10">
              <w:rPr>
                <w:rFonts w:ascii="Century Gothic" w:hAnsi="Century Gothic" w:cs="Tahoma"/>
                <w:snapToGrid/>
                <w:sz w:val="20"/>
              </w:rPr>
              <w:t>00</w:t>
            </w:r>
          </w:p>
        </w:tc>
        <w:tc>
          <w:tcPr>
            <w:tcW w:w="2880" w:type="dxa"/>
          </w:tcPr>
          <w:p w14:paraId="4F5604B4" w14:textId="16CAAD07"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snapToGrid/>
                <w:sz w:val="20"/>
              </w:rPr>
              <w:t>2,</w:t>
            </w:r>
            <w:r w:rsidR="00710758">
              <w:rPr>
                <w:rFonts w:ascii="Century Gothic" w:hAnsi="Century Gothic" w:cs="Tahoma"/>
                <w:snapToGrid/>
                <w:sz w:val="20"/>
              </w:rPr>
              <w:t>942</w:t>
            </w:r>
          </w:p>
        </w:tc>
      </w:tr>
      <w:tr w:rsidR="00230B10" w:rsidRPr="00230B10" w14:paraId="5DAA77AA" w14:textId="77777777" w:rsidTr="00A054C3">
        <w:trPr>
          <w:cantSplit/>
        </w:trPr>
        <w:tc>
          <w:tcPr>
            <w:tcW w:w="2880" w:type="dxa"/>
          </w:tcPr>
          <w:p w14:paraId="28905D4A" w14:textId="77777777"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b/>
                <w:bCs/>
                <w:snapToGrid/>
                <w:sz w:val="20"/>
              </w:rPr>
              <w:t>4</w:t>
            </w:r>
          </w:p>
        </w:tc>
        <w:tc>
          <w:tcPr>
            <w:tcW w:w="2880" w:type="dxa"/>
          </w:tcPr>
          <w:p w14:paraId="4557AAF6" w14:textId="325A3C8E"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snapToGrid/>
                <w:sz w:val="20"/>
              </w:rPr>
              <w:t>3</w:t>
            </w:r>
            <w:r w:rsidR="00710758">
              <w:rPr>
                <w:rFonts w:ascii="Century Gothic" w:hAnsi="Century Gothic" w:cs="Tahoma"/>
                <w:snapToGrid/>
                <w:sz w:val="20"/>
              </w:rPr>
              <w:t>9</w:t>
            </w:r>
            <w:r w:rsidRPr="00230B10">
              <w:rPr>
                <w:rFonts w:ascii="Century Gothic" w:hAnsi="Century Gothic" w:cs="Tahoma"/>
                <w:snapToGrid/>
                <w:sz w:val="20"/>
              </w:rPr>
              <w:t>,200</w:t>
            </w:r>
          </w:p>
        </w:tc>
        <w:tc>
          <w:tcPr>
            <w:tcW w:w="2880" w:type="dxa"/>
          </w:tcPr>
          <w:p w14:paraId="4F46795B" w14:textId="1B1076E2" w:rsidR="00230B10" w:rsidRPr="00230B10" w:rsidRDefault="00710758" w:rsidP="00230B10">
            <w:pPr>
              <w:widowControl/>
              <w:autoSpaceDE w:val="0"/>
              <w:autoSpaceDN w:val="0"/>
              <w:adjustRightInd w:val="0"/>
              <w:spacing w:before="144"/>
              <w:jc w:val="center"/>
              <w:rPr>
                <w:rFonts w:ascii="Century Gothic" w:hAnsi="Century Gothic" w:cs="Tahoma"/>
                <w:snapToGrid/>
                <w:sz w:val="20"/>
              </w:rPr>
            </w:pPr>
            <w:r>
              <w:rPr>
                <w:rFonts w:ascii="Century Gothic" w:hAnsi="Century Gothic" w:cs="Tahoma"/>
                <w:snapToGrid/>
                <w:sz w:val="20"/>
              </w:rPr>
              <w:t>3</w:t>
            </w:r>
            <w:r w:rsidR="00230B10" w:rsidRPr="00230B10">
              <w:rPr>
                <w:rFonts w:ascii="Century Gothic" w:hAnsi="Century Gothic" w:cs="Tahoma"/>
                <w:snapToGrid/>
                <w:sz w:val="20"/>
              </w:rPr>
              <w:t>,</w:t>
            </w:r>
            <w:r>
              <w:rPr>
                <w:rFonts w:ascii="Century Gothic" w:hAnsi="Century Gothic" w:cs="Tahoma"/>
                <w:snapToGrid/>
                <w:sz w:val="20"/>
              </w:rPr>
              <w:t>267</w:t>
            </w:r>
          </w:p>
        </w:tc>
      </w:tr>
      <w:tr w:rsidR="00230B10" w:rsidRPr="00230B10" w14:paraId="6A755C9F" w14:textId="77777777" w:rsidTr="00A054C3">
        <w:trPr>
          <w:cantSplit/>
        </w:trPr>
        <w:tc>
          <w:tcPr>
            <w:tcW w:w="2880" w:type="dxa"/>
          </w:tcPr>
          <w:p w14:paraId="6FBDAC44" w14:textId="77777777"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b/>
                <w:bCs/>
                <w:snapToGrid/>
                <w:sz w:val="20"/>
              </w:rPr>
              <w:t>5</w:t>
            </w:r>
          </w:p>
        </w:tc>
        <w:tc>
          <w:tcPr>
            <w:tcW w:w="2880" w:type="dxa"/>
          </w:tcPr>
          <w:p w14:paraId="5A86A20A" w14:textId="05C2731A" w:rsidR="00230B10" w:rsidRPr="00230B10" w:rsidRDefault="00710758" w:rsidP="00230B10">
            <w:pPr>
              <w:widowControl/>
              <w:autoSpaceDE w:val="0"/>
              <w:autoSpaceDN w:val="0"/>
              <w:adjustRightInd w:val="0"/>
              <w:spacing w:before="144"/>
              <w:jc w:val="center"/>
              <w:rPr>
                <w:rFonts w:ascii="Century Gothic" w:hAnsi="Century Gothic" w:cs="Tahoma"/>
                <w:snapToGrid/>
                <w:sz w:val="20"/>
              </w:rPr>
            </w:pPr>
            <w:r>
              <w:rPr>
                <w:rFonts w:ascii="Century Gothic" w:hAnsi="Century Gothic" w:cs="Tahoma"/>
                <w:snapToGrid/>
                <w:sz w:val="20"/>
              </w:rPr>
              <w:t>42</w:t>
            </w:r>
            <w:r w:rsidR="00230B10" w:rsidRPr="00230B10">
              <w:rPr>
                <w:rFonts w:ascii="Century Gothic" w:hAnsi="Century Gothic" w:cs="Tahoma"/>
                <w:snapToGrid/>
                <w:sz w:val="20"/>
              </w:rPr>
              <w:t>,</w:t>
            </w:r>
            <w:r>
              <w:rPr>
                <w:rFonts w:ascii="Century Gothic" w:hAnsi="Century Gothic" w:cs="Tahoma"/>
                <w:snapToGrid/>
                <w:sz w:val="20"/>
              </w:rPr>
              <w:t>35</w:t>
            </w:r>
            <w:r w:rsidR="00230B10" w:rsidRPr="00230B10">
              <w:rPr>
                <w:rFonts w:ascii="Century Gothic" w:hAnsi="Century Gothic" w:cs="Tahoma"/>
                <w:snapToGrid/>
                <w:sz w:val="20"/>
              </w:rPr>
              <w:t>0</w:t>
            </w:r>
          </w:p>
        </w:tc>
        <w:tc>
          <w:tcPr>
            <w:tcW w:w="2880" w:type="dxa"/>
          </w:tcPr>
          <w:p w14:paraId="7A0344DA" w14:textId="18089E8D"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snapToGrid/>
                <w:sz w:val="20"/>
              </w:rPr>
              <w:t>3,</w:t>
            </w:r>
            <w:r w:rsidR="00710758">
              <w:rPr>
                <w:rFonts w:ascii="Century Gothic" w:hAnsi="Century Gothic" w:cs="Tahoma"/>
                <w:snapToGrid/>
                <w:sz w:val="20"/>
              </w:rPr>
              <w:t>529</w:t>
            </w:r>
          </w:p>
        </w:tc>
      </w:tr>
      <w:tr w:rsidR="00230B10" w:rsidRPr="00230B10" w14:paraId="04A2BABA" w14:textId="77777777" w:rsidTr="00A054C3">
        <w:trPr>
          <w:cantSplit/>
        </w:trPr>
        <w:tc>
          <w:tcPr>
            <w:tcW w:w="2880" w:type="dxa"/>
          </w:tcPr>
          <w:p w14:paraId="336F42AA" w14:textId="77777777"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b/>
                <w:bCs/>
                <w:snapToGrid/>
                <w:sz w:val="20"/>
              </w:rPr>
              <w:t>6</w:t>
            </w:r>
          </w:p>
        </w:tc>
        <w:tc>
          <w:tcPr>
            <w:tcW w:w="2880" w:type="dxa"/>
          </w:tcPr>
          <w:p w14:paraId="4E5D33BF" w14:textId="7E2B6F0F"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snapToGrid/>
                <w:sz w:val="20"/>
              </w:rPr>
              <w:t>4</w:t>
            </w:r>
            <w:r w:rsidR="00710758">
              <w:rPr>
                <w:rFonts w:ascii="Century Gothic" w:hAnsi="Century Gothic" w:cs="Tahoma"/>
                <w:snapToGrid/>
                <w:sz w:val="20"/>
              </w:rPr>
              <w:t>2</w:t>
            </w:r>
            <w:r w:rsidRPr="00230B10">
              <w:rPr>
                <w:rFonts w:ascii="Century Gothic" w:hAnsi="Century Gothic" w:cs="Tahoma"/>
                <w:snapToGrid/>
                <w:sz w:val="20"/>
              </w:rPr>
              <w:t>,5</w:t>
            </w:r>
            <w:r w:rsidR="00710758">
              <w:rPr>
                <w:rFonts w:ascii="Century Gothic" w:hAnsi="Century Gothic" w:cs="Tahoma"/>
                <w:snapToGrid/>
                <w:sz w:val="20"/>
              </w:rPr>
              <w:t>0</w:t>
            </w:r>
            <w:r w:rsidRPr="00230B10">
              <w:rPr>
                <w:rFonts w:ascii="Century Gothic" w:hAnsi="Century Gothic" w:cs="Tahoma"/>
                <w:snapToGrid/>
                <w:sz w:val="20"/>
              </w:rPr>
              <w:t>0</w:t>
            </w:r>
          </w:p>
        </w:tc>
        <w:tc>
          <w:tcPr>
            <w:tcW w:w="2880" w:type="dxa"/>
          </w:tcPr>
          <w:p w14:paraId="689704DF" w14:textId="6AD39184"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snapToGrid/>
                <w:sz w:val="20"/>
              </w:rPr>
              <w:t>3,</w:t>
            </w:r>
            <w:r w:rsidR="00710758">
              <w:rPr>
                <w:rFonts w:ascii="Century Gothic" w:hAnsi="Century Gothic" w:cs="Tahoma"/>
                <w:snapToGrid/>
                <w:sz w:val="20"/>
              </w:rPr>
              <w:t>792</w:t>
            </w:r>
          </w:p>
        </w:tc>
      </w:tr>
      <w:tr w:rsidR="00230B10" w:rsidRPr="00230B10" w14:paraId="7F87B6A3" w14:textId="77777777" w:rsidTr="00A054C3">
        <w:trPr>
          <w:cantSplit/>
        </w:trPr>
        <w:tc>
          <w:tcPr>
            <w:tcW w:w="2880" w:type="dxa"/>
          </w:tcPr>
          <w:p w14:paraId="71E231A2" w14:textId="77777777"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b/>
                <w:bCs/>
                <w:snapToGrid/>
                <w:sz w:val="20"/>
              </w:rPr>
              <w:t>7</w:t>
            </w:r>
          </w:p>
        </w:tc>
        <w:tc>
          <w:tcPr>
            <w:tcW w:w="2880" w:type="dxa"/>
          </w:tcPr>
          <w:p w14:paraId="0D96F94F" w14:textId="32460E13"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snapToGrid/>
                <w:sz w:val="20"/>
              </w:rPr>
              <w:t>4</w:t>
            </w:r>
            <w:r w:rsidR="00710758">
              <w:rPr>
                <w:rFonts w:ascii="Century Gothic" w:hAnsi="Century Gothic" w:cs="Tahoma"/>
                <w:snapToGrid/>
                <w:sz w:val="20"/>
              </w:rPr>
              <w:t>8</w:t>
            </w:r>
            <w:r w:rsidRPr="00230B10">
              <w:rPr>
                <w:rFonts w:ascii="Century Gothic" w:hAnsi="Century Gothic" w:cs="Tahoma"/>
                <w:snapToGrid/>
                <w:sz w:val="20"/>
              </w:rPr>
              <w:t>,</w:t>
            </w:r>
            <w:r w:rsidR="00710758">
              <w:rPr>
                <w:rFonts w:ascii="Century Gothic" w:hAnsi="Century Gothic" w:cs="Tahoma"/>
                <w:snapToGrid/>
                <w:sz w:val="20"/>
              </w:rPr>
              <w:t>650</w:t>
            </w:r>
          </w:p>
        </w:tc>
        <w:tc>
          <w:tcPr>
            <w:tcW w:w="2880" w:type="dxa"/>
          </w:tcPr>
          <w:p w14:paraId="73E6FD13" w14:textId="34D4B586" w:rsidR="00230B10" w:rsidRPr="00230B10" w:rsidRDefault="00710758" w:rsidP="00230B10">
            <w:pPr>
              <w:widowControl/>
              <w:autoSpaceDE w:val="0"/>
              <w:autoSpaceDN w:val="0"/>
              <w:adjustRightInd w:val="0"/>
              <w:spacing w:before="144"/>
              <w:jc w:val="center"/>
              <w:rPr>
                <w:rFonts w:ascii="Century Gothic" w:hAnsi="Century Gothic" w:cs="Tahoma"/>
                <w:snapToGrid/>
                <w:sz w:val="20"/>
              </w:rPr>
            </w:pPr>
            <w:r>
              <w:rPr>
                <w:rFonts w:ascii="Century Gothic" w:hAnsi="Century Gothic" w:cs="Tahoma"/>
                <w:snapToGrid/>
                <w:sz w:val="20"/>
              </w:rPr>
              <w:t>4</w:t>
            </w:r>
            <w:r w:rsidR="00230B10" w:rsidRPr="00230B10">
              <w:rPr>
                <w:rFonts w:ascii="Century Gothic" w:hAnsi="Century Gothic" w:cs="Tahoma"/>
                <w:snapToGrid/>
                <w:sz w:val="20"/>
              </w:rPr>
              <w:t>,</w:t>
            </w:r>
            <w:r>
              <w:rPr>
                <w:rFonts w:ascii="Century Gothic" w:hAnsi="Century Gothic" w:cs="Tahoma"/>
                <w:snapToGrid/>
                <w:sz w:val="20"/>
              </w:rPr>
              <w:t>054</w:t>
            </w:r>
          </w:p>
        </w:tc>
      </w:tr>
      <w:tr w:rsidR="00230B10" w:rsidRPr="00230B10" w14:paraId="34E0F695" w14:textId="77777777" w:rsidTr="00A054C3">
        <w:trPr>
          <w:cantSplit/>
        </w:trPr>
        <w:tc>
          <w:tcPr>
            <w:tcW w:w="2880" w:type="dxa"/>
          </w:tcPr>
          <w:p w14:paraId="14768B6C" w14:textId="77777777"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b/>
                <w:bCs/>
                <w:snapToGrid/>
                <w:sz w:val="20"/>
              </w:rPr>
              <w:t>8+</w:t>
            </w:r>
          </w:p>
        </w:tc>
        <w:tc>
          <w:tcPr>
            <w:tcW w:w="2880" w:type="dxa"/>
          </w:tcPr>
          <w:p w14:paraId="22CF599F" w14:textId="209A3C89" w:rsidR="00230B10" w:rsidRPr="00230B10" w:rsidRDefault="00710758" w:rsidP="00230B10">
            <w:pPr>
              <w:widowControl/>
              <w:autoSpaceDE w:val="0"/>
              <w:autoSpaceDN w:val="0"/>
              <w:adjustRightInd w:val="0"/>
              <w:spacing w:before="144"/>
              <w:jc w:val="center"/>
              <w:rPr>
                <w:rFonts w:ascii="Century Gothic" w:hAnsi="Century Gothic" w:cs="Tahoma"/>
                <w:snapToGrid/>
                <w:sz w:val="20"/>
              </w:rPr>
            </w:pPr>
            <w:r>
              <w:rPr>
                <w:rFonts w:ascii="Century Gothic" w:hAnsi="Century Gothic" w:cs="Tahoma"/>
                <w:snapToGrid/>
                <w:sz w:val="20"/>
              </w:rPr>
              <w:t>51</w:t>
            </w:r>
            <w:r w:rsidR="00230B10" w:rsidRPr="00230B10">
              <w:rPr>
                <w:rFonts w:ascii="Century Gothic" w:hAnsi="Century Gothic" w:cs="Tahoma"/>
                <w:snapToGrid/>
                <w:sz w:val="20"/>
              </w:rPr>
              <w:t>,</w:t>
            </w:r>
            <w:r>
              <w:rPr>
                <w:rFonts w:ascii="Century Gothic" w:hAnsi="Century Gothic" w:cs="Tahoma"/>
                <w:snapToGrid/>
                <w:sz w:val="20"/>
              </w:rPr>
              <w:t>75</w:t>
            </w:r>
            <w:r w:rsidR="00230B10" w:rsidRPr="00230B10">
              <w:rPr>
                <w:rFonts w:ascii="Century Gothic" w:hAnsi="Century Gothic" w:cs="Tahoma"/>
                <w:snapToGrid/>
                <w:sz w:val="20"/>
              </w:rPr>
              <w:t>0</w:t>
            </w:r>
          </w:p>
        </w:tc>
        <w:tc>
          <w:tcPr>
            <w:tcW w:w="2880" w:type="dxa"/>
          </w:tcPr>
          <w:p w14:paraId="07ADE2C3" w14:textId="7EF37A4E" w:rsidR="00230B10" w:rsidRPr="00230B10" w:rsidRDefault="00710758" w:rsidP="00230B10">
            <w:pPr>
              <w:widowControl/>
              <w:autoSpaceDE w:val="0"/>
              <w:autoSpaceDN w:val="0"/>
              <w:adjustRightInd w:val="0"/>
              <w:spacing w:before="144"/>
              <w:jc w:val="center"/>
              <w:rPr>
                <w:rFonts w:ascii="Century Gothic" w:hAnsi="Century Gothic" w:cs="Tahoma"/>
                <w:snapToGrid/>
                <w:sz w:val="20"/>
              </w:rPr>
            </w:pPr>
            <w:r>
              <w:rPr>
                <w:rFonts w:ascii="Century Gothic" w:hAnsi="Century Gothic" w:cs="Tahoma"/>
                <w:snapToGrid/>
                <w:sz w:val="20"/>
              </w:rPr>
              <w:t>4</w:t>
            </w:r>
            <w:r w:rsidR="00230B10" w:rsidRPr="00230B10">
              <w:rPr>
                <w:rFonts w:ascii="Century Gothic" w:hAnsi="Century Gothic" w:cs="Tahoma"/>
                <w:snapToGrid/>
                <w:sz w:val="20"/>
              </w:rPr>
              <w:t>,</w:t>
            </w:r>
            <w:r>
              <w:rPr>
                <w:rFonts w:ascii="Century Gothic" w:hAnsi="Century Gothic" w:cs="Tahoma"/>
                <w:snapToGrid/>
                <w:sz w:val="20"/>
              </w:rPr>
              <w:t>313</w:t>
            </w:r>
          </w:p>
        </w:tc>
      </w:tr>
    </w:tbl>
    <w:p w14:paraId="35607E42" w14:textId="77777777" w:rsidR="00230B10" w:rsidRPr="00230B10" w:rsidRDefault="00230B10" w:rsidP="00230B10">
      <w:pPr>
        <w:widowControl/>
        <w:autoSpaceDE w:val="0"/>
        <w:autoSpaceDN w:val="0"/>
        <w:adjustRightInd w:val="0"/>
        <w:jc w:val="both"/>
        <w:rPr>
          <w:rFonts w:ascii="Century Gothic" w:hAnsi="Century Gothic" w:cs="Tahoma"/>
          <w:snapToGrid/>
          <w:sz w:val="20"/>
        </w:rPr>
      </w:pPr>
    </w:p>
    <w:p w14:paraId="77AAD899" w14:textId="77777777" w:rsidR="00230B10" w:rsidRPr="00230B10" w:rsidRDefault="00230B10" w:rsidP="00230B10">
      <w:pPr>
        <w:widowControl/>
        <w:autoSpaceDE w:val="0"/>
        <w:autoSpaceDN w:val="0"/>
        <w:adjustRightInd w:val="0"/>
        <w:jc w:val="both"/>
        <w:rPr>
          <w:rFonts w:ascii="Century Gothic" w:hAnsi="Century Gothic" w:cs="Tahoma"/>
          <w:b/>
          <w:snapToGrid/>
          <w:sz w:val="20"/>
        </w:rPr>
      </w:pPr>
      <w:r w:rsidRPr="00230B10">
        <w:rPr>
          <w:rFonts w:ascii="Century Gothic" w:hAnsi="Century Gothic" w:cs="Tahoma"/>
          <w:b/>
          <w:snapToGrid/>
          <w:sz w:val="20"/>
        </w:rPr>
        <w:t>Low Income (51% - 80% of Median)</w:t>
      </w:r>
    </w:p>
    <w:p w14:paraId="0A7D67B8" w14:textId="77777777" w:rsidR="00230B10" w:rsidRPr="00230B10" w:rsidRDefault="00230B10" w:rsidP="00230B10">
      <w:pPr>
        <w:widowControl/>
        <w:autoSpaceDE w:val="0"/>
        <w:autoSpaceDN w:val="0"/>
        <w:adjustRightInd w:val="0"/>
        <w:jc w:val="both"/>
        <w:rPr>
          <w:rFonts w:ascii="Century Gothic" w:hAnsi="Century Gothic" w:cs="Tahoma"/>
          <w:snapToGrid/>
          <w:sz w:val="20"/>
        </w:rPr>
      </w:pPr>
      <w:r w:rsidRPr="00230B10">
        <w:rPr>
          <w:rFonts w:ascii="Century Gothic" w:hAnsi="Century Gothic" w:cs="Tahoma"/>
          <w:snapToGrid/>
          <w:sz w:val="20"/>
        </w:rPr>
        <w:t xml:space="preserve">    Family/Household Size</w:t>
      </w:r>
      <w:r w:rsidRPr="00230B10">
        <w:rPr>
          <w:rFonts w:ascii="Century Gothic" w:hAnsi="Century Gothic" w:cs="Tahoma"/>
          <w:snapToGrid/>
          <w:sz w:val="20"/>
        </w:rPr>
        <w:tab/>
        <w:t xml:space="preserve">         </w:t>
      </w:r>
      <w:r w:rsidRPr="00230B10">
        <w:rPr>
          <w:rFonts w:ascii="Century Gothic" w:hAnsi="Century Gothic" w:cs="Tahoma"/>
          <w:snapToGrid/>
          <w:sz w:val="20"/>
        </w:rPr>
        <w:tab/>
        <w:t>Annual Income</w:t>
      </w:r>
      <w:r w:rsidRPr="00230B10">
        <w:rPr>
          <w:rFonts w:ascii="Century Gothic" w:hAnsi="Century Gothic" w:cs="Tahoma"/>
          <w:snapToGrid/>
          <w:sz w:val="20"/>
        </w:rPr>
        <w:tab/>
        <w:t xml:space="preserve">          </w:t>
      </w:r>
      <w:r w:rsidRPr="00230B10">
        <w:rPr>
          <w:rFonts w:ascii="Century Gothic" w:hAnsi="Century Gothic" w:cs="Tahoma"/>
          <w:snapToGrid/>
          <w:sz w:val="20"/>
        </w:rPr>
        <w:tab/>
        <w:t>Monthly Income</w:t>
      </w:r>
    </w:p>
    <w:tbl>
      <w:tblPr>
        <w:tblW w:w="0" w:type="auto"/>
        <w:tblInd w:w="1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880"/>
        <w:gridCol w:w="2880"/>
        <w:gridCol w:w="2880"/>
      </w:tblGrid>
      <w:tr w:rsidR="00230B10" w:rsidRPr="00230B10" w14:paraId="73EDDC0B" w14:textId="77777777" w:rsidTr="00A054C3">
        <w:trPr>
          <w:cantSplit/>
        </w:trPr>
        <w:tc>
          <w:tcPr>
            <w:tcW w:w="2880" w:type="dxa"/>
          </w:tcPr>
          <w:p w14:paraId="1E4620F6" w14:textId="77777777"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b/>
                <w:bCs/>
                <w:snapToGrid/>
                <w:sz w:val="20"/>
              </w:rPr>
              <w:t>1</w:t>
            </w:r>
          </w:p>
        </w:tc>
        <w:tc>
          <w:tcPr>
            <w:tcW w:w="2880" w:type="dxa"/>
          </w:tcPr>
          <w:p w14:paraId="036B4DEB" w14:textId="306E1A8C" w:rsidR="00230B10" w:rsidRPr="00230B10" w:rsidRDefault="00B32AD6" w:rsidP="00230B10">
            <w:pPr>
              <w:widowControl/>
              <w:autoSpaceDE w:val="0"/>
              <w:autoSpaceDN w:val="0"/>
              <w:adjustRightInd w:val="0"/>
              <w:spacing w:before="144"/>
              <w:jc w:val="center"/>
              <w:rPr>
                <w:rFonts w:ascii="Century Gothic" w:hAnsi="Century Gothic" w:cs="Tahoma"/>
                <w:snapToGrid/>
                <w:sz w:val="20"/>
              </w:rPr>
            </w:pPr>
            <w:r>
              <w:rPr>
                <w:rFonts w:ascii="Century Gothic" w:hAnsi="Century Gothic" w:cs="Tahoma"/>
                <w:snapToGrid/>
                <w:sz w:val="20"/>
              </w:rPr>
              <w:t>4</w:t>
            </w:r>
            <w:r w:rsidR="00230B10" w:rsidRPr="00230B10">
              <w:rPr>
                <w:rFonts w:ascii="Century Gothic" w:hAnsi="Century Gothic" w:cs="Tahoma"/>
                <w:snapToGrid/>
                <w:sz w:val="20"/>
              </w:rPr>
              <w:t>3,</w:t>
            </w:r>
            <w:r>
              <w:rPr>
                <w:rFonts w:ascii="Century Gothic" w:hAnsi="Century Gothic" w:cs="Tahoma"/>
                <w:snapToGrid/>
                <w:sz w:val="20"/>
              </w:rPr>
              <w:t>90</w:t>
            </w:r>
            <w:r w:rsidR="00230B10" w:rsidRPr="00230B10">
              <w:rPr>
                <w:rFonts w:ascii="Century Gothic" w:hAnsi="Century Gothic" w:cs="Tahoma"/>
                <w:snapToGrid/>
                <w:sz w:val="20"/>
              </w:rPr>
              <w:t>0</w:t>
            </w:r>
          </w:p>
        </w:tc>
        <w:tc>
          <w:tcPr>
            <w:tcW w:w="2880" w:type="dxa"/>
          </w:tcPr>
          <w:p w14:paraId="4698EDF6" w14:textId="4CE777AF"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snapToGrid/>
                <w:sz w:val="20"/>
              </w:rPr>
              <w:t>3,</w:t>
            </w:r>
            <w:r w:rsidR="00B32AD6">
              <w:rPr>
                <w:rFonts w:ascii="Century Gothic" w:hAnsi="Century Gothic" w:cs="Tahoma"/>
                <w:snapToGrid/>
                <w:sz w:val="20"/>
              </w:rPr>
              <w:t>658</w:t>
            </w:r>
          </w:p>
        </w:tc>
      </w:tr>
      <w:tr w:rsidR="00230B10" w:rsidRPr="00230B10" w14:paraId="24A58945" w14:textId="77777777" w:rsidTr="00A054C3">
        <w:trPr>
          <w:cantSplit/>
        </w:trPr>
        <w:tc>
          <w:tcPr>
            <w:tcW w:w="2880" w:type="dxa"/>
          </w:tcPr>
          <w:p w14:paraId="071F7E7F" w14:textId="77777777"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b/>
                <w:bCs/>
                <w:snapToGrid/>
                <w:sz w:val="20"/>
              </w:rPr>
              <w:t>2</w:t>
            </w:r>
          </w:p>
        </w:tc>
        <w:tc>
          <w:tcPr>
            <w:tcW w:w="2880" w:type="dxa"/>
          </w:tcPr>
          <w:p w14:paraId="5E448236" w14:textId="78C2649F" w:rsidR="00230B10" w:rsidRPr="00230B10" w:rsidRDefault="00B32AD6" w:rsidP="00230B10">
            <w:pPr>
              <w:widowControl/>
              <w:autoSpaceDE w:val="0"/>
              <w:autoSpaceDN w:val="0"/>
              <w:adjustRightInd w:val="0"/>
              <w:spacing w:before="144"/>
              <w:jc w:val="center"/>
              <w:rPr>
                <w:rFonts w:ascii="Century Gothic" w:hAnsi="Century Gothic" w:cs="Tahoma"/>
                <w:snapToGrid/>
                <w:sz w:val="20"/>
              </w:rPr>
            </w:pPr>
            <w:r>
              <w:rPr>
                <w:rFonts w:ascii="Century Gothic" w:hAnsi="Century Gothic" w:cs="Tahoma"/>
                <w:snapToGrid/>
                <w:sz w:val="20"/>
              </w:rPr>
              <w:t>50</w:t>
            </w:r>
            <w:r w:rsidR="00230B10" w:rsidRPr="00230B10">
              <w:rPr>
                <w:rFonts w:ascii="Century Gothic" w:hAnsi="Century Gothic" w:cs="Tahoma"/>
                <w:snapToGrid/>
                <w:sz w:val="20"/>
              </w:rPr>
              <w:t>,</w:t>
            </w:r>
            <w:r>
              <w:rPr>
                <w:rFonts w:ascii="Century Gothic" w:hAnsi="Century Gothic" w:cs="Tahoma"/>
                <w:snapToGrid/>
                <w:sz w:val="20"/>
              </w:rPr>
              <w:t>200</w:t>
            </w:r>
          </w:p>
        </w:tc>
        <w:tc>
          <w:tcPr>
            <w:tcW w:w="2880" w:type="dxa"/>
          </w:tcPr>
          <w:p w14:paraId="054434AD" w14:textId="6E0CBE68" w:rsidR="00230B10" w:rsidRPr="00230B10" w:rsidRDefault="00B32AD6" w:rsidP="00230B10">
            <w:pPr>
              <w:widowControl/>
              <w:autoSpaceDE w:val="0"/>
              <w:autoSpaceDN w:val="0"/>
              <w:adjustRightInd w:val="0"/>
              <w:spacing w:before="144"/>
              <w:jc w:val="center"/>
              <w:rPr>
                <w:rFonts w:ascii="Century Gothic" w:hAnsi="Century Gothic" w:cs="Tahoma"/>
                <w:snapToGrid/>
                <w:sz w:val="20"/>
              </w:rPr>
            </w:pPr>
            <w:r>
              <w:rPr>
                <w:rFonts w:ascii="Century Gothic" w:hAnsi="Century Gothic" w:cs="Tahoma"/>
                <w:snapToGrid/>
                <w:sz w:val="20"/>
              </w:rPr>
              <w:t>4</w:t>
            </w:r>
            <w:r w:rsidR="00230B10" w:rsidRPr="00230B10">
              <w:rPr>
                <w:rFonts w:ascii="Century Gothic" w:hAnsi="Century Gothic" w:cs="Tahoma"/>
                <w:snapToGrid/>
                <w:sz w:val="20"/>
              </w:rPr>
              <w:t>,</w:t>
            </w:r>
            <w:r>
              <w:rPr>
                <w:rFonts w:ascii="Century Gothic" w:hAnsi="Century Gothic" w:cs="Tahoma"/>
                <w:snapToGrid/>
                <w:sz w:val="20"/>
              </w:rPr>
              <w:t>183</w:t>
            </w:r>
          </w:p>
        </w:tc>
      </w:tr>
      <w:tr w:rsidR="00230B10" w:rsidRPr="00230B10" w14:paraId="550D21AF" w14:textId="77777777" w:rsidTr="00A054C3">
        <w:trPr>
          <w:cantSplit/>
        </w:trPr>
        <w:tc>
          <w:tcPr>
            <w:tcW w:w="2880" w:type="dxa"/>
          </w:tcPr>
          <w:p w14:paraId="7D8FED49" w14:textId="77777777"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b/>
                <w:bCs/>
                <w:snapToGrid/>
                <w:sz w:val="20"/>
              </w:rPr>
              <w:t>3</w:t>
            </w:r>
          </w:p>
        </w:tc>
        <w:tc>
          <w:tcPr>
            <w:tcW w:w="2880" w:type="dxa"/>
          </w:tcPr>
          <w:p w14:paraId="158F05D4" w14:textId="64EFC4BC"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snapToGrid/>
                <w:sz w:val="20"/>
              </w:rPr>
              <w:t>5</w:t>
            </w:r>
            <w:r w:rsidR="00B32AD6">
              <w:rPr>
                <w:rFonts w:ascii="Century Gothic" w:hAnsi="Century Gothic" w:cs="Tahoma"/>
                <w:snapToGrid/>
                <w:sz w:val="20"/>
              </w:rPr>
              <w:t>6</w:t>
            </w:r>
            <w:r w:rsidRPr="00230B10">
              <w:rPr>
                <w:rFonts w:ascii="Century Gothic" w:hAnsi="Century Gothic" w:cs="Tahoma"/>
                <w:snapToGrid/>
                <w:sz w:val="20"/>
              </w:rPr>
              <w:t>,</w:t>
            </w:r>
            <w:r w:rsidR="00B32AD6">
              <w:rPr>
                <w:rFonts w:ascii="Century Gothic" w:hAnsi="Century Gothic" w:cs="Tahoma"/>
                <w:snapToGrid/>
                <w:sz w:val="20"/>
              </w:rPr>
              <w:t>45</w:t>
            </w:r>
            <w:r w:rsidRPr="00230B10">
              <w:rPr>
                <w:rFonts w:ascii="Century Gothic" w:hAnsi="Century Gothic" w:cs="Tahoma"/>
                <w:snapToGrid/>
                <w:sz w:val="20"/>
              </w:rPr>
              <w:t>0</w:t>
            </w:r>
          </w:p>
        </w:tc>
        <w:tc>
          <w:tcPr>
            <w:tcW w:w="2880" w:type="dxa"/>
          </w:tcPr>
          <w:p w14:paraId="2ADF56AE" w14:textId="3E630A93"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snapToGrid/>
                <w:sz w:val="20"/>
              </w:rPr>
              <w:t>4,</w:t>
            </w:r>
            <w:r w:rsidR="00B32AD6">
              <w:rPr>
                <w:rFonts w:ascii="Century Gothic" w:hAnsi="Century Gothic" w:cs="Tahoma"/>
                <w:snapToGrid/>
                <w:sz w:val="20"/>
              </w:rPr>
              <w:t>704</w:t>
            </w:r>
            <w:r w:rsidRPr="00230B10">
              <w:rPr>
                <w:rFonts w:ascii="Century Gothic" w:hAnsi="Century Gothic" w:cs="Tahoma"/>
                <w:snapToGrid/>
                <w:sz w:val="20"/>
              </w:rPr>
              <w:t>5</w:t>
            </w:r>
          </w:p>
        </w:tc>
      </w:tr>
      <w:tr w:rsidR="00230B10" w:rsidRPr="00230B10" w14:paraId="3FFD8630" w14:textId="77777777" w:rsidTr="00A054C3">
        <w:trPr>
          <w:cantSplit/>
        </w:trPr>
        <w:tc>
          <w:tcPr>
            <w:tcW w:w="2880" w:type="dxa"/>
          </w:tcPr>
          <w:p w14:paraId="73D2138F" w14:textId="77777777"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b/>
                <w:bCs/>
                <w:snapToGrid/>
                <w:sz w:val="20"/>
              </w:rPr>
              <w:t>4</w:t>
            </w:r>
          </w:p>
        </w:tc>
        <w:tc>
          <w:tcPr>
            <w:tcW w:w="2880" w:type="dxa"/>
          </w:tcPr>
          <w:p w14:paraId="5D453EBF" w14:textId="0A1485C6"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snapToGrid/>
                <w:sz w:val="20"/>
              </w:rPr>
              <w:t>6</w:t>
            </w:r>
            <w:r w:rsidR="00B32AD6">
              <w:rPr>
                <w:rFonts w:ascii="Century Gothic" w:hAnsi="Century Gothic" w:cs="Tahoma"/>
                <w:snapToGrid/>
                <w:sz w:val="20"/>
              </w:rPr>
              <w:t>2</w:t>
            </w:r>
            <w:r w:rsidRPr="00230B10">
              <w:rPr>
                <w:rFonts w:ascii="Century Gothic" w:hAnsi="Century Gothic" w:cs="Tahoma"/>
                <w:snapToGrid/>
                <w:sz w:val="20"/>
              </w:rPr>
              <w:t>,</w:t>
            </w:r>
            <w:r w:rsidR="00B32AD6">
              <w:rPr>
                <w:rFonts w:ascii="Century Gothic" w:hAnsi="Century Gothic" w:cs="Tahoma"/>
                <w:snapToGrid/>
                <w:sz w:val="20"/>
              </w:rPr>
              <w:t>7</w:t>
            </w:r>
            <w:r w:rsidRPr="00230B10">
              <w:rPr>
                <w:rFonts w:ascii="Century Gothic" w:hAnsi="Century Gothic" w:cs="Tahoma"/>
                <w:snapToGrid/>
                <w:sz w:val="20"/>
              </w:rPr>
              <w:t>00</w:t>
            </w:r>
          </w:p>
        </w:tc>
        <w:tc>
          <w:tcPr>
            <w:tcW w:w="2880" w:type="dxa"/>
          </w:tcPr>
          <w:p w14:paraId="44851182" w14:textId="75D6AD3D" w:rsidR="00230B10" w:rsidRPr="00230B10" w:rsidRDefault="00B32AD6" w:rsidP="00230B10">
            <w:pPr>
              <w:widowControl/>
              <w:autoSpaceDE w:val="0"/>
              <w:autoSpaceDN w:val="0"/>
              <w:adjustRightInd w:val="0"/>
              <w:spacing w:before="144"/>
              <w:jc w:val="center"/>
              <w:rPr>
                <w:rFonts w:ascii="Century Gothic" w:hAnsi="Century Gothic" w:cs="Tahoma"/>
                <w:snapToGrid/>
                <w:sz w:val="20"/>
              </w:rPr>
            </w:pPr>
            <w:r>
              <w:rPr>
                <w:rFonts w:ascii="Century Gothic" w:hAnsi="Century Gothic" w:cs="Tahoma"/>
                <w:snapToGrid/>
                <w:sz w:val="20"/>
              </w:rPr>
              <w:t>5</w:t>
            </w:r>
            <w:r w:rsidR="00230B10" w:rsidRPr="00230B10">
              <w:rPr>
                <w:rFonts w:ascii="Century Gothic" w:hAnsi="Century Gothic" w:cs="Tahoma"/>
                <w:snapToGrid/>
                <w:sz w:val="20"/>
              </w:rPr>
              <w:t>,</w:t>
            </w:r>
            <w:r>
              <w:rPr>
                <w:rFonts w:ascii="Century Gothic" w:hAnsi="Century Gothic" w:cs="Tahoma"/>
                <w:snapToGrid/>
                <w:sz w:val="20"/>
              </w:rPr>
              <w:t>225</w:t>
            </w:r>
          </w:p>
        </w:tc>
      </w:tr>
      <w:tr w:rsidR="00230B10" w:rsidRPr="00230B10" w14:paraId="2CCE9ADF" w14:textId="77777777" w:rsidTr="00A054C3">
        <w:trPr>
          <w:cantSplit/>
        </w:trPr>
        <w:tc>
          <w:tcPr>
            <w:tcW w:w="2880" w:type="dxa"/>
          </w:tcPr>
          <w:p w14:paraId="7C11B0BB" w14:textId="77777777"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b/>
                <w:bCs/>
                <w:snapToGrid/>
                <w:sz w:val="20"/>
              </w:rPr>
              <w:t>5</w:t>
            </w:r>
          </w:p>
        </w:tc>
        <w:tc>
          <w:tcPr>
            <w:tcW w:w="2880" w:type="dxa"/>
          </w:tcPr>
          <w:p w14:paraId="4DB5F935" w14:textId="45DD8922"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snapToGrid/>
                <w:sz w:val="20"/>
              </w:rPr>
              <w:t>6</w:t>
            </w:r>
            <w:r w:rsidR="00B32AD6">
              <w:rPr>
                <w:rFonts w:ascii="Century Gothic" w:hAnsi="Century Gothic" w:cs="Tahoma"/>
                <w:snapToGrid/>
                <w:sz w:val="20"/>
              </w:rPr>
              <w:t>7</w:t>
            </w:r>
            <w:r w:rsidRPr="00230B10">
              <w:rPr>
                <w:rFonts w:ascii="Century Gothic" w:hAnsi="Century Gothic" w:cs="Tahoma"/>
                <w:snapToGrid/>
                <w:sz w:val="20"/>
              </w:rPr>
              <w:t>,</w:t>
            </w:r>
            <w:r w:rsidR="00B32AD6">
              <w:rPr>
                <w:rFonts w:ascii="Century Gothic" w:hAnsi="Century Gothic" w:cs="Tahoma"/>
                <w:snapToGrid/>
                <w:sz w:val="20"/>
              </w:rPr>
              <w:t>7</w:t>
            </w:r>
            <w:r w:rsidRPr="00230B10">
              <w:rPr>
                <w:rFonts w:ascii="Century Gothic" w:hAnsi="Century Gothic" w:cs="Tahoma"/>
                <w:snapToGrid/>
                <w:sz w:val="20"/>
              </w:rPr>
              <w:t>50</w:t>
            </w:r>
          </w:p>
        </w:tc>
        <w:tc>
          <w:tcPr>
            <w:tcW w:w="2880" w:type="dxa"/>
          </w:tcPr>
          <w:p w14:paraId="59264915" w14:textId="5DE28E03"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snapToGrid/>
                <w:sz w:val="20"/>
              </w:rPr>
              <w:t>5,</w:t>
            </w:r>
            <w:r w:rsidR="00B32AD6">
              <w:rPr>
                <w:rFonts w:ascii="Century Gothic" w:hAnsi="Century Gothic" w:cs="Tahoma"/>
                <w:snapToGrid/>
                <w:sz w:val="20"/>
              </w:rPr>
              <w:t>646</w:t>
            </w:r>
          </w:p>
        </w:tc>
      </w:tr>
      <w:tr w:rsidR="00230B10" w:rsidRPr="00230B10" w14:paraId="15164813" w14:textId="77777777" w:rsidTr="00A054C3">
        <w:trPr>
          <w:cantSplit/>
        </w:trPr>
        <w:tc>
          <w:tcPr>
            <w:tcW w:w="2880" w:type="dxa"/>
          </w:tcPr>
          <w:p w14:paraId="0D183A9A" w14:textId="77777777"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b/>
                <w:bCs/>
                <w:snapToGrid/>
                <w:sz w:val="20"/>
              </w:rPr>
              <w:t>6</w:t>
            </w:r>
          </w:p>
        </w:tc>
        <w:tc>
          <w:tcPr>
            <w:tcW w:w="2880" w:type="dxa"/>
          </w:tcPr>
          <w:p w14:paraId="758CD466" w14:textId="480A71E2" w:rsidR="00230B10" w:rsidRPr="00230B10" w:rsidRDefault="00B32AD6" w:rsidP="00230B10">
            <w:pPr>
              <w:widowControl/>
              <w:autoSpaceDE w:val="0"/>
              <w:autoSpaceDN w:val="0"/>
              <w:adjustRightInd w:val="0"/>
              <w:spacing w:before="144"/>
              <w:jc w:val="center"/>
              <w:rPr>
                <w:rFonts w:ascii="Century Gothic" w:hAnsi="Century Gothic" w:cs="Tahoma"/>
                <w:snapToGrid/>
                <w:sz w:val="20"/>
              </w:rPr>
            </w:pPr>
            <w:r>
              <w:rPr>
                <w:rFonts w:ascii="Century Gothic" w:hAnsi="Century Gothic" w:cs="Tahoma"/>
                <w:snapToGrid/>
                <w:sz w:val="20"/>
              </w:rPr>
              <w:t>72</w:t>
            </w:r>
            <w:r w:rsidR="00230B10" w:rsidRPr="00230B10">
              <w:rPr>
                <w:rFonts w:ascii="Century Gothic" w:hAnsi="Century Gothic" w:cs="Tahoma"/>
                <w:snapToGrid/>
                <w:sz w:val="20"/>
              </w:rPr>
              <w:t>,</w:t>
            </w:r>
            <w:r>
              <w:rPr>
                <w:rFonts w:ascii="Century Gothic" w:hAnsi="Century Gothic" w:cs="Tahoma"/>
                <w:snapToGrid/>
                <w:sz w:val="20"/>
              </w:rPr>
              <w:t>7</w:t>
            </w:r>
            <w:r w:rsidR="00230B10" w:rsidRPr="00230B10">
              <w:rPr>
                <w:rFonts w:ascii="Century Gothic" w:hAnsi="Century Gothic" w:cs="Tahoma"/>
                <w:snapToGrid/>
                <w:sz w:val="20"/>
              </w:rPr>
              <w:t>50</w:t>
            </w:r>
          </w:p>
        </w:tc>
        <w:tc>
          <w:tcPr>
            <w:tcW w:w="2880" w:type="dxa"/>
          </w:tcPr>
          <w:p w14:paraId="36BD3E92" w14:textId="53095C14" w:rsidR="00230B10" w:rsidRPr="00230B10" w:rsidRDefault="00B32AD6" w:rsidP="00230B10">
            <w:pPr>
              <w:widowControl/>
              <w:autoSpaceDE w:val="0"/>
              <w:autoSpaceDN w:val="0"/>
              <w:adjustRightInd w:val="0"/>
              <w:spacing w:before="144"/>
              <w:jc w:val="center"/>
              <w:rPr>
                <w:rFonts w:ascii="Century Gothic" w:hAnsi="Century Gothic" w:cs="Tahoma"/>
                <w:snapToGrid/>
                <w:sz w:val="20"/>
              </w:rPr>
            </w:pPr>
            <w:r>
              <w:rPr>
                <w:rFonts w:ascii="Century Gothic" w:hAnsi="Century Gothic" w:cs="Tahoma"/>
                <w:snapToGrid/>
                <w:sz w:val="20"/>
              </w:rPr>
              <w:t>6</w:t>
            </w:r>
            <w:r w:rsidR="00230B10" w:rsidRPr="00230B10">
              <w:rPr>
                <w:rFonts w:ascii="Century Gothic" w:hAnsi="Century Gothic" w:cs="Tahoma"/>
                <w:snapToGrid/>
                <w:sz w:val="20"/>
              </w:rPr>
              <w:t>,</w:t>
            </w:r>
            <w:r w:rsidR="00710758">
              <w:rPr>
                <w:rFonts w:ascii="Century Gothic" w:hAnsi="Century Gothic" w:cs="Tahoma"/>
                <w:snapToGrid/>
                <w:sz w:val="20"/>
              </w:rPr>
              <w:t>063</w:t>
            </w:r>
          </w:p>
        </w:tc>
      </w:tr>
      <w:tr w:rsidR="00230B10" w:rsidRPr="00230B10" w14:paraId="6C8A90CF" w14:textId="77777777" w:rsidTr="00A054C3">
        <w:trPr>
          <w:cantSplit/>
        </w:trPr>
        <w:tc>
          <w:tcPr>
            <w:tcW w:w="2880" w:type="dxa"/>
          </w:tcPr>
          <w:p w14:paraId="12D7BCFF" w14:textId="77777777"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b/>
                <w:bCs/>
                <w:snapToGrid/>
                <w:sz w:val="20"/>
              </w:rPr>
              <w:t>7</w:t>
            </w:r>
          </w:p>
        </w:tc>
        <w:tc>
          <w:tcPr>
            <w:tcW w:w="2880" w:type="dxa"/>
          </w:tcPr>
          <w:p w14:paraId="797A5009" w14:textId="48CA1963" w:rsidR="00230B10" w:rsidRPr="00230B10" w:rsidRDefault="00B32AD6" w:rsidP="00230B10">
            <w:pPr>
              <w:widowControl/>
              <w:autoSpaceDE w:val="0"/>
              <w:autoSpaceDN w:val="0"/>
              <w:adjustRightInd w:val="0"/>
              <w:spacing w:before="144"/>
              <w:jc w:val="center"/>
              <w:rPr>
                <w:rFonts w:ascii="Century Gothic" w:hAnsi="Century Gothic" w:cs="Tahoma"/>
                <w:snapToGrid/>
                <w:sz w:val="20"/>
              </w:rPr>
            </w:pPr>
            <w:r>
              <w:rPr>
                <w:rFonts w:ascii="Century Gothic" w:hAnsi="Century Gothic" w:cs="Tahoma"/>
                <w:snapToGrid/>
                <w:sz w:val="20"/>
              </w:rPr>
              <w:t>77</w:t>
            </w:r>
            <w:r w:rsidR="00230B10" w:rsidRPr="00230B10">
              <w:rPr>
                <w:rFonts w:ascii="Century Gothic" w:hAnsi="Century Gothic" w:cs="Tahoma"/>
                <w:snapToGrid/>
                <w:sz w:val="20"/>
              </w:rPr>
              <w:t>,</w:t>
            </w:r>
            <w:r>
              <w:rPr>
                <w:rFonts w:ascii="Century Gothic" w:hAnsi="Century Gothic" w:cs="Tahoma"/>
                <w:snapToGrid/>
                <w:sz w:val="20"/>
              </w:rPr>
              <w:t>7</w:t>
            </w:r>
            <w:r w:rsidR="00230B10" w:rsidRPr="00230B10">
              <w:rPr>
                <w:rFonts w:ascii="Century Gothic" w:hAnsi="Century Gothic" w:cs="Tahoma"/>
                <w:snapToGrid/>
                <w:sz w:val="20"/>
              </w:rPr>
              <w:t>50</w:t>
            </w:r>
          </w:p>
        </w:tc>
        <w:tc>
          <w:tcPr>
            <w:tcW w:w="2880" w:type="dxa"/>
          </w:tcPr>
          <w:p w14:paraId="645D5B75" w14:textId="63310F43" w:rsidR="00230B10" w:rsidRPr="00230B10" w:rsidRDefault="00710758" w:rsidP="00230B10">
            <w:pPr>
              <w:widowControl/>
              <w:autoSpaceDE w:val="0"/>
              <w:autoSpaceDN w:val="0"/>
              <w:adjustRightInd w:val="0"/>
              <w:spacing w:before="144"/>
              <w:jc w:val="center"/>
              <w:rPr>
                <w:rFonts w:ascii="Century Gothic" w:hAnsi="Century Gothic" w:cs="Tahoma"/>
                <w:snapToGrid/>
                <w:sz w:val="20"/>
              </w:rPr>
            </w:pPr>
            <w:r>
              <w:rPr>
                <w:rFonts w:ascii="Century Gothic" w:hAnsi="Century Gothic" w:cs="Tahoma"/>
                <w:snapToGrid/>
                <w:sz w:val="20"/>
              </w:rPr>
              <w:t>6</w:t>
            </w:r>
            <w:r w:rsidR="00230B10" w:rsidRPr="00230B10">
              <w:rPr>
                <w:rFonts w:ascii="Century Gothic" w:hAnsi="Century Gothic" w:cs="Tahoma"/>
                <w:snapToGrid/>
                <w:sz w:val="20"/>
              </w:rPr>
              <w:t>,</w:t>
            </w:r>
            <w:r>
              <w:rPr>
                <w:rFonts w:ascii="Century Gothic" w:hAnsi="Century Gothic" w:cs="Tahoma"/>
                <w:snapToGrid/>
                <w:sz w:val="20"/>
              </w:rPr>
              <w:t>479</w:t>
            </w:r>
          </w:p>
        </w:tc>
      </w:tr>
      <w:tr w:rsidR="00230B10" w:rsidRPr="00230B10" w14:paraId="44636A73" w14:textId="77777777" w:rsidTr="00A054C3">
        <w:trPr>
          <w:cantSplit/>
        </w:trPr>
        <w:tc>
          <w:tcPr>
            <w:tcW w:w="2880" w:type="dxa"/>
          </w:tcPr>
          <w:p w14:paraId="1AE25854" w14:textId="77777777"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b/>
                <w:bCs/>
                <w:snapToGrid/>
                <w:sz w:val="20"/>
              </w:rPr>
              <w:t>8+</w:t>
            </w:r>
          </w:p>
        </w:tc>
        <w:tc>
          <w:tcPr>
            <w:tcW w:w="2880" w:type="dxa"/>
          </w:tcPr>
          <w:p w14:paraId="78633D31" w14:textId="7AE275DA" w:rsidR="00230B10" w:rsidRPr="00230B10" w:rsidRDefault="00B32AD6" w:rsidP="00230B10">
            <w:pPr>
              <w:widowControl/>
              <w:autoSpaceDE w:val="0"/>
              <w:autoSpaceDN w:val="0"/>
              <w:adjustRightInd w:val="0"/>
              <w:spacing w:before="144"/>
              <w:jc w:val="center"/>
              <w:rPr>
                <w:rFonts w:ascii="Century Gothic" w:hAnsi="Century Gothic" w:cs="Tahoma"/>
                <w:snapToGrid/>
                <w:sz w:val="20"/>
              </w:rPr>
            </w:pPr>
            <w:r>
              <w:rPr>
                <w:rFonts w:ascii="Century Gothic" w:hAnsi="Century Gothic" w:cs="Tahoma"/>
                <w:snapToGrid/>
                <w:sz w:val="20"/>
              </w:rPr>
              <w:t>82</w:t>
            </w:r>
            <w:r w:rsidR="00230B10" w:rsidRPr="00230B10">
              <w:rPr>
                <w:rFonts w:ascii="Century Gothic" w:hAnsi="Century Gothic" w:cs="Tahoma"/>
                <w:snapToGrid/>
                <w:sz w:val="20"/>
              </w:rPr>
              <w:t>,</w:t>
            </w:r>
            <w:r>
              <w:rPr>
                <w:rFonts w:ascii="Century Gothic" w:hAnsi="Century Gothic" w:cs="Tahoma"/>
                <w:snapToGrid/>
                <w:sz w:val="20"/>
              </w:rPr>
              <w:t>800</w:t>
            </w:r>
          </w:p>
        </w:tc>
        <w:tc>
          <w:tcPr>
            <w:tcW w:w="2880" w:type="dxa"/>
          </w:tcPr>
          <w:p w14:paraId="122F873A" w14:textId="4542FA01" w:rsidR="00230B10" w:rsidRPr="00230B10" w:rsidRDefault="00230B10" w:rsidP="00230B10">
            <w:pPr>
              <w:widowControl/>
              <w:autoSpaceDE w:val="0"/>
              <w:autoSpaceDN w:val="0"/>
              <w:adjustRightInd w:val="0"/>
              <w:spacing w:before="144"/>
              <w:jc w:val="center"/>
              <w:rPr>
                <w:rFonts w:ascii="Century Gothic" w:hAnsi="Century Gothic" w:cs="Tahoma"/>
                <w:snapToGrid/>
                <w:sz w:val="20"/>
              </w:rPr>
            </w:pPr>
            <w:r w:rsidRPr="00230B10">
              <w:rPr>
                <w:rFonts w:ascii="Century Gothic" w:hAnsi="Century Gothic" w:cs="Tahoma"/>
                <w:snapToGrid/>
                <w:sz w:val="20"/>
              </w:rPr>
              <w:t>6,9</w:t>
            </w:r>
            <w:r w:rsidR="00710758">
              <w:rPr>
                <w:rFonts w:ascii="Century Gothic" w:hAnsi="Century Gothic" w:cs="Tahoma"/>
                <w:snapToGrid/>
                <w:sz w:val="20"/>
              </w:rPr>
              <w:t>00</w:t>
            </w:r>
          </w:p>
        </w:tc>
      </w:tr>
    </w:tbl>
    <w:p w14:paraId="34F7A854" w14:textId="77777777" w:rsidR="00230B10" w:rsidRPr="00230B10" w:rsidRDefault="00230B10" w:rsidP="00230B10">
      <w:pPr>
        <w:widowControl/>
        <w:autoSpaceDE w:val="0"/>
        <w:autoSpaceDN w:val="0"/>
        <w:adjustRightInd w:val="0"/>
        <w:jc w:val="both"/>
        <w:rPr>
          <w:rFonts w:ascii="Century Gothic" w:hAnsi="Century Gothic" w:cs="Tahoma"/>
          <w:snapToGrid/>
          <w:sz w:val="20"/>
        </w:rPr>
      </w:pPr>
      <w:r w:rsidRPr="00230B10">
        <w:rPr>
          <w:rFonts w:ascii="Century Gothic" w:hAnsi="Century Gothic" w:cs="Tahoma"/>
          <w:snapToGrid/>
          <w:sz w:val="20"/>
        </w:rPr>
        <w:lastRenderedPageBreak/>
        <w:softHyphen/>
      </w:r>
      <w:r w:rsidRPr="00230B10">
        <w:rPr>
          <w:rFonts w:ascii="Century Gothic" w:hAnsi="Century Gothic" w:cs="Tahoma"/>
          <w:snapToGrid/>
          <w:sz w:val="20"/>
        </w:rPr>
        <w:tab/>
      </w:r>
      <w:r w:rsidRPr="00230B10">
        <w:rPr>
          <w:rFonts w:ascii="Century Gothic" w:hAnsi="Century Gothic" w:cs="Tahoma"/>
          <w:snapToGrid/>
          <w:sz w:val="20"/>
        </w:rPr>
        <w:tab/>
      </w:r>
      <w:r w:rsidRPr="00230B10">
        <w:rPr>
          <w:rFonts w:ascii="Century Gothic" w:hAnsi="Century Gothic" w:cs="Tahoma"/>
          <w:snapToGrid/>
          <w:sz w:val="20"/>
        </w:rPr>
        <w:tab/>
      </w:r>
      <w:r w:rsidRPr="00230B10">
        <w:rPr>
          <w:rFonts w:ascii="Century Gothic" w:hAnsi="Century Gothic" w:cs="Tahoma"/>
          <w:snapToGrid/>
          <w:sz w:val="20"/>
        </w:rPr>
        <w:tab/>
      </w:r>
      <w:r w:rsidRPr="00230B10">
        <w:rPr>
          <w:rFonts w:ascii="Century Gothic" w:hAnsi="Century Gothic" w:cs="Tahoma"/>
          <w:snapToGrid/>
          <w:sz w:val="20"/>
        </w:rPr>
        <w:tab/>
      </w:r>
      <w:r w:rsidRPr="00230B10">
        <w:rPr>
          <w:rFonts w:ascii="Century Gothic" w:hAnsi="Century Gothic" w:cs="Tahoma"/>
          <w:snapToGrid/>
          <w:sz w:val="20"/>
        </w:rPr>
        <w:tab/>
      </w:r>
      <w:r w:rsidRPr="00230B10">
        <w:rPr>
          <w:rFonts w:ascii="Century Gothic" w:hAnsi="Century Gothic" w:cs="Tahoma"/>
          <w:snapToGrid/>
          <w:sz w:val="20"/>
        </w:rPr>
        <w:tab/>
      </w:r>
      <w:r w:rsidRPr="00230B10">
        <w:rPr>
          <w:rFonts w:ascii="Century Gothic" w:hAnsi="Century Gothic" w:cs="Tahoma"/>
          <w:snapToGrid/>
          <w:sz w:val="20"/>
        </w:rPr>
        <w:tab/>
      </w:r>
      <w:r w:rsidRPr="00230B10">
        <w:rPr>
          <w:rFonts w:ascii="Century Gothic" w:hAnsi="Century Gothic" w:cs="Tahoma"/>
          <w:snapToGrid/>
          <w:sz w:val="20"/>
        </w:rPr>
        <w:tab/>
      </w:r>
    </w:p>
    <w:p w14:paraId="52990EE8" w14:textId="77777777" w:rsidR="004E3E23" w:rsidRDefault="00C55644" w:rsidP="00AB4B82">
      <w:pPr>
        <w:widowControl/>
        <w:autoSpaceDE w:val="0"/>
        <w:autoSpaceDN w:val="0"/>
        <w:adjustRightInd w:val="0"/>
        <w:jc w:val="center"/>
        <w:rPr>
          <w:rFonts w:ascii="Calibri" w:hAnsi="Calibri"/>
          <w:b/>
          <w:snapToGrid/>
          <w:szCs w:val="24"/>
          <w:u w:val="single"/>
        </w:rPr>
      </w:pPr>
      <w:r w:rsidRPr="00F23A54">
        <w:rPr>
          <w:rFonts w:ascii="Calibri" w:hAnsi="Calibri"/>
          <w:b/>
          <w:snapToGrid/>
          <w:szCs w:val="24"/>
          <w:u w:val="single"/>
        </w:rPr>
        <w:t xml:space="preserve">Appendix </w:t>
      </w:r>
      <w:r w:rsidR="00E12CCB" w:rsidRPr="00F23A54">
        <w:rPr>
          <w:rFonts w:ascii="Calibri" w:hAnsi="Calibri"/>
          <w:b/>
          <w:snapToGrid/>
          <w:szCs w:val="24"/>
          <w:u w:val="single"/>
        </w:rPr>
        <w:t>C</w:t>
      </w:r>
    </w:p>
    <w:p w14:paraId="54DDB3F8" w14:textId="77777777" w:rsidR="00CA1E42" w:rsidRPr="00AB4B82" w:rsidRDefault="00CA1E42" w:rsidP="000D6498">
      <w:pPr>
        <w:jc w:val="center"/>
        <w:rPr>
          <w:rFonts w:ascii="Calibri" w:hAnsi="Calibri"/>
          <w:snapToGrid/>
          <w:sz w:val="16"/>
          <w:szCs w:val="16"/>
          <w:u w:val="single"/>
        </w:rPr>
      </w:pPr>
    </w:p>
    <w:p w14:paraId="584E1B31" w14:textId="77777777" w:rsidR="00F7793A" w:rsidRPr="00AB4B82" w:rsidRDefault="00F7793A" w:rsidP="000D6498">
      <w:pPr>
        <w:jc w:val="center"/>
        <w:rPr>
          <w:rFonts w:ascii="Trebuchet MS" w:hAnsi="Trebuchet MS"/>
          <w:b/>
          <w:szCs w:val="24"/>
        </w:rPr>
      </w:pPr>
      <w:r w:rsidRPr="00AB4B82">
        <w:rPr>
          <w:rFonts w:ascii="Trebuchet MS" w:hAnsi="Trebuchet MS"/>
          <w:b/>
          <w:szCs w:val="24"/>
        </w:rPr>
        <w:t>Summary Ten Year Plan to End Homelessness</w:t>
      </w:r>
    </w:p>
    <w:p w14:paraId="4776086F" w14:textId="77777777" w:rsidR="00500ADE" w:rsidRPr="00AB4B82" w:rsidRDefault="00500ADE" w:rsidP="000D6498">
      <w:pPr>
        <w:jc w:val="center"/>
        <w:rPr>
          <w:rFonts w:ascii="Calibri" w:hAnsi="Calibri"/>
          <w:sz w:val="16"/>
          <w:szCs w:val="16"/>
        </w:rPr>
      </w:pPr>
    </w:p>
    <w:p w14:paraId="162E57CE" w14:textId="77777777" w:rsidR="0084046C" w:rsidRPr="00F23A54" w:rsidRDefault="0084046C" w:rsidP="0093176F">
      <w:pPr>
        <w:autoSpaceDE w:val="0"/>
        <w:autoSpaceDN w:val="0"/>
        <w:adjustRightInd w:val="0"/>
        <w:rPr>
          <w:rFonts w:ascii="Calibri" w:eastAsiaTheme="minorHAnsi" w:hAnsi="Calibri"/>
          <w:snapToGrid/>
          <w:sz w:val="22"/>
          <w:szCs w:val="22"/>
        </w:rPr>
      </w:pPr>
      <w:r w:rsidRPr="00F23A54">
        <w:rPr>
          <w:rFonts w:ascii="Calibri" w:eastAsiaTheme="minorHAnsi" w:hAnsi="Calibri"/>
          <w:snapToGrid/>
          <w:sz w:val="22"/>
          <w:szCs w:val="22"/>
        </w:rPr>
        <w:t>In March 2011, the City of New Orleans Office of Community Development, with the</w:t>
      </w:r>
      <w:r w:rsidR="0093176F" w:rsidRPr="00F23A54">
        <w:rPr>
          <w:rFonts w:ascii="Calibri" w:eastAsiaTheme="minorHAnsi" w:hAnsi="Calibri"/>
          <w:snapToGrid/>
          <w:sz w:val="22"/>
          <w:szCs w:val="22"/>
        </w:rPr>
        <w:t xml:space="preserve"> </w:t>
      </w:r>
      <w:r w:rsidRPr="00F23A54">
        <w:rPr>
          <w:rFonts w:ascii="Calibri" w:eastAsiaTheme="minorHAnsi" w:hAnsi="Calibri"/>
          <w:snapToGrid/>
          <w:sz w:val="22"/>
          <w:szCs w:val="22"/>
        </w:rPr>
        <w:t>City’s Director of Homeless Policy, convened an initial series of meetings to discuss</w:t>
      </w:r>
      <w:r w:rsidR="0093176F" w:rsidRPr="00F23A54">
        <w:rPr>
          <w:rFonts w:ascii="Calibri" w:eastAsiaTheme="minorHAnsi" w:hAnsi="Calibri"/>
          <w:snapToGrid/>
          <w:sz w:val="22"/>
          <w:szCs w:val="22"/>
        </w:rPr>
        <w:t xml:space="preserve"> </w:t>
      </w:r>
      <w:r w:rsidRPr="00F23A54">
        <w:rPr>
          <w:rFonts w:ascii="Calibri" w:eastAsiaTheme="minorHAnsi" w:hAnsi="Calibri"/>
          <w:snapToGrid/>
          <w:sz w:val="22"/>
          <w:szCs w:val="22"/>
        </w:rPr>
        <w:t>strategies for improving services and housing for the homeless. Participating in this</w:t>
      </w:r>
      <w:r w:rsidR="0093176F" w:rsidRPr="00F23A54">
        <w:rPr>
          <w:rFonts w:ascii="Calibri" w:eastAsiaTheme="minorHAnsi" w:hAnsi="Calibri"/>
          <w:snapToGrid/>
          <w:sz w:val="22"/>
          <w:szCs w:val="22"/>
        </w:rPr>
        <w:t xml:space="preserve"> </w:t>
      </w:r>
      <w:r w:rsidRPr="00F23A54">
        <w:rPr>
          <w:rFonts w:ascii="Calibri" w:eastAsiaTheme="minorHAnsi" w:hAnsi="Calibri"/>
          <w:snapToGrid/>
          <w:sz w:val="22"/>
          <w:szCs w:val="22"/>
        </w:rPr>
        <w:t>initial meeting were federal, state, and local partners, along with UNITY of Greater</w:t>
      </w:r>
      <w:r w:rsidR="0093176F" w:rsidRPr="00F23A54">
        <w:rPr>
          <w:rFonts w:ascii="Calibri" w:eastAsiaTheme="minorHAnsi" w:hAnsi="Calibri"/>
          <w:snapToGrid/>
          <w:sz w:val="22"/>
          <w:szCs w:val="22"/>
        </w:rPr>
        <w:t xml:space="preserve"> </w:t>
      </w:r>
      <w:r w:rsidRPr="00F23A54">
        <w:rPr>
          <w:rFonts w:ascii="Calibri" w:eastAsiaTheme="minorHAnsi" w:hAnsi="Calibri"/>
          <w:snapToGrid/>
          <w:sz w:val="22"/>
          <w:szCs w:val="22"/>
        </w:rPr>
        <w:t>New Orleans, the Continuum of Care</w:t>
      </w:r>
      <w:r w:rsidR="00D00F68" w:rsidRPr="00F23A54">
        <w:rPr>
          <w:rFonts w:ascii="Calibri" w:eastAsiaTheme="minorHAnsi" w:hAnsi="Calibri"/>
          <w:snapToGrid/>
          <w:sz w:val="22"/>
          <w:szCs w:val="22"/>
        </w:rPr>
        <w:t xml:space="preserve"> </w:t>
      </w:r>
      <w:r w:rsidRPr="00F23A54">
        <w:rPr>
          <w:rFonts w:ascii="Calibri" w:eastAsiaTheme="minorHAnsi" w:hAnsi="Calibri"/>
          <w:snapToGrid/>
          <w:sz w:val="22"/>
          <w:szCs w:val="22"/>
        </w:rPr>
        <w:t>lead agency.</w:t>
      </w:r>
    </w:p>
    <w:p w14:paraId="0AEB2646" w14:textId="77777777" w:rsidR="0084046C" w:rsidRPr="00AB4B82" w:rsidRDefault="0084046C" w:rsidP="0084046C">
      <w:pPr>
        <w:widowControl/>
        <w:autoSpaceDE w:val="0"/>
        <w:autoSpaceDN w:val="0"/>
        <w:adjustRightInd w:val="0"/>
        <w:rPr>
          <w:rFonts w:ascii="Calibri" w:eastAsiaTheme="minorHAnsi" w:hAnsi="Calibri"/>
          <w:snapToGrid/>
          <w:sz w:val="16"/>
          <w:szCs w:val="16"/>
        </w:rPr>
      </w:pPr>
    </w:p>
    <w:p w14:paraId="7A27F3E3" w14:textId="77777777" w:rsidR="0084046C" w:rsidRPr="00F23A54" w:rsidRDefault="0084046C" w:rsidP="0084046C">
      <w:pPr>
        <w:widowControl/>
        <w:autoSpaceDE w:val="0"/>
        <w:autoSpaceDN w:val="0"/>
        <w:adjustRightInd w:val="0"/>
        <w:rPr>
          <w:rFonts w:ascii="Calibri" w:eastAsiaTheme="minorHAnsi" w:hAnsi="Calibri"/>
          <w:snapToGrid/>
          <w:sz w:val="22"/>
          <w:szCs w:val="22"/>
        </w:rPr>
      </w:pPr>
      <w:r w:rsidRPr="00F23A54">
        <w:rPr>
          <w:rFonts w:ascii="Calibri" w:eastAsiaTheme="minorHAnsi" w:hAnsi="Calibri"/>
          <w:snapToGrid/>
          <w:sz w:val="22"/>
          <w:szCs w:val="22"/>
        </w:rPr>
        <w:t>The outcome of this convening was a strategic framework for a public planning process</w:t>
      </w:r>
      <w:r w:rsidR="0093176F" w:rsidRPr="00F23A54">
        <w:rPr>
          <w:rFonts w:ascii="Calibri" w:eastAsiaTheme="minorHAnsi" w:hAnsi="Calibri"/>
          <w:snapToGrid/>
          <w:sz w:val="22"/>
          <w:szCs w:val="22"/>
        </w:rPr>
        <w:t xml:space="preserve"> </w:t>
      </w:r>
      <w:r w:rsidRPr="00F23A54">
        <w:rPr>
          <w:rFonts w:ascii="Calibri" w:eastAsiaTheme="minorHAnsi" w:hAnsi="Calibri"/>
          <w:snapToGrid/>
          <w:sz w:val="22"/>
          <w:szCs w:val="22"/>
        </w:rPr>
        <w:t>to develop a plan to end homelessness in New Orleans. This would become the</w:t>
      </w:r>
      <w:r w:rsidR="0093176F" w:rsidRPr="00F23A54">
        <w:rPr>
          <w:rFonts w:ascii="Calibri" w:eastAsiaTheme="minorHAnsi" w:hAnsi="Calibri"/>
          <w:snapToGrid/>
          <w:sz w:val="22"/>
          <w:szCs w:val="22"/>
        </w:rPr>
        <w:t xml:space="preserve"> </w:t>
      </w:r>
      <w:r w:rsidRPr="00F23A54">
        <w:rPr>
          <w:rFonts w:ascii="Calibri" w:eastAsiaTheme="minorHAnsi" w:hAnsi="Calibri"/>
          <w:snapToGrid/>
          <w:sz w:val="22"/>
          <w:szCs w:val="22"/>
        </w:rPr>
        <w:t>Mayor’s Homeless Services Working Group, which would craft the plan using national</w:t>
      </w:r>
      <w:r w:rsidR="0093176F" w:rsidRPr="00F23A54">
        <w:rPr>
          <w:rFonts w:ascii="Calibri" w:eastAsiaTheme="minorHAnsi" w:hAnsi="Calibri"/>
          <w:snapToGrid/>
          <w:sz w:val="22"/>
          <w:szCs w:val="22"/>
        </w:rPr>
        <w:t xml:space="preserve"> </w:t>
      </w:r>
      <w:r w:rsidRPr="00F23A54">
        <w:rPr>
          <w:rFonts w:ascii="Calibri" w:eastAsiaTheme="minorHAnsi" w:hAnsi="Calibri"/>
          <w:snapToGrid/>
          <w:sz w:val="22"/>
          <w:szCs w:val="22"/>
        </w:rPr>
        <w:t>best practices. This Working Group was comprised of a diverse cross-section of government, business, and community stakeholders, and was tasked with developing a</w:t>
      </w:r>
      <w:r w:rsidR="0093176F" w:rsidRPr="00F23A54">
        <w:rPr>
          <w:rFonts w:ascii="Calibri" w:eastAsiaTheme="minorHAnsi" w:hAnsi="Calibri"/>
          <w:snapToGrid/>
          <w:sz w:val="22"/>
          <w:szCs w:val="22"/>
        </w:rPr>
        <w:t xml:space="preserve"> </w:t>
      </w:r>
      <w:r w:rsidRPr="00F23A54">
        <w:rPr>
          <w:rFonts w:ascii="Calibri" w:eastAsiaTheme="minorHAnsi" w:hAnsi="Calibri"/>
          <w:snapToGrid/>
          <w:sz w:val="22"/>
          <w:szCs w:val="22"/>
        </w:rPr>
        <w:t>master plan to prevent and end homelessness.</w:t>
      </w:r>
    </w:p>
    <w:p w14:paraId="69C44EF6" w14:textId="77777777" w:rsidR="0084046C" w:rsidRPr="00AB4B82" w:rsidRDefault="0084046C" w:rsidP="0084046C">
      <w:pPr>
        <w:widowControl/>
        <w:autoSpaceDE w:val="0"/>
        <w:autoSpaceDN w:val="0"/>
        <w:adjustRightInd w:val="0"/>
        <w:rPr>
          <w:rFonts w:ascii="Calibri" w:eastAsiaTheme="minorHAnsi" w:hAnsi="Calibri"/>
          <w:snapToGrid/>
          <w:sz w:val="16"/>
          <w:szCs w:val="16"/>
        </w:rPr>
      </w:pPr>
    </w:p>
    <w:p w14:paraId="2B162B2E" w14:textId="77777777" w:rsidR="0084046C" w:rsidRPr="00F23A54" w:rsidRDefault="0084046C" w:rsidP="00D60C7E">
      <w:pPr>
        <w:widowControl/>
        <w:autoSpaceDE w:val="0"/>
        <w:autoSpaceDN w:val="0"/>
        <w:adjustRightInd w:val="0"/>
        <w:rPr>
          <w:rFonts w:ascii="Calibri" w:eastAsiaTheme="minorHAnsi" w:hAnsi="Calibri"/>
          <w:snapToGrid/>
          <w:sz w:val="22"/>
          <w:szCs w:val="22"/>
        </w:rPr>
      </w:pPr>
      <w:r w:rsidRPr="00F23A54">
        <w:rPr>
          <w:rFonts w:ascii="Calibri" w:eastAsiaTheme="minorHAnsi" w:hAnsi="Calibri"/>
          <w:snapToGrid/>
          <w:sz w:val="22"/>
          <w:szCs w:val="22"/>
        </w:rPr>
        <w:t>Throughout this public planning process, the City of New Orleans and the Homeless</w:t>
      </w:r>
      <w:r w:rsidR="0093176F" w:rsidRPr="00F23A54">
        <w:rPr>
          <w:rFonts w:ascii="Calibri" w:eastAsiaTheme="minorHAnsi" w:hAnsi="Calibri"/>
          <w:snapToGrid/>
          <w:sz w:val="22"/>
          <w:szCs w:val="22"/>
        </w:rPr>
        <w:t xml:space="preserve"> </w:t>
      </w:r>
      <w:r w:rsidRPr="00F23A54">
        <w:rPr>
          <w:rFonts w:ascii="Calibri" w:eastAsiaTheme="minorHAnsi" w:hAnsi="Calibri"/>
          <w:snapToGrid/>
          <w:sz w:val="22"/>
          <w:szCs w:val="22"/>
        </w:rPr>
        <w:t xml:space="preserve">Services Working Group have been guided by the landmark </w:t>
      </w:r>
      <w:r w:rsidRPr="00F23A54">
        <w:rPr>
          <w:rFonts w:ascii="Calibri" w:eastAsiaTheme="minorHAnsi" w:hAnsi="Calibri"/>
          <w:i/>
          <w:iCs/>
          <w:snapToGrid/>
          <w:sz w:val="22"/>
          <w:szCs w:val="22"/>
        </w:rPr>
        <w:t>Opening Doors Plan</w:t>
      </w:r>
      <w:r w:rsidRPr="00F23A54">
        <w:rPr>
          <w:rFonts w:ascii="Calibri" w:eastAsiaTheme="minorHAnsi" w:hAnsi="Calibri"/>
          <w:snapToGrid/>
          <w:sz w:val="22"/>
          <w:szCs w:val="22"/>
        </w:rPr>
        <w:t>,</w:t>
      </w:r>
      <w:r w:rsidR="0093176F" w:rsidRPr="00F23A54">
        <w:rPr>
          <w:rFonts w:ascii="Calibri" w:eastAsiaTheme="minorHAnsi" w:hAnsi="Calibri"/>
          <w:snapToGrid/>
          <w:sz w:val="22"/>
          <w:szCs w:val="22"/>
        </w:rPr>
        <w:t xml:space="preserve"> </w:t>
      </w:r>
      <w:r w:rsidRPr="00F23A54">
        <w:rPr>
          <w:rFonts w:ascii="Calibri" w:eastAsiaTheme="minorHAnsi" w:hAnsi="Calibri"/>
          <w:snapToGrid/>
          <w:sz w:val="22"/>
          <w:szCs w:val="22"/>
        </w:rPr>
        <w:t>released in 2010 by the United States Interagency Council on Homelessness.</w:t>
      </w:r>
      <w:r w:rsidR="0093176F" w:rsidRPr="00F23A54">
        <w:rPr>
          <w:rFonts w:ascii="Calibri" w:eastAsiaTheme="minorHAnsi" w:hAnsi="Calibri"/>
          <w:snapToGrid/>
          <w:sz w:val="22"/>
          <w:szCs w:val="22"/>
        </w:rPr>
        <w:t xml:space="preserve"> </w:t>
      </w:r>
      <w:r w:rsidRPr="00F23A54">
        <w:rPr>
          <w:rFonts w:ascii="Calibri" w:eastAsiaTheme="minorHAnsi" w:hAnsi="Calibri"/>
          <w:i/>
          <w:iCs/>
          <w:snapToGrid/>
          <w:sz w:val="22"/>
          <w:szCs w:val="22"/>
        </w:rPr>
        <w:t xml:space="preserve">Opening Doors </w:t>
      </w:r>
      <w:r w:rsidRPr="00F23A54">
        <w:rPr>
          <w:rFonts w:ascii="Calibri" w:eastAsiaTheme="minorHAnsi" w:hAnsi="Calibri"/>
          <w:snapToGrid/>
          <w:sz w:val="22"/>
          <w:szCs w:val="22"/>
        </w:rPr>
        <w:t>is the national, federal plan to end homelessness by 2020. The New</w:t>
      </w:r>
      <w:r w:rsidR="0093176F" w:rsidRPr="00F23A54">
        <w:rPr>
          <w:rFonts w:ascii="Calibri" w:eastAsiaTheme="minorHAnsi" w:hAnsi="Calibri"/>
          <w:snapToGrid/>
          <w:sz w:val="22"/>
          <w:szCs w:val="22"/>
        </w:rPr>
        <w:t xml:space="preserve"> </w:t>
      </w:r>
      <w:r w:rsidRPr="00F23A54">
        <w:rPr>
          <w:rFonts w:ascii="Calibri" w:eastAsiaTheme="minorHAnsi" w:hAnsi="Calibri"/>
          <w:snapToGrid/>
          <w:sz w:val="22"/>
          <w:szCs w:val="22"/>
        </w:rPr>
        <w:t>Orleans Plan follows the roadmap set out by this national best practice and addresses</w:t>
      </w:r>
      <w:r w:rsidR="0093176F" w:rsidRPr="00F23A54">
        <w:rPr>
          <w:rFonts w:ascii="Calibri" w:eastAsiaTheme="minorHAnsi" w:hAnsi="Calibri"/>
          <w:snapToGrid/>
          <w:sz w:val="22"/>
          <w:szCs w:val="22"/>
        </w:rPr>
        <w:t xml:space="preserve"> </w:t>
      </w:r>
      <w:r w:rsidRPr="00F23A54">
        <w:rPr>
          <w:rFonts w:ascii="Calibri" w:eastAsiaTheme="minorHAnsi" w:hAnsi="Calibri"/>
          <w:snapToGrid/>
          <w:sz w:val="22"/>
          <w:szCs w:val="22"/>
        </w:rPr>
        <w:t>the same primary themes identified in Opening Doors. Below is an overview of each</w:t>
      </w:r>
      <w:r w:rsidR="0093176F" w:rsidRPr="00F23A54">
        <w:rPr>
          <w:rFonts w:ascii="Calibri" w:eastAsiaTheme="minorHAnsi" w:hAnsi="Calibri"/>
          <w:snapToGrid/>
          <w:sz w:val="22"/>
          <w:szCs w:val="22"/>
        </w:rPr>
        <w:t xml:space="preserve"> </w:t>
      </w:r>
      <w:r w:rsidRPr="00F23A54">
        <w:rPr>
          <w:rFonts w:ascii="Calibri" w:eastAsiaTheme="minorHAnsi" w:hAnsi="Calibri"/>
          <w:snapToGrid/>
          <w:sz w:val="22"/>
          <w:szCs w:val="22"/>
        </w:rPr>
        <w:t>theme and a quick look at how the New Orleans Plan seeks to address those themes</w:t>
      </w:r>
      <w:r w:rsidR="00D60C7E" w:rsidRPr="00F23A54">
        <w:rPr>
          <w:rFonts w:ascii="Calibri" w:eastAsiaTheme="minorHAnsi" w:hAnsi="Calibri"/>
          <w:snapToGrid/>
          <w:sz w:val="22"/>
          <w:szCs w:val="22"/>
        </w:rPr>
        <w:t>:</w:t>
      </w:r>
    </w:p>
    <w:p w14:paraId="0C834833" w14:textId="77777777" w:rsidR="00D60C7E" w:rsidRPr="00AB4B82" w:rsidRDefault="00D60C7E" w:rsidP="00D60C7E">
      <w:pPr>
        <w:widowControl/>
        <w:autoSpaceDE w:val="0"/>
        <w:autoSpaceDN w:val="0"/>
        <w:adjustRightInd w:val="0"/>
        <w:rPr>
          <w:rFonts w:ascii="Calibri" w:eastAsiaTheme="minorHAnsi" w:hAnsi="Calibri"/>
          <w:b/>
          <w:snapToGrid/>
          <w:color w:val="000000"/>
          <w:sz w:val="16"/>
          <w:szCs w:val="16"/>
        </w:rPr>
      </w:pPr>
    </w:p>
    <w:p w14:paraId="237580C1" w14:textId="77777777" w:rsidR="0084046C" w:rsidRPr="00F23A54" w:rsidRDefault="0084046C" w:rsidP="00D60C7E">
      <w:pPr>
        <w:widowControl/>
        <w:autoSpaceDE w:val="0"/>
        <w:autoSpaceDN w:val="0"/>
        <w:adjustRightInd w:val="0"/>
        <w:rPr>
          <w:rFonts w:ascii="Calibri" w:eastAsiaTheme="minorHAnsi" w:hAnsi="Calibri"/>
          <w:b/>
          <w:snapToGrid/>
          <w:color w:val="000000"/>
          <w:sz w:val="22"/>
          <w:szCs w:val="22"/>
        </w:rPr>
      </w:pPr>
      <w:r w:rsidRPr="00F23A54">
        <w:rPr>
          <w:rFonts w:ascii="Calibri" w:eastAsiaTheme="minorHAnsi" w:hAnsi="Calibri"/>
          <w:b/>
          <w:snapToGrid/>
          <w:color w:val="000000"/>
          <w:sz w:val="22"/>
          <w:szCs w:val="22"/>
        </w:rPr>
        <w:t>THEME ONE:  Increase Leadership, Collaboration, and Civic Engagement</w:t>
      </w:r>
    </w:p>
    <w:p w14:paraId="6DD936BD" w14:textId="77777777" w:rsidR="0084046C" w:rsidRPr="00F23A54" w:rsidRDefault="0084046C" w:rsidP="00C749BD">
      <w:pPr>
        <w:widowControl/>
        <w:numPr>
          <w:ilvl w:val="0"/>
          <w:numId w:val="31"/>
        </w:numPr>
        <w:autoSpaceDE w:val="0"/>
        <w:autoSpaceDN w:val="0"/>
        <w:adjustRightInd w:val="0"/>
        <w:spacing w:after="200" w:line="276" w:lineRule="auto"/>
        <w:contextualSpacing/>
        <w:rPr>
          <w:rFonts w:ascii="Calibri" w:eastAsiaTheme="minorHAnsi" w:hAnsi="Calibri"/>
          <w:snapToGrid/>
          <w:color w:val="000000"/>
          <w:sz w:val="22"/>
          <w:szCs w:val="22"/>
        </w:rPr>
      </w:pPr>
      <w:r w:rsidRPr="00F23A54">
        <w:rPr>
          <w:rFonts w:ascii="Calibri" w:eastAsiaTheme="minorHAnsi" w:hAnsi="Calibri"/>
          <w:snapToGrid/>
          <w:color w:val="000000"/>
          <w:sz w:val="22"/>
          <w:szCs w:val="22"/>
        </w:rPr>
        <w:t>Create the New Orleans Interagency Council on</w:t>
      </w:r>
      <w:r w:rsidR="0093176F" w:rsidRPr="00F23A54">
        <w:rPr>
          <w:rFonts w:ascii="Calibri" w:eastAsiaTheme="minorHAnsi" w:hAnsi="Calibri"/>
          <w:snapToGrid/>
          <w:color w:val="000000"/>
          <w:sz w:val="22"/>
          <w:szCs w:val="22"/>
        </w:rPr>
        <w:t xml:space="preserve"> </w:t>
      </w:r>
      <w:r w:rsidRPr="00F23A54">
        <w:rPr>
          <w:rFonts w:ascii="Calibri" w:eastAsiaTheme="minorHAnsi" w:hAnsi="Calibri"/>
          <w:snapToGrid/>
          <w:color w:val="000000"/>
          <w:sz w:val="22"/>
          <w:szCs w:val="22"/>
        </w:rPr>
        <w:t>Homelessness</w:t>
      </w:r>
    </w:p>
    <w:p w14:paraId="4115ED91" w14:textId="77777777" w:rsidR="0084046C" w:rsidRPr="00F23A54" w:rsidRDefault="0084046C" w:rsidP="00C749BD">
      <w:pPr>
        <w:widowControl/>
        <w:numPr>
          <w:ilvl w:val="0"/>
          <w:numId w:val="31"/>
        </w:numPr>
        <w:autoSpaceDE w:val="0"/>
        <w:autoSpaceDN w:val="0"/>
        <w:adjustRightInd w:val="0"/>
        <w:spacing w:after="200" w:line="276" w:lineRule="auto"/>
        <w:contextualSpacing/>
        <w:rPr>
          <w:rFonts w:ascii="Calibri" w:eastAsiaTheme="minorHAnsi" w:hAnsi="Calibri"/>
          <w:snapToGrid/>
          <w:color w:val="000000"/>
          <w:sz w:val="22"/>
          <w:szCs w:val="22"/>
        </w:rPr>
      </w:pPr>
      <w:r w:rsidRPr="00F23A54">
        <w:rPr>
          <w:rFonts w:ascii="Calibri" w:eastAsiaTheme="minorHAnsi" w:hAnsi="Calibri"/>
          <w:snapToGrid/>
          <w:color w:val="000000"/>
          <w:sz w:val="22"/>
          <w:szCs w:val="22"/>
        </w:rPr>
        <w:t>Launch specific initiatives with Department of Veterans</w:t>
      </w:r>
      <w:r w:rsidR="0093176F" w:rsidRPr="00F23A54">
        <w:rPr>
          <w:rFonts w:ascii="Calibri" w:eastAsiaTheme="minorHAnsi" w:hAnsi="Calibri"/>
          <w:snapToGrid/>
          <w:color w:val="000000"/>
          <w:sz w:val="22"/>
          <w:szCs w:val="22"/>
        </w:rPr>
        <w:t xml:space="preserve"> </w:t>
      </w:r>
      <w:r w:rsidRPr="00F23A54">
        <w:rPr>
          <w:rFonts w:ascii="Calibri" w:eastAsiaTheme="minorHAnsi" w:hAnsi="Calibri"/>
          <w:snapToGrid/>
          <w:color w:val="000000"/>
          <w:sz w:val="22"/>
          <w:szCs w:val="22"/>
        </w:rPr>
        <w:t>Affairs and the Downtown Development District</w:t>
      </w:r>
    </w:p>
    <w:p w14:paraId="0147A5BA" w14:textId="77777777" w:rsidR="0084046C" w:rsidRPr="00F23A54" w:rsidRDefault="0084046C" w:rsidP="00C749BD">
      <w:pPr>
        <w:widowControl/>
        <w:numPr>
          <w:ilvl w:val="0"/>
          <w:numId w:val="31"/>
        </w:numPr>
        <w:autoSpaceDE w:val="0"/>
        <w:autoSpaceDN w:val="0"/>
        <w:adjustRightInd w:val="0"/>
        <w:spacing w:after="200" w:line="276" w:lineRule="auto"/>
        <w:contextualSpacing/>
        <w:rPr>
          <w:rFonts w:ascii="Calibri" w:eastAsiaTheme="minorHAnsi" w:hAnsi="Calibri"/>
          <w:snapToGrid/>
          <w:color w:val="000000"/>
          <w:sz w:val="22"/>
          <w:szCs w:val="22"/>
        </w:rPr>
      </w:pPr>
      <w:r w:rsidRPr="00F23A54">
        <w:rPr>
          <w:rFonts w:ascii="Calibri" w:eastAsiaTheme="minorHAnsi" w:hAnsi="Calibri"/>
          <w:snapToGrid/>
          <w:color w:val="000000"/>
          <w:sz w:val="22"/>
          <w:szCs w:val="22"/>
        </w:rPr>
        <w:t>Institute cross-sector collaborations – City, State,</w:t>
      </w:r>
      <w:r w:rsidR="0093176F" w:rsidRPr="00F23A54">
        <w:rPr>
          <w:rFonts w:ascii="Calibri" w:eastAsiaTheme="minorHAnsi" w:hAnsi="Calibri"/>
          <w:snapToGrid/>
          <w:color w:val="000000"/>
          <w:sz w:val="22"/>
          <w:szCs w:val="22"/>
        </w:rPr>
        <w:t xml:space="preserve"> </w:t>
      </w:r>
      <w:r w:rsidRPr="00F23A54">
        <w:rPr>
          <w:rFonts w:ascii="Calibri" w:eastAsiaTheme="minorHAnsi" w:hAnsi="Calibri"/>
          <w:snapToGrid/>
          <w:color w:val="000000"/>
          <w:sz w:val="22"/>
          <w:szCs w:val="22"/>
        </w:rPr>
        <w:t>Continuum of Care, business and community leadership</w:t>
      </w:r>
    </w:p>
    <w:p w14:paraId="34AD8013" w14:textId="77777777" w:rsidR="0084046C" w:rsidRPr="00F23A54" w:rsidRDefault="0084046C" w:rsidP="00C749BD">
      <w:pPr>
        <w:widowControl/>
        <w:numPr>
          <w:ilvl w:val="0"/>
          <w:numId w:val="31"/>
        </w:numPr>
        <w:autoSpaceDE w:val="0"/>
        <w:autoSpaceDN w:val="0"/>
        <w:adjustRightInd w:val="0"/>
        <w:spacing w:after="200" w:line="276" w:lineRule="auto"/>
        <w:contextualSpacing/>
        <w:rPr>
          <w:rFonts w:ascii="Calibri" w:eastAsiaTheme="minorHAnsi" w:hAnsi="Calibri"/>
          <w:snapToGrid/>
          <w:color w:val="000000"/>
          <w:sz w:val="22"/>
          <w:szCs w:val="22"/>
        </w:rPr>
      </w:pPr>
      <w:r w:rsidRPr="00F23A54">
        <w:rPr>
          <w:rFonts w:ascii="Calibri" w:eastAsiaTheme="minorHAnsi" w:hAnsi="Calibri"/>
          <w:snapToGrid/>
          <w:color w:val="000000"/>
          <w:sz w:val="22"/>
          <w:szCs w:val="22"/>
        </w:rPr>
        <w:t>Establish planning and service opportunities to</w:t>
      </w:r>
      <w:r w:rsidR="0093176F" w:rsidRPr="00F23A54">
        <w:rPr>
          <w:rFonts w:ascii="Calibri" w:eastAsiaTheme="minorHAnsi" w:hAnsi="Calibri"/>
          <w:snapToGrid/>
          <w:color w:val="000000"/>
          <w:sz w:val="22"/>
          <w:szCs w:val="22"/>
        </w:rPr>
        <w:t xml:space="preserve"> </w:t>
      </w:r>
      <w:r w:rsidRPr="00F23A54">
        <w:rPr>
          <w:rFonts w:ascii="Calibri" w:eastAsiaTheme="minorHAnsi" w:hAnsi="Calibri"/>
          <w:snapToGrid/>
          <w:color w:val="000000"/>
          <w:sz w:val="22"/>
          <w:szCs w:val="22"/>
        </w:rPr>
        <w:t>encourage dialogue</w:t>
      </w:r>
    </w:p>
    <w:p w14:paraId="7F1738E2" w14:textId="77777777" w:rsidR="0084046C" w:rsidRPr="00AB4B82" w:rsidRDefault="0084046C" w:rsidP="0084046C">
      <w:pPr>
        <w:widowControl/>
        <w:autoSpaceDE w:val="0"/>
        <w:autoSpaceDN w:val="0"/>
        <w:adjustRightInd w:val="0"/>
        <w:rPr>
          <w:rFonts w:ascii="Calibri" w:eastAsiaTheme="minorHAnsi" w:hAnsi="Calibri"/>
          <w:snapToGrid/>
          <w:color w:val="FFFFFF"/>
          <w:sz w:val="16"/>
          <w:szCs w:val="16"/>
        </w:rPr>
      </w:pPr>
    </w:p>
    <w:p w14:paraId="38EE3598" w14:textId="77777777" w:rsidR="0084046C" w:rsidRPr="00F23A54" w:rsidRDefault="0084046C" w:rsidP="0084046C">
      <w:pPr>
        <w:widowControl/>
        <w:autoSpaceDE w:val="0"/>
        <w:autoSpaceDN w:val="0"/>
        <w:adjustRightInd w:val="0"/>
        <w:rPr>
          <w:rFonts w:ascii="Calibri" w:eastAsiaTheme="minorHAnsi" w:hAnsi="Calibri"/>
          <w:b/>
          <w:snapToGrid/>
          <w:color w:val="000000"/>
          <w:sz w:val="22"/>
          <w:szCs w:val="22"/>
        </w:rPr>
      </w:pPr>
      <w:r w:rsidRPr="00F23A54">
        <w:rPr>
          <w:rFonts w:ascii="Calibri" w:eastAsiaTheme="minorHAnsi" w:hAnsi="Calibri"/>
          <w:b/>
          <w:snapToGrid/>
          <w:color w:val="000000"/>
          <w:sz w:val="22"/>
          <w:szCs w:val="22"/>
        </w:rPr>
        <w:t>THEME TWO:  Increase Access to Stable and Affordable Housing</w:t>
      </w:r>
    </w:p>
    <w:p w14:paraId="258AD147" w14:textId="77777777" w:rsidR="0084046C" w:rsidRPr="00F23A54" w:rsidRDefault="0084046C" w:rsidP="00C749BD">
      <w:pPr>
        <w:widowControl/>
        <w:numPr>
          <w:ilvl w:val="0"/>
          <w:numId w:val="31"/>
        </w:numPr>
        <w:autoSpaceDE w:val="0"/>
        <w:autoSpaceDN w:val="0"/>
        <w:adjustRightInd w:val="0"/>
        <w:spacing w:after="200" w:line="276" w:lineRule="auto"/>
        <w:contextualSpacing/>
        <w:rPr>
          <w:rFonts w:ascii="Calibri" w:eastAsiaTheme="minorHAnsi" w:hAnsi="Calibri"/>
          <w:snapToGrid/>
          <w:color w:val="000000"/>
          <w:sz w:val="22"/>
          <w:szCs w:val="22"/>
        </w:rPr>
      </w:pPr>
      <w:r w:rsidRPr="00F23A54">
        <w:rPr>
          <w:rFonts w:ascii="Calibri" w:eastAsiaTheme="minorHAnsi" w:hAnsi="Calibri"/>
          <w:snapToGrid/>
          <w:color w:val="000000"/>
          <w:sz w:val="22"/>
          <w:szCs w:val="22"/>
        </w:rPr>
        <w:t>Increase availability of Permanent Supportive Housing</w:t>
      </w:r>
    </w:p>
    <w:p w14:paraId="598B4817" w14:textId="77777777" w:rsidR="0084046C" w:rsidRPr="00F23A54" w:rsidRDefault="0084046C" w:rsidP="00C749BD">
      <w:pPr>
        <w:widowControl/>
        <w:numPr>
          <w:ilvl w:val="0"/>
          <w:numId w:val="31"/>
        </w:numPr>
        <w:autoSpaceDE w:val="0"/>
        <w:autoSpaceDN w:val="0"/>
        <w:adjustRightInd w:val="0"/>
        <w:spacing w:after="200" w:line="276" w:lineRule="auto"/>
        <w:contextualSpacing/>
        <w:rPr>
          <w:rFonts w:ascii="Calibri" w:eastAsiaTheme="minorHAnsi" w:hAnsi="Calibri"/>
          <w:snapToGrid/>
          <w:color w:val="000000"/>
          <w:sz w:val="22"/>
          <w:szCs w:val="22"/>
        </w:rPr>
      </w:pPr>
      <w:r w:rsidRPr="00F23A54">
        <w:rPr>
          <w:rFonts w:ascii="Calibri" w:eastAsiaTheme="minorHAnsi" w:hAnsi="Calibri"/>
          <w:snapToGrid/>
          <w:color w:val="000000"/>
          <w:sz w:val="22"/>
          <w:szCs w:val="22"/>
        </w:rPr>
        <w:t>Increase availability of affordable housing</w:t>
      </w:r>
    </w:p>
    <w:p w14:paraId="4F597624" w14:textId="77777777" w:rsidR="0084046C" w:rsidRPr="00F23A54" w:rsidRDefault="0084046C" w:rsidP="00C749BD">
      <w:pPr>
        <w:widowControl/>
        <w:numPr>
          <w:ilvl w:val="0"/>
          <w:numId w:val="31"/>
        </w:numPr>
        <w:autoSpaceDE w:val="0"/>
        <w:autoSpaceDN w:val="0"/>
        <w:adjustRightInd w:val="0"/>
        <w:spacing w:after="200" w:line="276" w:lineRule="auto"/>
        <w:contextualSpacing/>
        <w:rPr>
          <w:rFonts w:ascii="Calibri" w:eastAsiaTheme="minorHAnsi" w:hAnsi="Calibri"/>
          <w:snapToGrid/>
          <w:color w:val="000000"/>
          <w:sz w:val="22"/>
          <w:szCs w:val="22"/>
        </w:rPr>
      </w:pPr>
      <w:r w:rsidRPr="00F23A54">
        <w:rPr>
          <w:rFonts w:ascii="Calibri" w:eastAsiaTheme="minorHAnsi" w:hAnsi="Calibri"/>
          <w:snapToGrid/>
          <w:color w:val="000000"/>
          <w:sz w:val="22"/>
          <w:szCs w:val="22"/>
        </w:rPr>
        <w:t>Explore opportunities to reorganize existing</w:t>
      </w:r>
      <w:r w:rsidR="0093176F" w:rsidRPr="00F23A54">
        <w:rPr>
          <w:rFonts w:ascii="Calibri" w:eastAsiaTheme="minorHAnsi" w:hAnsi="Calibri"/>
          <w:snapToGrid/>
          <w:color w:val="000000"/>
          <w:sz w:val="22"/>
          <w:szCs w:val="22"/>
        </w:rPr>
        <w:t xml:space="preserve"> </w:t>
      </w:r>
      <w:r w:rsidRPr="00F23A54">
        <w:rPr>
          <w:rFonts w:ascii="Calibri" w:eastAsiaTheme="minorHAnsi" w:hAnsi="Calibri"/>
          <w:snapToGrid/>
          <w:color w:val="000000"/>
          <w:sz w:val="22"/>
          <w:szCs w:val="22"/>
        </w:rPr>
        <w:t>housing stock to better serve the needs of</w:t>
      </w:r>
      <w:r w:rsidR="0093176F" w:rsidRPr="00F23A54">
        <w:rPr>
          <w:rFonts w:ascii="Calibri" w:eastAsiaTheme="minorHAnsi" w:hAnsi="Calibri"/>
          <w:snapToGrid/>
          <w:color w:val="000000"/>
          <w:sz w:val="22"/>
          <w:szCs w:val="22"/>
        </w:rPr>
        <w:t xml:space="preserve"> </w:t>
      </w:r>
      <w:r w:rsidRPr="00F23A54">
        <w:rPr>
          <w:rFonts w:ascii="Calibri" w:eastAsiaTheme="minorHAnsi" w:hAnsi="Calibri"/>
          <w:snapToGrid/>
          <w:color w:val="000000"/>
          <w:sz w:val="22"/>
          <w:szCs w:val="22"/>
        </w:rPr>
        <w:t>homeless constituents</w:t>
      </w:r>
    </w:p>
    <w:p w14:paraId="36163079" w14:textId="77777777" w:rsidR="0084046C" w:rsidRPr="00F23A54" w:rsidRDefault="0084046C" w:rsidP="0084046C">
      <w:pPr>
        <w:widowControl/>
        <w:autoSpaceDE w:val="0"/>
        <w:autoSpaceDN w:val="0"/>
        <w:adjustRightInd w:val="0"/>
        <w:rPr>
          <w:rFonts w:ascii="Calibri" w:eastAsiaTheme="minorHAnsi" w:hAnsi="Calibri"/>
          <w:snapToGrid/>
          <w:color w:val="FFFFFF"/>
          <w:sz w:val="22"/>
          <w:szCs w:val="22"/>
        </w:rPr>
      </w:pPr>
      <w:r w:rsidRPr="00AB4B82">
        <w:rPr>
          <w:rFonts w:ascii="Calibri" w:eastAsiaTheme="minorHAnsi" w:hAnsi="Calibri"/>
          <w:snapToGrid/>
          <w:color w:val="FFFFFF"/>
          <w:sz w:val="16"/>
          <w:szCs w:val="16"/>
        </w:rPr>
        <w:t>Economic</w:t>
      </w:r>
      <w:r w:rsidRPr="00F23A54">
        <w:rPr>
          <w:rFonts w:ascii="Calibri" w:eastAsiaTheme="minorHAnsi" w:hAnsi="Calibri"/>
          <w:snapToGrid/>
          <w:color w:val="FFFFFF"/>
          <w:sz w:val="22"/>
          <w:szCs w:val="22"/>
        </w:rPr>
        <w:t xml:space="preserve"> Security</w:t>
      </w:r>
    </w:p>
    <w:p w14:paraId="0C4E734B" w14:textId="77777777" w:rsidR="0084046C" w:rsidRPr="00F23A54" w:rsidRDefault="0084046C" w:rsidP="0084046C">
      <w:pPr>
        <w:widowControl/>
        <w:autoSpaceDE w:val="0"/>
        <w:autoSpaceDN w:val="0"/>
        <w:adjustRightInd w:val="0"/>
        <w:rPr>
          <w:rFonts w:ascii="Calibri" w:eastAsiaTheme="minorHAnsi" w:hAnsi="Calibri"/>
          <w:b/>
          <w:snapToGrid/>
          <w:color w:val="000000"/>
          <w:sz w:val="22"/>
          <w:szCs w:val="22"/>
        </w:rPr>
      </w:pPr>
      <w:r w:rsidRPr="00F23A54">
        <w:rPr>
          <w:rFonts w:ascii="Calibri" w:eastAsiaTheme="minorHAnsi" w:hAnsi="Calibri"/>
          <w:b/>
          <w:snapToGrid/>
          <w:color w:val="000000"/>
          <w:sz w:val="22"/>
          <w:szCs w:val="22"/>
        </w:rPr>
        <w:t>THEME THREE:  Increase Economic Security</w:t>
      </w:r>
    </w:p>
    <w:p w14:paraId="38A9B5D9" w14:textId="77777777" w:rsidR="0084046C" w:rsidRPr="00F23A54" w:rsidRDefault="0084046C" w:rsidP="00C749BD">
      <w:pPr>
        <w:widowControl/>
        <w:numPr>
          <w:ilvl w:val="0"/>
          <w:numId w:val="32"/>
        </w:numPr>
        <w:autoSpaceDE w:val="0"/>
        <w:autoSpaceDN w:val="0"/>
        <w:adjustRightInd w:val="0"/>
        <w:spacing w:after="200" w:line="276" w:lineRule="auto"/>
        <w:contextualSpacing/>
        <w:rPr>
          <w:rFonts w:ascii="Calibri" w:eastAsiaTheme="minorHAnsi" w:hAnsi="Calibri"/>
          <w:snapToGrid/>
          <w:color w:val="000000"/>
          <w:sz w:val="22"/>
          <w:szCs w:val="22"/>
        </w:rPr>
      </w:pPr>
      <w:r w:rsidRPr="00F23A54">
        <w:rPr>
          <w:rFonts w:ascii="Calibri" w:eastAsiaTheme="minorHAnsi" w:hAnsi="Calibri"/>
          <w:snapToGrid/>
          <w:color w:val="000000"/>
          <w:sz w:val="22"/>
          <w:szCs w:val="22"/>
        </w:rPr>
        <w:t>Link homeless constituents with resources across local,</w:t>
      </w:r>
      <w:r w:rsidR="0093176F" w:rsidRPr="00F23A54">
        <w:rPr>
          <w:rFonts w:ascii="Calibri" w:eastAsiaTheme="minorHAnsi" w:hAnsi="Calibri"/>
          <w:snapToGrid/>
          <w:color w:val="000000"/>
          <w:sz w:val="22"/>
          <w:szCs w:val="22"/>
        </w:rPr>
        <w:t xml:space="preserve"> </w:t>
      </w:r>
      <w:r w:rsidRPr="00F23A54">
        <w:rPr>
          <w:rFonts w:ascii="Calibri" w:eastAsiaTheme="minorHAnsi" w:hAnsi="Calibri"/>
          <w:snapToGrid/>
          <w:color w:val="000000"/>
          <w:sz w:val="22"/>
          <w:szCs w:val="22"/>
        </w:rPr>
        <w:t>state, and federal systems, including particular focus on</w:t>
      </w:r>
      <w:r w:rsidR="0093176F" w:rsidRPr="00F23A54">
        <w:rPr>
          <w:rFonts w:ascii="Calibri" w:eastAsiaTheme="minorHAnsi" w:hAnsi="Calibri"/>
          <w:snapToGrid/>
          <w:color w:val="000000"/>
          <w:sz w:val="22"/>
          <w:szCs w:val="22"/>
        </w:rPr>
        <w:t xml:space="preserve"> </w:t>
      </w:r>
      <w:r w:rsidRPr="00F23A54">
        <w:rPr>
          <w:rFonts w:ascii="Calibri" w:eastAsiaTheme="minorHAnsi" w:hAnsi="Calibri"/>
          <w:snapToGrid/>
          <w:color w:val="000000"/>
          <w:sz w:val="22"/>
          <w:szCs w:val="22"/>
        </w:rPr>
        <w:t>income-related benefits</w:t>
      </w:r>
    </w:p>
    <w:p w14:paraId="61B2291C" w14:textId="77777777" w:rsidR="0084046C" w:rsidRPr="00F23A54" w:rsidRDefault="0084046C" w:rsidP="00C749BD">
      <w:pPr>
        <w:widowControl/>
        <w:numPr>
          <w:ilvl w:val="0"/>
          <w:numId w:val="32"/>
        </w:numPr>
        <w:autoSpaceDE w:val="0"/>
        <w:autoSpaceDN w:val="0"/>
        <w:adjustRightInd w:val="0"/>
        <w:spacing w:after="200" w:line="276" w:lineRule="auto"/>
        <w:contextualSpacing/>
        <w:rPr>
          <w:rFonts w:ascii="Calibri" w:eastAsiaTheme="minorHAnsi" w:hAnsi="Calibri"/>
          <w:snapToGrid/>
          <w:color w:val="000000"/>
          <w:sz w:val="22"/>
          <w:szCs w:val="22"/>
        </w:rPr>
      </w:pPr>
      <w:r w:rsidRPr="00F23A54">
        <w:rPr>
          <w:rFonts w:ascii="Calibri" w:eastAsiaTheme="minorHAnsi" w:hAnsi="Calibri"/>
          <w:snapToGrid/>
          <w:color w:val="000000"/>
          <w:sz w:val="22"/>
          <w:szCs w:val="22"/>
        </w:rPr>
        <w:t>Develop capacity for job training among provider agencies</w:t>
      </w:r>
      <w:r w:rsidR="0093176F" w:rsidRPr="00F23A54">
        <w:rPr>
          <w:rFonts w:ascii="Calibri" w:eastAsiaTheme="minorHAnsi" w:hAnsi="Calibri"/>
          <w:snapToGrid/>
          <w:color w:val="000000"/>
          <w:sz w:val="22"/>
          <w:szCs w:val="22"/>
        </w:rPr>
        <w:t xml:space="preserve"> </w:t>
      </w:r>
      <w:r w:rsidRPr="00F23A54">
        <w:rPr>
          <w:rFonts w:ascii="Calibri" w:eastAsiaTheme="minorHAnsi" w:hAnsi="Calibri"/>
          <w:snapToGrid/>
          <w:color w:val="000000"/>
          <w:sz w:val="22"/>
          <w:szCs w:val="22"/>
        </w:rPr>
        <w:t>via collaboration with the city workforce investment</w:t>
      </w:r>
      <w:r w:rsidR="0093176F" w:rsidRPr="00F23A54">
        <w:rPr>
          <w:rFonts w:ascii="Calibri" w:eastAsiaTheme="minorHAnsi" w:hAnsi="Calibri"/>
          <w:snapToGrid/>
          <w:color w:val="000000"/>
          <w:sz w:val="22"/>
          <w:szCs w:val="22"/>
        </w:rPr>
        <w:t xml:space="preserve"> </w:t>
      </w:r>
      <w:r w:rsidRPr="00F23A54">
        <w:rPr>
          <w:rFonts w:ascii="Calibri" w:eastAsiaTheme="minorHAnsi" w:hAnsi="Calibri"/>
          <w:snapToGrid/>
          <w:color w:val="000000"/>
          <w:sz w:val="22"/>
          <w:szCs w:val="22"/>
        </w:rPr>
        <w:t>board and the business sector</w:t>
      </w:r>
    </w:p>
    <w:p w14:paraId="0AE00ADD" w14:textId="77777777" w:rsidR="00FC4421" w:rsidRPr="00AB4B82" w:rsidRDefault="00FC4421" w:rsidP="0084046C">
      <w:pPr>
        <w:widowControl/>
        <w:autoSpaceDE w:val="0"/>
        <w:autoSpaceDN w:val="0"/>
        <w:adjustRightInd w:val="0"/>
        <w:rPr>
          <w:rFonts w:ascii="Calibri" w:eastAsiaTheme="minorHAnsi" w:hAnsi="Calibri"/>
          <w:snapToGrid/>
          <w:color w:val="FFFFFF"/>
          <w:sz w:val="16"/>
          <w:szCs w:val="16"/>
        </w:rPr>
      </w:pPr>
    </w:p>
    <w:p w14:paraId="500D8525" w14:textId="77777777" w:rsidR="0084046C" w:rsidRPr="00F23A54" w:rsidRDefault="0084046C" w:rsidP="0084046C">
      <w:pPr>
        <w:widowControl/>
        <w:autoSpaceDE w:val="0"/>
        <w:autoSpaceDN w:val="0"/>
        <w:adjustRightInd w:val="0"/>
        <w:rPr>
          <w:rFonts w:ascii="Calibri" w:eastAsiaTheme="minorHAnsi" w:hAnsi="Calibri"/>
          <w:b/>
          <w:snapToGrid/>
          <w:color w:val="000000"/>
          <w:sz w:val="22"/>
          <w:szCs w:val="22"/>
        </w:rPr>
      </w:pPr>
      <w:r w:rsidRPr="00F23A54">
        <w:rPr>
          <w:rFonts w:ascii="Calibri" w:eastAsiaTheme="minorHAnsi" w:hAnsi="Calibri"/>
          <w:b/>
          <w:snapToGrid/>
          <w:color w:val="000000"/>
          <w:sz w:val="22"/>
          <w:szCs w:val="22"/>
        </w:rPr>
        <w:t>THEME FOUR:  Improve Health and Stability</w:t>
      </w:r>
    </w:p>
    <w:p w14:paraId="31B9B382" w14:textId="77777777" w:rsidR="0084046C" w:rsidRPr="00F23A54" w:rsidRDefault="0084046C" w:rsidP="00C749BD">
      <w:pPr>
        <w:widowControl/>
        <w:numPr>
          <w:ilvl w:val="0"/>
          <w:numId w:val="32"/>
        </w:numPr>
        <w:autoSpaceDE w:val="0"/>
        <w:autoSpaceDN w:val="0"/>
        <w:adjustRightInd w:val="0"/>
        <w:spacing w:after="200" w:line="276" w:lineRule="auto"/>
        <w:contextualSpacing/>
        <w:rPr>
          <w:rFonts w:ascii="Calibri" w:eastAsiaTheme="minorHAnsi" w:hAnsi="Calibri"/>
          <w:snapToGrid/>
          <w:color w:val="000000"/>
          <w:sz w:val="22"/>
          <w:szCs w:val="22"/>
        </w:rPr>
      </w:pPr>
      <w:r w:rsidRPr="00F23A54">
        <w:rPr>
          <w:rFonts w:ascii="Calibri" w:eastAsiaTheme="minorHAnsi" w:hAnsi="Calibri"/>
          <w:snapToGrid/>
          <w:color w:val="000000"/>
          <w:sz w:val="22"/>
          <w:szCs w:val="22"/>
        </w:rPr>
        <w:t>Establish and enforce standards of care</w:t>
      </w:r>
    </w:p>
    <w:p w14:paraId="3C285E9D" w14:textId="77777777" w:rsidR="0084046C" w:rsidRPr="00F23A54" w:rsidRDefault="0084046C" w:rsidP="00C749BD">
      <w:pPr>
        <w:widowControl/>
        <w:numPr>
          <w:ilvl w:val="0"/>
          <w:numId w:val="32"/>
        </w:numPr>
        <w:autoSpaceDE w:val="0"/>
        <w:autoSpaceDN w:val="0"/>
        <w:adjustRightInd w:val="0"/>
        <w:spacing w:after="200" w:line="276" w:lineRule="auto"/>
        <w:contextualSpacing/>
        <w:rPr>
          <w:rFonts w:ascii="Calibri" w:eastAsiaTheme="minorHAnsi" w:hAnsi="Calibri"/>
          <w:snapToGrid/>
          <w:color w:val="000000"/>
          <w:sz w:val="22"/>
          <w:szCs w:val="22"/>
        </w:rPr>
      </w:pPr>
      <w:r w:rsidRPr="00F23A54">
        <w:rPr>
          <w:rFonts w:ascii="Calibri" w:eastAsiaTheme="minorHAnsi" w:hAnsi="Calibri"/>
          <w:snapToGrid/>
          <w:color w:val="000000"/>
          <w:sz w:val="22"/>
          <w:szCs w:val="22"/>
        </w:rPr>
        <w:t>Retool discharge planning to prevent people being</w:t>
      </w:r>
      <w:r w:rsidR="0093176F" w:rsidRPr="00F23A54">
        <w:rPr>
          <w:rFonts w:ascii="Calibri" w:eastAsiaTheme="minorHAnsi" w:hAnsi="Calibri"/>
          <w:snapToGrid/>
          <w:color w:val="000000"/>
          <w:sz w:val="22"/>
          <w:szCs w:val="22"/>
        </w:rPr>
        <w:t xml:space="preserve"> </w:t>
      </w:r>
      <w:r w:rsidRPr="00F23A54">
        <w:rPr>
          <w:rFonts w:ascii="Calibri" w:eastAsiaTheme="minorHAnsi" w:hAnsi="Calibri"/>
          <w:snapToGrid/>
          <w:color w:val="000000"/>
          <w:sz w:val="22"/>
          <w:szCs w:val="22"/>
        </w:rPr>
        <w:t>discharged into homelessness from public institutions</w:t>
      </w:r>
    </w:p>
    <w:p w14:paraId="73C28573" w14:textId="77777777" w:rsidR="0084046C" w:rsidRPr="00F23A54" w:rsidRDefault="0084046C" w:rsidP="00C749BD">
      <w:pPr>
        <w:widowControl/>
        <w:numPr>
          <w:ilvl w:val="0"/>
          <w:numId w:val="33"/>
        </w:numPr>
        <w:autoSpaceDE w:val="0"/>
        <w:autoSpaceDN w:val="0"/>
        <w:adjustRightInd w:val="0"/>
        <w:spacing w:after="200" w:line="276" w:lineRule="auto"/>
        <w:contextualSpacing/>
        <w:rPr>
          <w:rFonts w:ascii="Calibri" w:eastAsiaTheme="minorHAnsi" w:hAnsi="Calibri"/>
          <w:snapToGrid/>
          <w:color w:val="000000"/>
          <w:sz w:val="22"/>
          <w:szCs w:val="22"/>
        </w:rPr>
      </w:pPr>
      <w:r w:rsidRPr="00F23A54">
        <w:rPr>
          <w:rFonts w:ascii="Calibri" w:eastAsiaTheme="minorHAnsi" w:hAnsi="Calibri"/>
          <w:snapToGrid/>
          <w:color w:val="000000"/>
          <w:sz w:val="22"/>
          <w:szCs w:val="22"/>
        </w:rPr>
        <w:t>Promote and facilitate cross-sector communication</w:t>
      </w:r>
    </w:p>
    <w:p w14:paraId="08867382" w14:textId="77777777" w:rsidR="0084046C" w:rsidRPr="00F23A54" w:rsidRDefault="0084046C" w:rsidP="00C749BD">
      <w:pPr>
        <w:widowControl/>
        <w:numPr>
          <w:ilvl w:val="0"/>
          <w:numId w:val="33"/>
        </w:numPr>
        <w:autoSpaceDE w:val="0"/>
        <w:autoSpaceDN w:val="0"/>
        <w:adjustRightInd w:val="0"/>
        <w:spacing w:after="200" w:line="276" w:lineRule="auto"/>
        <w:contextualSpacing/>
        <w:rPr>
          <w:rFonts w:ascii="Calibri" w:eastAsiaTheme="minorHAnsi" w:hAnsi="Calibri"/>
          <w:snapToGrid/>
          <w:color w:val="000000"/>
          <w:sz w:val="22"/>
          <w:szCs w:val="22"/>
        </w:rPr>
      </w:pPr>
      <w:r w:rsidRPr="00F23A54">
        <w:rPr>
          <w:rFonts w:ascii="Calibri" w:eastAsiaTheme="minorHAnsi" w:hAnsi="Calibri"/>
          <w:snapToGrid/>
          <w:color w:val="000000"/>
          <w:sz w:val="22"/>
          <w:szCs w:val="22"/>
        </w:rPr>
        <w:t>Examine ways to access benefits from health care</w:t>
      </w:r>
      <w:r w:rsidR="0093176F" w:rsidRPr="00F23A54">
        <w:rPr>
          <w:rFonts w:ascii="Calibri" w:eastAsiaTheme="minorHAnsi" w:hAnsi="Calibri"/>
          <w:snapToGrid/>
          <w:color w:val="000000"/>
          <w:sz w:val="22"/>
          <w:szCs w:val="22"/>
        </w:rPr>
        <w:t xml:space="preserve"> </w:t>
      </w:r>
      <w:r w:rsidRPr="00F23A54">
        <w:rPr>
          <w:rFonts w:ascii="Calibri" w:eastAsiaTheme="minorHAnsi" w:hAnsi="Calibri"/>
          <w:snapToGrid/>
          <w:color w:val="000000"/>
          <w:sz w:val="22"/>
          <w:szCs w:val="22"/>
        </w:rPr>
        <w:t>reform initiatives and expanded Medicaid services</w:t>
      </w:r>
    </w:p>
    <w:p w14:paraId="2909F6E7" w14:textId="77777777" w:rsidR="0084046C" w:rsidRPr="00F23A54" w:rsidRDefault="0084046C" w:rsidP="0084046C">
      <w:pPr>
        <w:widowControl/>
        <w:autoSpaceDE w:val="0"/>
        <w:autoSpaceDN w:val="0"/>
        <w:adjustRightInd w:val="0"/>
        <w:ind w:firstLine="720"/>
        <w:rPr>
          <w:rFonts w:ascii="Calibri" w:eastAsiaTheme="minorHAnsi" w:hAnsi="Calibri"/>
          <w:snapToGrid/>
          <w:color w:val="FFFFFF"/>
          <w:sz w:val="22"/>
          <w:szCs w:val="22"/>
        </w:rPr>
      </w:pPr>
      <w:r w:rsidRPr="00F23A54">
        <w:rPr>
          <w:rFonts w:ascii="Calibri" w:eastAsiaTheme="minorHAnsi" w:hAnsi="Calibri"/>
          <w:snapToGrid/>
          <w:color w:val="FFFFFF"/>
          <w:sz w:val="22"/>
          <w:szCs w:val="22"/>
        </w:rPr>
        <w:t xml:space="preserve">Homeless Crisis </w:t>
      </w:r>
      <w:r w:rsidR="00FC4421" w:rsidRPr="00F23A54">
        <w:rPr>
          <w:rFonts w:ascii="Calibri" w:eastAsiaTheme="minorHAnsi" w:hAnsi="Calibri"/>
          <w:snapToGrid/>
          <w:color w:val="FFFFFF"/>
          <w:sz w:val="22"/>
          <w:szCs w:val="22"/>
        </w:rPr>
        <w:t>Response</w:t>
      </w:r>
    </w:p>
    <w:p w14:paraId="7E51C9FD" w14:textId="77777777" w:rsidR="0084046C" w:rsidRPr="00F23A54" w:rsidRDefault="0084046C" w:rsidP="0084046C">
      <w:pPr>
        <w:widowControl/>
        <w:autoSpaceDE w:val="0"/>
        <w:autoSpaceDN w:val="0"/>
        <w:adjustRightInd w:val="0"/>
        <w:rPr>
          <w:rFonts w:ascii="Calibri" w:eastAsiaTheme="minorHAnsi" w:hAnsi="Calibri"/>
          <w:b/>
          <w:snapToGrid/>
          <w:color w:val="000000"/>
          <w:sz w:val="22"/>
          <w:szCs w:val="22"/>
        </w:rPr>
      </w:pPr>
      <w:r w:rsidRPr="00F23A54">
        <w:rPr>
          <w:rFonts w:ascii="Calibri" w:eastAsiaTheme="minorHAnsi" w:hAnsi="Calibri"/>
          <w:b/>
          <w:snapToGrid/>
          <w:color w:val="000000"/>
          <w:sz w:val="22"/>
          <w:szCs w:val="22"/>
        </w:rPr>
        <w:t>THEME FIVE:  Retool the Homeless Crisis Response System</w:t>
      </w:r>
    </w:p>
    <w:p w14:paraId="22BEF974" w14:textId="77777777" w:rsidR="0084046C" w:rsidRPr="00F23A54" w:rsidRDefault="0084046C" w:rsidP="00C749BD">
      <w:pPr>
        <w:widowControl/>
        <w:numPr>
          <w:ilvl w:val="0"/>
          <w:numId w:val="34"/>
        </w:numPr>
        <w:autoSpaceDE w:val="0"/>
        <w:autoSpaceDN w:val="0"/>
        <w:adjustRightInd w:val="0"/>
        <w:spacing w:after="200" w:line="276" w:lineRule="auto"/>
        <w:ind w:hanging="270"/>
        <w:contextualSpacing/>
        <w:rPr>
          <w:rFonts w:ascii="Calibri" w:eastAsiaTheme="minorHAnsi" w:hAnsi="Calibri"/>
          <w:snapToGrid/>
          <w:color w:val="000000"/>
          <w:sz w:val="22"/>
          <w:szCs w:val="22"/>
        </w:rPr>
      </w:pPr>
      <w:r w:rsidRPr="00F23A54">
        <w:rPr>
          <w:rFonts w:ascii="Calibri" w:eastAsiaTheme="minorHAnsi" w:hAnsi="Calibri"/>
          <w:snapToGrid/>
          <w:color w:val="000000"/>
          <w:sz w:val="22"/>
          <w:szCs w:val="22"/>
        </w:rPr>
        <w:t>Expand centralized intake to increase access and use</w:t>
      </w:r>
      <w:r w:rsidR="0093176F" w:rsidRPr="00F23A54">
        <w:rPr>
          <w:rFonts w:ascii="Calibri" w:eastAsiaTheme="minorHAnsi" w:hAnsi="Calibri"/>
          <w:snapToGrid/>
          <w:color w:val="000000"/>
          <w:sz w:val="22"/>
          <w:szCs w:val="22"/>
        </w:rPr>
        <w:t xml:space="preserve"> </w:t>
      </w:r>
      <w:r w:rsidRPr="00F23A54">
        <w:rPr>
          <w:rFonts w:ascii="Calibri" w:eastAsiaTheme="minorHAnsi" w:hAnsi="Calibri"/>
          <w:snapToGrid/>
          <w:color w:val="000000"/>
          <w:sz w:val="22"/>
          <w:szCs w:val="22"/>
        </w:rPr>
        <w:t>of services</w:t>
      </w:r>
    </w:p>
    <w:p w14:paraId="1374AB70" w14:textId="77777777" w:rsidR="0084046C" w:rsidRPr="00F23A54" w:rsidRDefault="0084046C" w:rsidP="00C749BD">
      <w:pPr>
        <w:widowControl/>
        <w:numPr>
          <w:ilvl w:val="0"/>
          <w:numId w:val="34"/>
        </w:numPr>
        <w:autoSpaceDE w:val="0"/>
        <w:autoSpaceDN w:val="0"/>
        <w:adjustRightInd w:val="0"/>
        <w:spacing w:after="200" w:line="276" w:lineRule="auto"/>
        <w:ind w:hanging="270"/>
        <w:contextualSpacing/>
        <w:rPr>
          <w:rFonts w:ascii="Calibri" w:eastAsiaTheme="minorHAnsi" w:hAnsi="Calibri"/>
          <w:snapToGrid/>
          <w:color w:val="000000"/>
          <w:sz w:val="22"/>
          <w:szCs w:val="22"/>
        </w:rPr>
      </w:pPr>
      <w:r w:rsidRPr="00F23A54">
        <w:rPr>
          <w:rFonts w:ascii="Calibri" w:eastAsiaTheme="minorHAnsi" w:hAnsi="Calibri"/>
          <w:snapToGrid/>
          <w:color w:val="000000"/>
          <w:sz w:val="22"/>
          <w:szCs w:val="22"/>
        </w:rPr>
        <w:t>Establish partnerships to identify constituents living in</w:t>
      </w:r>
      <w:r w:rsidR="0093176F" w:rsidRPr="00F23A54">
        <w:rPr>
          <w:rFonts w:ascii="Calibri" w:eastAsiaTheme="minorHAnsi" w:hAnsi="Calibri"/>
          <w:snapToGrid/>
          <w:color w:val="000000"/>
          <w:sz w:val="22"/>
          <w:szCs w:val="22"/>
        </w:rPr>
        <w:t xml:space="preserve"> </w:t>
      </w:r>
      <w:r w:rsidRPr="00F23A54">
        <w:rPr>
          <w:rFonts w:ascii="Calibri" w:eastAsiaTheme="minorHAnsi" w:hAnsi="Calibri"/>
          <w:snapToGrid/>
          <w:color w:val="000000"/>
          <w:sz w:val="22"/>
          <w:szCs w:val="22"/>
        </w:rPr>
        <w:t>abandoned and unsafe dwellings</w:t>
      </w:r>
    </w:p>
    <w:p w14:paraId="7DE1A86C" w14:textId="77777777" w:rsidR="0084046C" w:rsidRPr="00F23A54" w:rsidRDefault="0084046C" w:rsidP="00C749BD">
      <w:pPr>
        <w:widowControl/>
        <w:numPr>
          <w:ilvl w:val="0"/>
          <w:numId w:val="34"/>
        </w:numPr>
        <w:autoSpaceDE w:val="0"/>
        <w:autoSpaceDN w:val="0"/>
        <w:adjustRightInd w:val="0"/>
        <w:spacing w:after="200" w:line="276" w:lineRule="auto"/>
        <w:ind w:hanging="270"/>
        <w:contextualSpacing/>
        <w:rPr>
          <w:rFonts w:ascii="Calibri" w:eastAsiaTheme="minorHAnsi" w:hAnsi="Calibri"/>
          <w:snapToGrid/>
          <w:color w:val="000000"/>
          <w:sz w:val="22"/>
          <w:szCs w:val="22"/>
        </w:rPr>
      </w:pPr>
      <w:r w:rsidRPr="00F23A54">
        <w:rPr>
          <w:rFonts w:ascii="Calibri" w:eastAsiaTheme="minorHAnsi" w:hAnsi="Calibri"/>
          <w:snapToGrid/>
          <w:color w:val="000000"/>
          <w:sz w:val="22"/>
          <w:szCs w:val="22"/>
        </w:rPr>
        <w:t>Address needs and services specific to identified</w:t>
      </w:r>
      <w:r w:rsidR="0093176F" w:rsidRPr="00F23A54">
        <w:rPr>
          <w:rFonts w:ascii="Calibri" w:eastAsiaTheme="minorHAnsi" w:hAnsi="Calibri"/>
          <w:snapToGrid/>
          <w:color w:val="000000"/>
          <w:sz w:val="22"/>
          <w:szCs w:val="22"/>
        </w:rPr>
        <w:t xml:space="preserve"> </w:t>
      </w:r>
      <w:r w:rsidRPr="00F23A54">
        <w:rPr>
          <w:rFonts w:ascii="Calibri" w:eastAsiaTheme="minorHAnsi" w:hAnsi="Calibri"/>
          <w:snapToGrid/>
          <w:color w:val="000000"/>
          <w:sz w:val="22"/>
          <w:szCs w:val="22"/>
        </w:rPr>
        <w:t>sub-populations of homeless constituents</w:t>
      </w:r>
    </w:p>
    <w:p w14:paraId="18AD3431" w14:textId="28AC7882" w:rsidR="00500ADE" w:rsidRPr="00C55644" w:rsidRDefault="0084046C">
      <w:pPr>
        <w:widowControl/>
        <w:rPr>
          <w:rFonts w:asciiTheme="minorHAnsi" w:hAnsiTheme="minorHAnsi"/>
          <w:sz w:val="28"/>
          <w:szCs w:val="28"/>
        </w:rPr>
      </w:pPr>
      <w:r w:rsidRPr="00FA73A4">
        <w:rPr>
          <w:rFonts w:ascii="Calibri" w:eastAsiaTheme="minorHAnsi" w:hAnsi="Calibri"/>
          <w:snapToGrid/>
          <w:color w:val="000000"/>
          <w:sz w:val="22"/>
          <w:szCs w:val="22"/>
        </w:rPr>
        <w:t>Ensure unsheltered clients establish immediate linkages</w:t>
      </w:r>
      <w:r w:rsidR="0093176F" w:rsidRPr="00FA73A4">
        <w:rPr>
          <w:rFonts w:ascii="Calibri" w:eastAsiaTheme="minorHAnsi" w:hAnsi="Calibri"/>
          <w:snapToGrid/>
          <w:color w:val="000000"/>
          <w:sz w:val="22"/>
          <w:szCs w:val="22"/>
        </w:rPr>
        <w:t xml:space="preserve"> </w:t>
      </w:r>
      <w:r w:rsidRPr="00FA73A4">
        <w:rPr>
          <w:rFonts w:ascii="Calibri" w:eastAsiaTheme="minorHAnsi" w:hAnsi="Calibri"/>
          <w:snapToGrid/>
          <w:color w:val="000000"/>
          <w:sz w:val="22"/>
          <w:szCs w:val="22"/>
        </w:rPr>
        <w:t>to low barrier shelters, safe havens, and emergency</w:t>
      </w:r>
      <w:r w:rsidR="0093176F" w:rsidRPr="00FA73A4">
        <w:rPr>
          <w:rFonts w:ascii="Calibri" w:eastAsiaTheme="minorHAnsi" w:hAnsi="Calibri"/>
          <w:snapToGrid/>
          <w:color w:val="000000"/>
          <w:sz w:val="22"/>
          <w:szCs w:val="22"/>
        </w:rPr>
        <w:t xml:space="preserve"> </w:t>
      </w:r>
      <w:r w:rsidRPr="00FA73A4">
        <w:rPr>
          <w:rFonts w:ascii="Calibri" w:eastAsiaTheme="minorHAnsi" w:hAnsi="Calibri"/>
          <w:snapToGrid/>
          <w:color w:val="000000"/>
          <w:sz w:val="22"/>
          <w:szCs w:val="22"/>
        </w:rPr>
        <w:t>shelters; while also connecting them with permanent</w:t>
      </w:r>
      <w:r w:rsidR="0093176F" w:rsidRPr="00FA73A4">
        <w:rPr>
          <w:rFonts w:ascii="Calibri" w:eastAsiaTheme="minorHAnsi" w:hAnsi="Calibri"/>
          <w:snapToGrid/>
          <w:color w:val="000000"/>
          <w:sz w:val="22"/>
          <w:szCs w:val="22"/>
        </w:rPr>
        <w:t xml:space="preserve"> </w:t>
      </w:r>
      <w:r w:rsidRPr="00FA73A4">
        <w:rPr>
          <w:rFonts w:ascii="Calibri" w:eastAsiaTheme="minorHAnsi" w:hAnsi="Calibri"/>
          <w:snapToGrid/>
          <w:color w:val="000000"/>
          <w:sz w:val="22"/>
          <w:szCs w:val="22"/>
        </w:rPr>
        <w:t>housing resources</w:t>
      </w:r>
      <w:r w:rsidR="00AB4B82" w:rsidRPr="00FA73A4">
        <w:rPr>
          <w:rFonts w:ascii="Calibri" w:eastAsiaTheme="minorHAnsi" w:hAnsi="Calibri"/>
          <w:snapToGrid/>
          <w:color w:val="000000"/>
          <w:sz w:val="22"/>
          <w:szCs w:val="22"/>
        </w:rPr>
        <w:t xml:space="preserve">. </w:t>
      </w:r>
    </w:p>
    <w:sectPr w:rsidR="00500ADE" w:rsidRPr="00C55644" w:rsidSect="0082601D">
      <w:headerReference w:type="default" r:id="rId42"/>
      <w:endnotePr>
        <w:numFmt w:val="decimal"/>
      </w:endnotePr>
      <w:pgSz w:w="12240" w:h="15840" w:code="1"/>
      <w:pgMar w:top="432" w:right="432" w:bottom="432" w:left="432" w:header="432" w:footer="28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6F8FC" w14:textId="77777777" w:rsidR="00C05A90" w:rsidRDefault="00C05A90">
      <w:r>
        <w:separator/>
      </w:r>
    </w:p>
  </w:endnote>
  <w:endnote w:type="continuationSeparator" w:id="0">
    <w:p w14:paraId="5B3FF17C" w14:textId="77777777" w:rsidR="00C05A90" w:rsidRDefault="00C0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6782B" w14:textId="77777777" w:rsidR="00351887" w:rsidRDefault="00351887">
    <w:pPr>
      <w:spacing w:line="240" w:lineRule="exact"/>
    </w:pPr>
  </w:p>
  <w:p w14:paraId="786CD7C5" w14:textId="70EAA349" w:rsidR="00351887" w:rsidRPr="00186656" w:rsidRDefault="00351887" w:rsidP="00C55644">
    <w:pPr>
      <w:tabs>
        <w:tab w:val="center" w:pos="4968"/>
        <w:tab w:val="right" w:pos="9648"/>
      </w:tabs>
      <w:ind w:left="288" w:right="288"/>
      <w:jc w:val="center"/>
      <w:rPr>
        <w:rFonts w:ascii="Trebuchet MS" w:hAnsi="Trebuchet MS"/>
        <w:sz w:val="16"/>
      </w:rPr>
    </w:pPr>
    <w:r w:rsidRPr="00186656">
      <w:rPr>
        <w:rFonts w:ascii="Trebuchet MS" w:hAnsi="Trebuchet MS"/>
        <w:sz w:val="16"/>
      </w:rPr>
      <w:t>OCD ESG/SESG NOFA 20</w:t>
    </w:r>
    <w:r w:rsidR="00DA141E">
      <w:rPr>
        <w:rFonts w:ascii="Trebuchet MS" w:hAnsi="Trebuchet MS"/>
        <w:sz w:val="16"/>
      </w:rPr>
      <w:t>2</w:t>
    </w:r>
    <w:r w:rsidR="00CB68C6">
      <w:rPr>
        <w:rFonts w:ascii="Trebuchet MS" w:hAnsi="Trebuchet MS"/>
        <w:sz w:val="16"/>
      </w:rPr>
      <w:t>2</w:t>
    </w:r>
    <w:r w:rsidRPr="00186656">
      <w:rPr>
        <w:rFonts w:ascii="Trebuchet MS" w:hAnsi="Trebuchet MS"/>
        <w:sz w:val="16"/>
      </w:rPr>
      <w:tab/>
      <w:t xml:space="preserve">Page </w:t>
    </w:r>
    <w:r w:rsidRPr="00186656">
      <w:rPr>
        <w:rFonts w:ascii="Trebuchet MS" w:hAnsi="Trebuchet MS"/>
        <w:sz w:val="16"/>
      </w:rPr>
      <w:fldChar w:fldCharType="begin"/>
    </w:r>
    <w:r w:rsidRPr="00186656">
      <w:rPr>
        <w:rFonts w:ascii="Trebuchet MS" w:hAnsi="Trebuchet MS"/>
        <w:sz w:val="16"/>
      </w:rPr>
      <w:instrText xml:space="preserve">PAGE </w:instrText>
    </w:r>
    <w:r w:rsidRPr="00186656">
      <w:rPr>
        <w:rFonts w:ascii="Trebuchet MS" w:hAnsi="Trebuchet MS"/>
        <w:sz w:val="16"/>
      </w:rPr>
      <w:fldChar w:fldCharType="separate"/>
    </w:r>
    <w:r w:rsidR="00CF51DF">
      <w:rPr>
        <w:rFonts w:ascii="Trebuchet MS" w:hAnsi="Trebuchet MS"/>
        <w:noProof/>
        <w:sz w:val="16"/>
      </w:rPr>
      <w:t>39</w:t>
    </w:r>
    <w:r w:rsidRPr="00186656">
      <w:rPr>
        <w:rFonts w:ascii="Trebuchet MS" w:hAnsi="Trebuchet MS"/>
        <w:sz w:val="16"/>
      </w:rPr>
      <w:fldChar w:fldCharType="end"/>
    </w:r>
    <w:r w:rsidRPr="00186656">
      <w:rPr>
        <w:rFonts w:ascii="Trebuchet MS" w:hAnsi="Trebuchet MS"/>
        <w:sz w:val="16"/>
      </w:rPr>
      <w:tab/>
      <w:t xml:space="preserve"> </w:t>
    </w:r>
    <w:r w:rsidR="00CB68C6">
      <w:rPr>
        <w:rFonts w:ascii="Trebuchet MS" w:hAnsi="Trebuchet MS"/>
        <w:sz w:val="16"/>
      </w:rPr>
      <w:t>July 29, 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BE41F" w14:textId="77AB4CCE" w:rsidR="00A77C1A" w:rsidRDefault="00A77C1A" w:rsidP="00A77C1A">
    <w:pPr>
      <w:tabs>
        <w:tab w:val="center" w:pos="4968"/>
        <w:tab w:val="right" w:pos="9648"/>
      </w:tabs>
      <w:ind w:left="288" w:right="288"/>
      <w:jc w:val="center"/>
      <w:rPr>
        <w:rFonts w:ascii="Trebuchet MS" w:hAnsi="Trebuchet MS"/>
        <w:sz w:val="16"/>
      </w:rPr>
    </w:pPr>
  </w:p>
  <w:p w14:paraId="01AE68FC" w14:textId="1AFE3FA0" w:rsidR="00A77C1A" w:rsidRDefault="00A77C1A" w:rsidP="00A77C1A">
    <w:pPr>
      <w:tabs>
        <w:tab w:val="center" w:pos="4968"/>
        <w:tab w:val="right" w:pos="9648"/>
      </w:tabs>
      <w:ind w:left="288" w:right="288"/>
      <w:jc w:val="center"/>
      <w:rPr>
        <w:rFonts w:ascii="Trebuchet MS" w:hAnsi="Trebuchet MS"/>
        <w:sz w:val="16"/>
      </w:rPr>
    </w:pPr>
  </w:p>
  <w:p w14:paraId="2F488C92" w14:textId="51A8DCB6" w:rsidR="00A77C1A" w:rsidRPr="00186656" w:rsidRDefault="00A77C1A" w:rsidP="00A77C1A">
    <w:pPr>
      <w:tabs>
        <w:tab w:val="center" w:pos="4968"/>
        <w:tab w:val="right" w:pos="9648"/>
      </w:tabs>
      <w:ind w:left="288" w:right="288"/>
      <w:jc w:val="center"/>
      <w:rPr>
        <w:rFonts w:ascii="Trebuchet MS" w:hAnsi="Trebuchet MS"/>
        <w:sz w:val="16"/>
      </w:rPr>
    </w:pPr>
    <w:r w:rsidRPr="00186656">
      <w:rPr>
        <w:rFonts w:ascii="Trebuchet MS" w:hAnsi="Trebuchet MS"/>
        <w:sz w:val="16"/>
      </w:rPr>
      <w:t>CD ESG/SESG NOFA 20</w:t>
    </w:r>
    <w:r>
      <w:rPr>
        <w:rFonts w:ascii="Trebuchet MS" w:hAnsi="Trebuchet MS"/>
        <w:sz w:val="16"/>
      </w:rPr>
      <w:t>22</w:t>
    </w:r>
    <w:r w:rsidRPr="00186656">
      <w:rPr>
        <w:rFonts w:ascii="Trebuchet MS" w:hAnsi="Trebuchet MS"/>
        <w:sz w:val="16"/>
      </w:rPr>
      <w:tab/>
      <w:t xml:space="preserve">Page </w:t>
    </w:r>
    <w:r w:rsidRPr="00186656">
      <w:rPr>
        <w:rFonts w:ascii="Trebuchet MS" w:hAnsi="Trebuchet MS"/>
        <w:sz w:val="16"/>
      </w:rPr>
      <w:fldChar w:fldCharType="begin"/>
    </w:r>
    <w:r w:rsidRPr="00186656">
      <w:rPr>
        <w:rFonts w:ascii="Trebuchet MS" w:hAnsi="Trebuchet MS"/>
        <w:sz w:val="16"/>
      </w:rPr>
      <w:instrText xml:space="preserve">PAGE </w:instrText>
    </w:r>
    <w:r w:rsidRPr="00186656">
      <w:rPr>
        <w:rFonts w:ascii="Trebuchet MS" w:hAnsi="Trebuchet MS"/>
        <w:sz w:val="16"/>
      </w:rPr>
      <w:fldChar w:fldCharType="separate"/>
    </w:r>
    <w:r w:rsidR="00CF51DF">
      <w:rPr>
        <w:rFonts w:ascii="Trebuchet MS" w:hAnsi="Trebuchet MS"/>
        <w:noProof/>
        <w:sz w:val="16"/>
      </w:rPr>
      <w:t>47</w:t>
    </w:r>
    <w:r w:rsidRPr="00186656">
      <w:rPr>
        <w:rFonts w:ascii="Trebuchet MS" w:hAnsi="Trebuchet MS"/>
        <w:sz w:val="16"/>
      </w:rPr>
      <w:fldChar w:fldCharType="end"/>
    </w:r>
    <w:r w:rsidRPr="00186656">
      <w:rPr>
        <w:rFonts w:ascii="Trebuchet MS" w:hAnsi="Trebuchet MS"/>
        <w:sz w:val="16"/>
      </w:rPr>
      <w:tab/>
      <w:t xml:space="preserve"> </w:t>
    </w:r>
    <w:r>
      <w:rPr>
        <w:rFonts w:ascii="Trebuchet MS" w:hAnsi="Trebuchet MS"/>
        <w:sz w:val="16"/>
      </w:rPr>
      <w:t>July 29, 2022</w:t>
    </w:r>
  </w:p>
  <w:p w14:paraId="1762BBBB" w14:textId="77777777" w:rsidR="00351887" w:rsidRDefault="003518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70CB2" w14:textId="77777777" w:rsidR="00C05A90" w:rsidRDefault="00C05A90">
      <w:r>
        <w:separator/>
      </w:r>
    </w:p>
  </w:footnote>
  <w:footnote w:type="continuationSeparator" w:id="0">
    <w:p w14:paraId="4F19797F" w14:textId="77777777" w:rsidR="00C05A90" w:rsidRDefault="00C05A90">
      <w:r>
        <w:continuationSeparator/>
      </w:r>
    </w:p>
  </w:footnote>
  <w:footnote w:id="1">
    <w:p w14:paraId="3DD39425" w14:textId="77777777" w:rsidR="00351887" w:rsidRDefault="00351887" w:rsidP="00FD15D0">
      <w:pPr>
        <w:pStyle w:val="FootnoteText"/>
        <w:jc w:val="both"/>
      </w:pPr>
      <w:r>
        <w:rPr>
          <w:rStyle w:val="FootnoteReference"/>
        </w:rPr>
        <w:t>*</w:t>
      </w:r>
      <w:r>
        <w:t xml:space="preserve"> </w:t>
      </w:r>
      <w:r>
        <w:rPr>
          <w:rFonts w:ascii="Arial Narrow" w:hAnsi="Arial Narrow"/>
          <w:iCs/>
        </w:rPr>
        <w:t>Usually as judged by experts in the field or by quantitatively comparing the results of the tool to previously developed valid tools.</w:t>
      </w:r>
    </w:p>
  </w:footnote>
  <w:footnote w:id="2">
    <w:p w14:paraId="78E71FC3" w14:textId="77777777" w:rsidR="00351887" w:rsidRDefault="00351887" w:rsidP="00FD15D0">
      <w:pPr>
        <w:ind w:left="216" w:hanging="216"/>
        <w:jc w:val="both"/>
        <w:rPr>
          <w:rFonts w:ascii="Arial Narrow" w:hAnsi="Arial Narrow"/>
          <w:sz w:val="20"/>
        </w:rPr>
      </w:pPr>
      <w:r>
        <w:rPr>
          <w:rStyle w:val="FootnoteReference"/>
          <w:rFonts w:ascii="Arial Narrow" w:hAnsi="Arial Narrow"/>
          <w:sz w:val="20"/>
        </w:rPr>
        <w:t>**</w:t>
      </w:r>
      <w:r>
        <w:rPr>
          <w:rFonts w:ascii="Arial Narrow" w:hAnsi="Arial Narrow"/>
          <w:sz w:val="20"/>
        </w:rPr>
        <w:t xml:space="preserve"> Usually assessed by comparing results of similar questions within the tool to one another, or by comparing the results of testing the same people more than once with the same tool, or by assessing the extent to which different raters yield the same results using the tool.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82941" w14:textId="77777777" w:rsidR="00351887" w:rsidRPr="001A145A" w:rsidRDefault="00351887" w:rsidP="006202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8"/>
    <w:multiLevelType w:val="multilevel"/>
    <w:tmpl w:val="00000000"/>
    <w:lvl w:ilvl="0">
      <w:start w:val="1"/>
      <w:numFmt w:val="decimal"/>
      <w:lvlText w:val="(%1)"/>
      <w:lvlJc w:val="left"/>
      <w:pPr>
        <w:tabs>
          <w:tab w:val="num" w:pos="1440"/>
        </w:tabs>
        <w:ind w:left="7128" w:hanging="6408"/>
      </w:pPr>
    </w:lvl>
    <w:lvl w:ilvl="1">
      <w:start w:val="1"/>
      <w:numFmt w:val="decimal"/>
      <w:pStyle w:val="Level2"/>
      <w:lvlText w:val="(%2)"/>
      <w:lvlJc w:val="left"/>
      <w:pPr>
        <w:tabs>
          <w:tab w:val="num" w:pos="1440"/>
        </w:tabs>
        <w:ind w:left="7128" w:hanging="6408"/>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9"/>
    <w:multiLevelType w:val="multilevel"/>
    <w:tmpl w:val="00000000"/>
    <w:lvl w:ilvl="0">
      <w:start w:val="1"/>
      <w:numFmt w:val="upperLetter"/>
      <w:pStyle w:val="Level1"/>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nsid w:val="007E07A5"/>
    <w:multiLevelType w:val="hybridMultilevel"/>
    <w:tmpl w:val="D8C4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353193"/>
    <w:multiLevelType w:val="hybridMultilevel"/>
    <w:tmpl w:val="12ACB6E6"/>
    <w:lvl w:ilvl="0" w:tplc="625E396A">
      <w:start w:val="1"/>
      <w:numFmt w:val="bullet"/>
      <w:suff w:val="space"/>
      <w:lvlText w:val=""/>
      <w:lvlJc w:val="left"/>
      <w:pPr>
        <w:ind w:left="72" w:firstLine="936"/>
      </w:pPr>
      <w:rPr>
        <w:rFonts w:ascii="Wingdings" w:hAnsi="Wingdings" w:hint="default"/>
      </w:rPr>
    </w:lvl>
    <w:lvl w:ilvl="1" w:tplc="04090003">
      <w:start w:val="1"/>
      <w:numFmt w:val="bullet"/>
      <w:lvlText w:val="o"/>
      <w:lvlJc w:val="left"/>
      <w:pPr>
        <w:ind w:left="1215" w:hanging="360"/>
      </w:pPr>
      <w:rPr>
        <w:rFonts w:ascii="Courier New" w:hAnsi="Courier New" w:cs="Courier New" w:hint="default"/>
      </w:rPr>
    </w:lvl>
    <w:lvl w:ilvl="2" w:tplc="04090005">
      <w:start w:val="1"/>
      <w:numFmt w:val="bullet"/>
      <w:lvlText w:val=""/>
      <w:lvlJc w:val="left"/>
      <w:pPr>
        <w:ind w:left="1935" w:hanging="360"/>
      </w:pPr>
      <w:rPr>
        <w:rFonts w:ascii="Wingdings" w:hAnsi="Wingdings" w:hint="default"/>
      </w:rPr>
    </w:lvl>
    <w:lvl w:ilvl="3" w:tplc="0409000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5">
    <w:nsid w:val="09A657E7"/>
    <w:multiLevelType w:val="hybridMultilevel"/>
    <w:tmpl w:val="2ED02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0C0B4A"/>
    <w:multiLevelType w:val="hybridMultilevel"/>
    <w:tmpl w:val="A4C00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CA40D4"/>
    <w:multiLevelType w:val="hybridMultilevel"/>
    <w:tmpl w:val="BF3C01B0"/>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120C1CA0"/>
    <w:multiLevelType w:val="hybridMultilevel"/>
    <w:tmpl w:val="2FDA2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997B93"/>
    <w:multiLevelType w:val="hybridMultilevel"/>
    <w:tmpl w:val="036450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5145C6"/>
    <w:multiLevelType w:val="hybridMultilevel"/>
    <w:tmpl w:val="1ECA6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573E36"/>
    <w:multiLevelType w:val="hybridMultilevel"/>
    <w:tmpl w:val="D430B8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F21693"/>
    <w:multiLevelType w:val="hybridMultilevel"/>
    <w:tmpl w:val="618E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466B7D"/>
    <w:multiLevelType w:val="hybridMultilevel"/>
    <w:tmpl w:val="A634C534"/>
    <w:lvl w:ilvl="0" w:tplc="59D47922">
      <w:start w:val="1"/>
      <w:numFmt w:val="bullet"/>
      <w:suff w:val="nothing"/>
      <w:lvlText w:val=""/>
      <w:lvlJc w:val="left"/>
      <w:pPr>
        <w:ind w:left="207" w:hanging="27"/>
      </w:pPr>
      <w:rPr>
        <w:rFonts w:ascii="Wingdings" w:hAnsi="Wingdings" w:hint="default"/>
      </w:rPr>
    </w:lvl>
    <w:lvl w:ilvl="1" w:tplc="04090003">
      <w:start w:val="1"/>
      <w:numFmt w:val="bullet"/>
      <w:lvlText w:val="o"/>
      <w:lvlJc w:val="left"/>
      <w:pPr>
        <w:ind w:left="1215" w:hanging="360"/>
      </w:pPr>
      <w:rPr>
        <w:rFonts w:ascii="Courier New" w:hAnsi="Courier New" w:cs="Courier New" w:hint="default"/>
      </w:rPr>
    </w:lvl>
    <w:lvl w:ilvl="2" w:tplc="04090005">
      <w:start w:val="1"/>
      <w:numFmt w:val="bullet"/>
      <w:lvlText w:val=""/>
      <w:lvlJc w:val="left"/>
      <w:pPr>
        <w:ind w:left="1935" w:hanging="360"/>
      </w:pPr>
      <w:rPr>
        <w:rFonts w:ascii="Wingdings" w:hAnsi="Wingdings" w:hint="default"/>
      </w:rPr>
    </w:lvl>
    <w:lvl w:ilvl="3" w:tplc="0409000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4">
    <w:nsid w:val="361B597C"/>
    <w:multiLevelType w:val="hybridMultilevel"/>
    <w:tmpl w:val="4978F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7E2EC5"/>
    <w:multiLevelType w:val="hybridMultilevel"/>
    <w:tmpl w:val="B9F69A86"/>
    <w:lvl w:ilvl="0" w:tplc="8AAEC9CA">
      <w:start w:val="15"/>
      <w:numFmt w:val="upperLetter"/>
      <w:pStyle w:val="Heading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F86415"/>
    <w:multiLevelType w:val="hybridMultilevel"/>
    <w:tmpl w:val="E902B592"/>
    <w:lvl w:ilvl="0" w:tplc="0409000F">
      <w:start w:val="6"/>
      <w:numFmt w:val="decimal"/>
      <w:lvlText w:val="%1."/>
      <w:lvlJc w:val="left"/>
      <w:pPr>
        <w:tabs>
          <w:tab w:val="num" w:pos="720"/>
        </w:tabs>
        <w:ind w:left="720" w:hanging="360"/>
      </w:pPr>
      <w:rPr>
        <w:rFonts w:hint="default"/>
      </w:rPr>
    </w:lvl>
    <w:lvl w:ilvl="1" w:tplc="8534A3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1B0906"/>
    <w:multiLevelType w:val="hybridMultilevel"/>
    <w:tmpl w:val="4A809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040436"/>
    <w:multiLevelType w:val="hybridMultilevel"/>
    <w:tmpl w:val="813408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F2001EC"/>
    <w:multiLevelType w:val="hybridMultilevel"/>
    <w:tmpl w:val="E4C85AE0"/>
    <w:lvl w:ilvl="0" w:tplc="26E6CD70">
      <w:start w:val="1"/>
      <w:numFmt w:val="upperRoman"/>
      <w:lvlText w:val="%1."/>
      <w:lvlJc w:val="right"/>
      <w:pPr>
        <w:ind w:left="216" w:hanging="216"/>
      </w:pPr>
      <w:rPr>
        <w:rFonts w:hint="default"/>
        <w:b/>
        <w:sz w:val="24"/>
        <w:szCs w:val="24"/>
      </w:rPr>
    </w:lvl>
    <w:lvl w:ilvl="1" w:tplc="04090019">
      <w:start w:val="1"/>
      <w:numFmt w:val="lowerLetter"/>
      <w:lvlText w:val="%2."/>
      <w:lvlJc w:val="left"/>
      <w:pPr>
        <w:ind w:left="1080" w:hanging="360"/>
      </w:pPr>
    </w:lvl>
    <w:lvl w:ilvl="2" w:tplc="CA2EBED6">
      <w:start w:val="1"/>
      <w:numFmt w:val="decimal"/>
      <w:lvlText w:val="%3."/>
      <w:lvlJc w:val="left"/>
      <w:pPr>
        <w:ind w:left="720" w:hanging="288"/>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0B5338F"/>
    <w:multiLevelType w:val="hybridMultilevel"/>
    <w:tmpl w:val="5F8E22F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48C20247"/>
    <w:multiLevelType w:val="hybridMultilevel"/>
    <w:tmpl w:val="6E461140"/>
    <w:lvl w:ilvl="0" w:tplc="04090011">
      <w:start w:val="1"/>
      <w:numFmt w:val="decimal"/>
      <w:lvlText w:val="%1)"/>
      <w:lvlJc w:val="left"/>
      <w:pPr>
        <w:ind w:left="1080" w:hanging="360"/>
      </w:pPr>
    </w:lvl>
    <w:lvl w:ilvl="1" w:tplc="39EA4852">
      <w:start w:val="1"/>
      <w:numFmt w:val="decimal"/>
      <w:lvlText w:val="%2."/>
      <w:lvlJc w:val="left"/>
      <w:pPr>
        <w:tabs>
          <w:tab w:val="num" w:pos="1440"/>
        </w:tabs>
        <w:ind w:left="1440" w:hanging="360"/>
      </w:pPr>
      <w:rPr>
        <w:b w:val="0"/>
      </w:rPr>
    </w:lvl>
    <w:lvl w:ilvl="2" w:tplc="04090001">
      <w:start w:val="1"/>
      <w:numFmt w:val="bullet"/>
      <w:lvlText w:val=""/>
      <w:lvlJc w:val="left"/>
      <w:pPr>
        <w:tabs>
          <w:tab w:val="num" w:pos="1890"/>
        </w:tabs>
        <w:ind w:left="1890" w:hanging="360"/>
      </w:pPr>
      <w:rPr>
        <w:rFonts w:ascii="Symbol" w:hAnsi="Symbol" w:hint="default"/>
        <w:b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E9033A6"/>
    <w:multiLevelType w:val="hybridMultilevel"/>
    <w:tmpl w:val="18027B22"/>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2D3E7E"/>
    <w:multiLevelType w:val="hybridMultilevel"/>
    <w:tmpl w:val="6ED2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DD2787"/>
    <w:multiLevelType w:val="hybridMultilevel"/>
    <w:tmpl w:val="7F72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3E2B99"/>
    <w:multiLevelType w:val="hybridMultilevel"/>
    <w:tmpl w:val="AA1CA7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576624F"/>
    <w:multiLevelType w:val="hybridMultilevel"/>
    <w:tmpl w:val="7B10852E"/>
    <w:lvl w:ilvl="0" w:tplc="37D8C5A4">
      <w:start w:val="1"/>
      <w:numFmt w:val="bullet"/>
      <w:lvlText w:val=""/>
      <w:lvlJc w:val="left"/>
      <w:pPr>
        <w:ind w:left="504" w:firstLine="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9415793"/>
    <w:multiLevelType w:val="multilevel"/>
    <w:tmpl w:val="B98EF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3E09FB"/>
    <w:multiLevelType w:val="hybridMultilevel"/>
    <w:tmpl w:val="7D8E1A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D1B176B"/>
    <w:multiLevelType w:val="hybridMultilevel"/>
    <w:tmpl w:val="2AE8657E"/>
    <w:lvl w:ilvl="0" w:tplc="053AE3BA">
      <w:start w:val="1"/>
      <w:numFmt w:val="decimal"/>
      <w:lvlText w:val="%1."/>
      <w:lvlJc w:val="left"/>
      <w:pPr>
        <w:ind w:left="72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6E221A"/>
    <w:multiLevelType w:val="hybridMultilevel"/>
    <w:tmpl w:val="6DF6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994EAB"/>
    <w:multiLevelType w:val="hybridMultilevel"/>
    <w:tmpl w:val="4FFAA500"/>
    <w:lvl w:ilvl="0" w:tplc="91088A7C">
      <w:start w:val="1"/>
      <w:numFmt w:val="lowerLetter"/>
      <w:suff w:val="space"/>
      <w:lvlText w:val="%1."/>
      <w:lvlJc w:val="left"/>
      <w:pPr>
        <w:ind w:left="648" w:hanging="216"/>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32">
    <w:nsid w:val="63602737"/>
    <w:multiLevelType w:val="hybridMultilevel"/>
    <w:tmpl w:val="0D560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630227"/>
    <w:multiLevelType w:val="hybridMultilevel"/>
    <w:tmpl w:val="67CED6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FD034A"/>
    <w:multiLevelType w:val="hybridMultilevel"/>
    <w:tmpl w:val="827E9A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43451E0"/>
    <w:multiLevelType w:val="hybridMultilevel"/>
    <w:tmpl w:val="9BE429C4"/>
    <w:lvl w:ilvl="0" w:tplc="22A0C88E">
      <w:start w:val="1"/>
      <w:numFmt w:val="decimal"/>
      <w:lvlText w:val="%1."/>
      <w:lvlJc w:val="left"/>
      <w:pPr>
        <w:ind w:left="720"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444C2F"/>
    <w:multiLevelType w:val="hybridMultilevel"/>
    <w:tmpl w:val="F1DE6E20"/>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nsid w:val="7E962620"/>
    <w:multiLevelType w:val="hybridMultilevel"/>
    <w:tmpl w:val="11147118"/>
    <w:lvl w:ilvl="0" w:tplc="C5E8CE6A">
      <w:start w:val="1"/>
      <w:numFmt w:val="lowerLetter"/>
      <w:lvlText w:val="%1."/>
      <w:lvlJc w:val="left"/>
      <w:pPr>
        <w:tabs>
          <w:tab w:val="num" w:pos="1872"/>
        </w:tabs>
        <w:ind w:left="1872" w:hanging="360"/>
      </w:pPr>
      <w:rPr>
        <w:rFonts w:hint="default"/>
      </w:rPr>
    </w:lvl>
    <w:lvl w:ilvl="1" w:tplc="756ADBC0">
      <w:start w:val="1"/>
      <w:numFmt w:val="lowerLetter"/>
      <w:lvlText w:val="%2."/>
      <w:lvlJc w:val="left"/>
      <w:pPr>
        <w:tabs>
          <w:tab w:val="num" w:pos="1080"/>
        </w:tabs>
        <w:ind w:left="1080" w:hanging="360"/>
      </w:pPr>
      <w:rPr>
        <w:rFonts w:hint="default"/>
      </w:rPr>
    </w:lvl>
    <w:lvl w:ilvl="2" w:tplc="252ED590">
      <w:start w:val="2"/>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5"/>
  </w:num>
  <w:num w:numId="4">
    <w:abstractNumId w:val="17"/>
  </w:num>
  <w:num w:numId="5">
    <w:abstractNumId w:val="28"/>
  </w:num>
  <w:num w:numId="6">
    <w:abstractNumId w:val="20"/>
  </w:num>
  <w:num w:numId="7">
    <w:abstractNumId w:val="34"/>
  </w:num>
  <w:num w:numId="8">
    <w:abstractNumId w:val="6"/>
  </w:num>
  <w:num w:numId="9">
    <w:abstractNumId w:val="10"/>
  </w:num>
  <w:num w:numId="10">
    <w:abstractNumId w:val="9"/>
  </w:num>
  <w:num w:numId="11">
    <w:abstractNumId w:val="14"/>
  </w:num>
  <w:num w:numId="12">
    <w:abstractNumId w:val="22"/>
  </w:num>
  <w:num w:numId="13">
    <w:abstractNumId w:val="5"/>
  </w:num>
  <w:num w:numId="14">
    <w:abstractNumId w:val="32"/>
  </w:num>
  <w:num w:numId="15">
    <w:abstractNumId w:val="25"/>
  </w:num>
  <w:num w:numId="16">
    <w:abstractNumId w:val="7"/>
  </w:num>
  <w:num w:numId="17">
    <w:abstractNumId w:val="19"/>
  </w:num>
  <w:num w:numId="18">
    <w:abstractNumId w:val="29"/>
  </w:num>
  <w:num w:numId="19">
    <w:abstractNumId w:val="36"/>
  </w:num>
  <w:num w:numId="20">
    <w:abstractNumId w:val="13"/>
  </w:num>
  <w:num w:numId="21">
    <w:abstractNumId w:val="18"/>
  </w:num>
  <w:num w:numId="22">
    <w:abstractNumId w:val="11"/>
  </w:num>
  <w:num w:numId="23">
    <w:abstractNumId w:val="0"/>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37"/>
  </w:num>
  <w:num w:numId="25">
    <w:abstractNumId w:val="16"/>
  </w:num>
  <w:num w:numId="26">
    <w:abstractNumId w:val="35"/>
  </w:num>
  <w:num w:numId="27">
    <w:abstractNumId w:val="31"/>
  </w:num>
  <w:num w:numId="28">
    <w:abstractNumId w:val="26"/>
  </w:num>
  <w:num w:numId="29">
    <w:abstractNumId w:val="4"/>
  </w:num>
  <w:num w:numId="30">
    <w:abstractNumId w:val="33"/>
  </w:num>
  <w:num w:numId="31">
    <w:abstractNumId w:val="3"/>
  </w:num>
  <w:num w:numId="32">
    <w:abstractNumId w:val="23"/>
  </w:num>
  <w:num w:numId="33">
    <w:abstractNumId w:val="30"/>
  </w:num>
  <w:num w:numId="34">
    <w:abstractNumId w:val="24"/>
  </w:num>
  <w:num w:numId="35">
    <w:abstractNumId w:val="27"/>
  </w:num>
  <w:num w:numId="36">
    <w:abstractNumId w:val="12"/>
  </w:num>
  <w:num w:numId="37">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C30"/>
    <w:rsid w:val="00002BEA"/>
    <w:rsid w:val="00003DA1"/>
    <w:rsid w:val="00005DD6"/>
    <w:rsid w:val="00007126"/>
    <w:rsid w:val="000078F3"/>
    <w:rsid w:val="00010FE7"/>
    <w:rsid w:val="00012A08"/>
    <w:rsid w:val="00014B7D"/>
    <w:rsid w:val="00017634"/>
    <w:rsid w:val="000225CF"/>
    <w:rsid w:val="000239A2"/>
    <w:rsid w:val="000241B2"/>
    <w:rsid w:val="000311B1"/>
    <w:rsid w:val="0003516F"/>
    <w:rsid w:val="000359FB"/>
    <w:rsid w:val="0003698F"/>
    <w:rsid w:val="00036A56"/>
    <w:rsid w:val="00040531"/>
    <w:rsid w:val="0004093F"/>
    <w:rsid w:val="00041484"/>
    <w:rsid w:val="00044B2C"/>
    <w:rsid w:val="0004699E"/>
    <w:rsid w:val="00053A5C"/>
    <w:rsid w:val="000579DC"/>
    <w:rsid w:val="00060281"/>
    <w:rsid w:val="00060B5E"/>
    <w:rsid w:val="00061FD4"/>
    <w:rsid w:val="000647B5"/>
    <w:rsid w:val="000647D2"/>
    <w:rsid w:val="0006675F"/>
    <w:rsid w:val="0007475C"/>
    <w:rsid w:val="00076084"/>
    <w:rsid w:val="00077AFD"/>
    <w:rsid w:val="00077B05"/>
    <w:rsid w:val="000825D1"/>
    <w:rsid w:val="00082B2A"/>
    <w:rsid w:val="00083D38"/>
    <w:rsid w:val="00085B11"/>
    <w:rsid w:val="000900F9"/>
    <w:rsid w:val="0009239C"/>
    <w:rsid w:val="000954BC"/>
    <w:rsid w:val="00097510"/>
    <w:rsid w:val="000A13A0"/>
    <w:rsid w:val="000A1680"/>
    <w:rsid w:val="000A4DC3"/>
    <w:rsid w:val="000A7D09"/>
    <w:rsid w:val="000B2EA2"/>
    <w:rsid w:val="000B3A98"/>
    <w:rsid w:val="000B3B1D"/>
    <w:rsid w:val="000B7A62"/>
    <w:rsid w:val="000C0DF1"/>
    <w:rsid w:val="000C41A7"/>
    <w:rsid w:val="000C5765"/>
    <w:rsid w:val="000D6236"/>
    <w:rsid w:val="000D6498"/>
    <w:rsid w:val="000D6F77"/>
    <w:rsid w:val="000E3668"/>
    <w:rsid w:val="000E5D45"/>
    <w:rsid w:val="000E6108"/>
    <w:rsid w:val="000E6DD8"/>
    <w:rsid w:val="000E6ECB"/>
    <w:rsid w:val="000F058B"/>
    <w:rsid w:val="000F5F09"/>
    <w:rsid w:val="00100EA4"/>
    <w:rsid w:val="001019EB"/>
    <w:rsid w:val="00103D9A"/>
    <w:rsid w:val="001053AA"/>
    <w:rsid w:val="00105DF2"/>
    <w:rsid w:val="00113D04"/>
    <w:rsid w:val="00117780"/>
    <w:rsid w:val="00117C2B"/>
    <w:rsid w:val="00125601"/>
    <w:rsid w:val="00132ACC"/>
    <w:rsid w:val="001350FC"/>
    <w:rsid w:val="00141D52"/>
    <w:rsid w:val="00142AEC"/>
    <w:rsid w:val="00142CB5"/>
    <w:rsid w:val="0014448A"/>
    <w:rsid w:val="00145884"/>
    <w:rsid w:val="001510E4"/>
    <w:rsid w:val="001533B7"/>
    <w:rsid w:val="00155C62"/>
    <w:rsid w:val="001568B5"/>
    <w:rsid w:val="00157F5C"/>
    <w:rsid w:val="001633FA"/>
    <w:rsid w:val="001671C3"/>
    <w:rsid w:val="001674A5"/>
    <w:rsid w:val="00174118"/>
    <w:rsid w:val="0017677D"/>
    <w:rsid w:val="00176896"/>
    <w:rsid w:val="00180476"/>
    <w:rsid w:val="00180C94"/>
    <w:rsid w:val="001859C1"/>
    <w:rsid w:val="00185AE9"/>
    <w:rsid w:val="00186656"/>
    <w:rsid w:val="00186BB3"/>
    <w:rsid w:val="001911DA"/>
    <w:rsid w:val="00194587"/>
    <w:rsid w:val="00195983"/>
    <w:rsid w:val="0019614A"/>
    <w:rsid w:val="001A4841"/>
    <w:rsid w:val="001A4BD7"/>
    <w:rsid w:val="001A58C2"/>
    <w:rsid w:val="001B1C0A"/>
    <w:rsid w:val="001B2963"/>
    <w:rsid w:val="001B3E4A"/>
    <w:rsid w:val="001B59F8"/>
    <w:rsid w:val="001B5F78"/>
    <w:rsid w:val="001B7D1B"/>
    <w:rsid w:val="001C0823"/>
    <w:rsid w:val="001C3C86"/>
    <w:rsid w:val="001C5CEF"/>
    <w:rsid w:val="001C7DE2"/>
    <w:rsid w:val="001D45BB"/>
    <w:rsid w:val="001D4E60"/>
    <w:rsid w:val="001D5BBC"/>
    <w:rsid w:val="001E3151"/>
    <w:rsid w:val="001E3CB3"/>
    <w:rsid w:val="001E6FB1"/>
    <w:rsid w:val="001E7358"/>
    <w:rsid w:val="001E7D20"/>
    <w:rsid w:val="001F10FB"/>
    <w:rsid w:val="001F2174"/>
    <w:rsid w:val="001F3227"/>
    <w:rsid w:val="001F36F0"/>
    <w:rsid w:val="001F6DDD"/>
    <w:rsid w:val="001F7F10"/>
    <w:rsid w:val="00200A8D"/>
    <w:rsid w:val="002043C0"/>
    <w:rsid w:val="00213301"/>
    <w:rsid w:val="00226F2C"/>
    <w:rsid w:val="00230713"/>
    <w:rsid w:val="00230B10"/>
    <w:rsid w:val="00233888"/>
    <w:rsid w:val="002447B4"/>
    <w:rsid w:val="00245253"/>
    <w:rsid w:val="00246F1E"/>
    <w:rsid w:val="00263E9C"/>
    <w:rsid w:val="00264D70"/>
    <w:rsid w:val="00273834"/>
    <w:rsid w:val="00285BE8"/>
    <w:rsid w:val="00285D3E"/>
    <w:rsid w:val="0029141D"/>
    <w:rsid w:val="00291577"/>
    <w:rsid w:val="00291BC9"/>
    <w:rsid w:val="002940CA"/>
    <w:rsid w:val="002A1AF4"/>
    <w:rsid w:val="002A64EB"/>
    <w:rsid w:val="002B1C0A"/>
    <w:rsid w:val="002B5DBF"/>
    <w:rsid w:val="002C051F"/>
    <w:rsid w:val="002C128D"/>
    <w:rsid w:val="002C79ED"/>
    <w:rsid w:val="002C7BB0"/>
    <w:rsid w:val="002D552F"/>
    <w:rsid w:val="002D6665"/>
    <w:rsid w:val="002D6907"/>
    <w:rsid w:val="002E23A9"/>
    <w:rsid w:val="002E3206"/>
    <w:rsid w:val="002E3CEB"/>
    <w:rsid w:val="002F0646"/>
    <w:rsid w:val="002F4012"/>
    <w:rsid w:val="003017F9"/>
    <w:rsid w:val="00305683"/>
    <w:rsid w:val="003078F3"/>
    <w:rsid w:val="00307B5E"/>
    <w:rsid w:val="00310FA7"/>
    <w:rsid w:val="0031482E"/>
    <w:rsid w:val="003148DF"/>
    <w:rsid w:val="00317187"/>
    <w:rsid w:val="00320870"/>
    <w:rsid w:val="00322793"/>
    <w:rsid w:val="00323280"/>
    <w:rsid w:val="00324B56"/>
    <w:rsid w:val="00326A83"/>
    <w:rsid w:val="00327341"/>
    <w:rsid w:val="003308BF"/>
    <w:rsid w:val="00334366"/>
    <w:rsid w:val="00342462"/>
    <w:rsid w:val="00343E7F"/>
    <w:rsid w:val="00347EC0"/>
    <w:rsid w:val="00351887"/>
    <w:rsid w:val="00355C8B"/>
    <w:rsid w:val="00356A19"/>
    <w:rsid w:val="0035724F"/>
    <w:rsid w:val="00357721"/>
    <w:rsid w:val="00366069"/>
    <w:rsid w:val="00371551"/>
    <w:rsid w:val="00371768"/>
    <w:rsid w:val="0037537F"/>
    <w:rsid w:val="00385286"/>
    <w:rsid w:val="00386322"/>
    <w:rsid w:val="00386EF0"/>
    <w:rsid w:val="0038764C"/>
    <w:rsid w:val="0039133F"/>
    <w:rsid w:val="00391E30"/>
    <w:rsid w:val="00391EB2"/>
    <w:rsid w:val="00392FE0"/>
    <w:rsid w:val="00394125"/>
    <w:rsid w:val="00397463"/>
    <w:rsid w:val="00397E2E"/>
    <w:rsid w:val="003A587B"/>
    <w:rsid w:val="003A75BD"/>
    <w:rsid w:val="003B2610"/>
    <w:rsid w:val="003C072C"/>
    <w:rsid w:val="003C0933"/>
    <w:rsid w:val="003C39CA"/>
    <w:rsid w:val="003C5289"/>
    <w:rsid w:val="003C5D35"/>
    <w:rsid w:val="003C78CA"/>
    <w:rsid w:val="003D22DC"/>
    <w:rsid w:val="003D69F2"/>
    <w:rsid w:val="003D777D"/>
    <w:rsid w:val="003E4918"/>
    <w:rsid w:val="003E5450"/>
    <w:rsid w:val="003E678B"/>
    <w:rsid w:val="003E7E35"/>
    <w:rsid w:val="003F2E3C"/>
    <w:rsid w:val="003F3AD4"/>
    <w:rsid w:val="003F607B"/>
    <w:rsid w:val="003F6605"/>
    <w:rsid w:val="003F7A7E"/>
    <w:rsid w:val="004028A7"/>
    <w:rsid w:val="004033C2"/>
    <w:rsid w:val="00404534"/>
    <w:rsid w:val="00407B6D"/>
    <w:rsid w:val="00411D6C"/>
    <w:rsid w:val="00414FAC"/>
    <w:rsid w:val="004163E2"/>
    <w:rsid w:val="004218DE"/>
    <w:rsid w:val="00427C06"/>
    <w:rsid w:val="00427CCD"/>
    <w:rsid w:val="00431332"/>
    <w:rsid w:val="00441000"/>
    <w:rsid w:val="0044676F"/>
    <w:rsid w:val="00453465"/>
    <w:rsid w:val="004534A3"/>
    <w:rsid w:val="00457799"/>
    <w:rsid w:val="004621BD"/>
    <w:rsid w:val="004671E9"/>
    <w:rsid w:val="00471FB2"/>
    <w:rsid w:val="00475869"/>
    <w:rsid w:val="00477A8C"/>
    <w:rsid w:val="004850F7"/>
    <w:rsid w:val="00485C85"/>
    <w:rsid w:val="00486152"/>
    <w:rsid w:val="0048771B"/>
    <w:rsid w:val="00490FC5"/>
    <w:rsid w:val="00491383"/>
    <w:rsid w:val="00495F14"/>
    <w:rsid w:val="004A227F"/>
    <w:rsid w:val="004A29B0"/>
    <w:rsid w:val="004A3187"/>
    <w:rsid w:val="004A3DAF"/>
    <w:rsid w:val="004B2C5E"/>
    <w:rsid w:val="004B4FDE"/>
    <w:rsid w:val="004B501F"/>
    <w:rsid w:val="004B7478"/>
    <w:rsid w:val="004C1DA3"/>
    <w:rsid w:val="004C2CA4"/>
    <w:rsid w:val="004C3EEA"/>
    <w:rsid w:val="004C5B57"/>
    <w:rsid w:val="004C7214"/>
    <w:rsid w:val="004E0DC5"/>
    <w:rsid w:val="004E16B3"/>
    <w:rsid w:val="004E3E23"/>
    <w:rsid w:val="004E421A"/>
    <w:rsid w:val="004E5BC5"/>
    <w:rsid w:val="004F4343"/>
    <w:rsid w:val="004F4556"/>
    <w:rsid w:val="004F4582"/>
    <w:rsid w:val="004F68B5"/>
    <w:rsid w:val="004F6AA2"/>
    <w:rsid w:val="004F6E4E"/>
    <w:rsid w:val="005001C4"/>
    <w:rsid w:val="00500ADE"/>
    <w:rsid w:val="005034EF"/>
    <w:rsid w:val="005118BE"/>
    <w:rsid w:val="005177EE"/>
    <w:rsid w:val="005215F4"/>
    <w:rsid w:val="00521B22"/>
    <w:rsid w:val="00527269"/>
    <w:rsid w:val="0053340D"/>
    <w:rsid w:val="00536A69"/>
    <w:rsid w:val="00541CA6"/>
    <w:rsid w:val="00542C77"/>
    <w:rsid w:val="005437DA"/>
    <w:rsid w:val="00543E7C"/>
    <w:rsid w:val="005445A2"/>
    <w:rsid w:val="00545F4F"/>
    <w:rsid w:val="00550739"/>
    <w:rsid w:val="00552B1B"/>
    <w:rsid w:val="00560035"/>
    <w:rsid w:val="005609DD"/>
    <w:rsid w:val="00564087"/>
    <w:rsid w:val="005703DD"/>
    <w:rsid w:val="00573F64"/>
    <w:rsid w:val="00582EA6"/>
    <w:rsid w:val="00584442"/>
    <w:rsid w:val="00584E0C"/>
    <w:rsid w:val="0058729A"/>
    <w:rsid w:val="00592B73"/>
    <w:rsid w:val="00597D29"/>
    <w:rsid w:val="005A0EEC"/>
    <w:rsid w:val="005A594D"/>
    <w:rsid w:val="005A5CCB"/>
    <w:rsid w:val="005B7A83"/>
    <w:rsid w:val="005C24FB"/>
    <w:rsid w:val="005C2BA1"/>
    <w:rsid w:val="005C6587"/>
    <w:rsid w:val="005D10F7"/>
    <w:rsid w:val="005D2D8A"/>
    <w:rsid w:val="005D39F7"/>
    <w:rsid w:val="005D4E90"/>
    <w:rsid w:val="005D7CA3"/>
    <w:rsid w:val="005E1E31"/>
    <w:rsid w:val="005E1F9D"/>
    <w:rsid w:val="005E2C8D"/>
    <w:rsid w:val="005E43FD"/>
    <w:rsid w:val="005E50F4"/>
    <w:rsid w:val="005F1417"/>
    <w:rsid w:val="005F55AA"/>
    <w:rsid w:val="00601B45"/>
    <w:rsid w:val="00601EAB"/>
    <w:rsid w:val="006039E5"/>
    <w:rsid w:val="00604F3D"/>
    <w:rsid w:val="00604F4F"/>
    <w:rsid w:val="006136D8"/>
    <w:rsid w:val="00617274"/>
    <w:rsid w:val="0062027F"/>
    <w:rsid w:val="00622076"/>
    <w:rsid w:val="0062596F"/>
    <w:rsid w:val="006278E7"/>
    <w:rsid w:val="006339AB"/>
    <w:rsid w:val="0063734A"/>
    <w:rsid w:val="0063741B"/>
    <w:rsid w:val="0064284D"/>
    <w:rsid w:val="006447BD"/>
    <w:rsid w:val="00644EB7"/>
    <w:rsid w:val="00646E5D"/>
    <w:rsid w:val="0065678A"/>
    <w:rsid w:val="00656B46"/>
    <w:rsid w:val="00661A36"/>
    <w:rsid w:val="00662FE6"/>
    <w:rsid w:val="00667051"/>
    <w:rsid w:val="006710B7"/>
    <w:rsid w:val="00671266"/>
    <w:rsid w:val="00673183"/>
    <w:rsid w:val="006747E8"/>
    <w:rsid w:val="00675092"/>
    <w:rsid w:val="006757A3"/>
    <w:rsid w:val="00676377"/>
    <w:rsid w:val="006766D2"/>
    <w:rsid w:val="006806FB"/>
    <w:rsid w:val="00680BA8"/>
    <w:rsid w:val="0068106F"/>
    <w:rsid w:val="0068152F"/>
    <w:rsid w:val="00686BDB"/>
    <w:rsid w:val="0069172D"/>
    <w:rsid w:val="00693680"/>
    <w:rsid w:val="006962A0"/>
    <w:rsid w:val="006B224B"/>
    <w:rsid w:val="006B68B6"/>
    <w:rsid w:val="006B7FBC"/>
    <w:rsid w:val="006C36FB"/>
    <w:rsid w:val="006C7C2B"/>
    <w:rsid w:val="006D3E07"/>
    <w:rsid w:val="006D4975"/>
    <w:rsid w:val="006D7255"/>
    <w:rsid w:val="006F0067"/>
    <w:rsid w:val="006F566D"/>
    <w:rsid w:val="00700529"/>
    <w:rsid w:val="0070660A"/>
    <w:rsid w:val="007067C6"/>
    <w:rsid w:val="00710424"/>
    <w:rsid w:val="00710758"/>
    <w:rsid w:val="007134B6"/>
    <w:rsid w:val="00714490"/>
    <w:rsid w:val="007149B7"/>
    <w:rsid w:val="007178FA"/>
    <w:rsid w:val="0072065C"/>
    <w:rsid w:val="00721FAC"/>
    <w:rsid w:val="007236F4"/>
    <w:rsid w:val="007254DB"/>
    <w:rsid w:val="007261AA"/>
    <w:rsid w:val="00727DFF"/>
    <w:rsid w:val="00734A1D"/>
    <w:rsid w:val="007364C5"/>
    <w:rsid w:val="007463AE"/>
    <w:rsid w:val="00754CE7"/>
    <w:rsid w:val="00755BF4"/>
    <w:rsid w:val="007618C3"/>
    <w:rsid w:val="007628DE"/>
    <w:rsid w:val="00762C0E"/>
    <w:rsid w:val="00765BB5"/>
    <w:rsid w:val="00770F48"/>
    <w:rsid w:val="007759D5"/>
    <w:rsid w:val="00777A20"/>
    <w:rsid w:val="007828C8"/>
    <w:rsid w:val="0078765D"/>
    <w:rsid w:val="00787821"/>
    <w:rsid w:val="00790724"/>
    <w:rsid w:val="00790794"/>
    <w:rsid w:val="007918DC"/>
    <w:rsid w:val="00792D29"/>
    <w:rsid w:val="0079640E"/>
    <w:rsid w:val="0079668C"/>
    <w:rsid w:val="007A11ED"/>
    <w:rsid w:val="007B0FCD"/>
    <w:rsid w:val="007B2E23"/>
    <w:rsid w:val="007B4082"/>
    <w:rsid w:val="007B6D78"/>
    <w:rsid w:val="007C0228"/>
    <w:rsid w:val="007C292F"/>
    <w:rsid w:val="007C29CB"/>
    <w:rsid w:val="007C2C7D"/>
    <w:rsid w:val="007C53A7"/>
    <w:rsid w:val="007D2CC4"/>
    <w:rsid w:val="007D2FE5"/>
    <w:rsid w:val="007D60B7"/>
    <w:rsid w:val="007D6BC6"/>
    <w:rsid w:val="007E21AB"/>
    <w:rsid w:val="007E52C6"/>
    <w:rsid w:val="007E565F"/>
    <w:rsid w:val="007F004F"/>
    <w:rsid w:val="007F31F1"/>
    <w:rsid w:val="007F39BC"/>
    <w:rsid w:val="007F3E3C"/>
    <w:rsid w:val="00801BA2"/>
    <w:rsid w:val="0080240A"/>
    <w:rsid w:val="00802ADB"/>
    <w:rsid w:val="00802FE8"/>
    <w:rsid w:val="0080371B"/>
    <w:rsid w:val="0080481F"/>
    <w:rsid w:val="00806C04"/>
    <w:rsid w:val="00810B93"/>
    <w:rsid w:val="00820113"/>
    <w:rsid w:val="00822DEA"/>
    <w:rsid w:val="00824EE8"/>
    <w:rsid w:val="00825FB2"/>
    <w:rsid w:val="0082601D"/>
    <w:rsid w:val="008345D8"/>
    <w:rsid w:val="00836041"/>
    <w:rsid w:val="0083735E"/>
    <w:rsid w:val="0084046C"/>
    <w:rsid w:val="008469DF"/>
    <w:rsid w:val="00855DA2"/>
    <w:rsid w:val="00861A84"/>
    <w:rsid w:val="00872FD0"/>
    <w:rsid w:val="00873E59"/>
    <w:rsid w:val="00875799"/>
    <w:rsid w:val="00875B31"/>
    <w:rsid w:val="00880005"/>
    <w:rsid w:val="00886F69"/>
    <w:rsid w:val="008904BC"/>
    <w:rsid w:val="00893B81"/>
    <w:rsid w:val="00893F66"/>
    <w:rsid w:val="00894CB0"/>
    <w:rsid w:val="00895320"/>
    <w:rsid w:val="008A4172"/>
    <w:rsid w:val="008B0228"/>
    <w:rsid w:val="008B392D"/>
    <w:rsid w:val="008C0F3A"/>
    <w:rsid w:val="008C63F3"/>
    <w:rsid w:val="008C70ED"/>
    <w:rsid w:val="008D1A9F"/>
    <w:rsid w:val="008D402A"/>
    <w:rsid w:val="008D5E96"/>
    <w:rsid w:val="008E2CA1"/>
    <w:rsid w:val="008F5A61"/>
    <w:rsid w:val="00900861"/>
    <w:rsid w:val="00901613"/>
    <w:rsid w:val="009020AA"/>
    <w:rsid w:val="009024B5"/>
    <w:rsid w:val="00904AF5"/>
    <w:rsid w:val="009064DA"/>
    <w:rsid w:val="00906CBC"/>
    <w:rsid w:val="009070D0"/>
    <w:rsid w:val="00910154"/>
    <w:rsid w:val="00913430"/>
    <w:rsid w:val="00916EC2"/>
    <w:rsid w:val="009207F0"/>
    <w:rsid w:val="00922EB2"/>
    <w:rsid w:val="0092574E"/>
    <w:rsid w:val="00925CF1"/>
    <w:rsid w:val="00926ABE"/>
    <w:rsid w:val="0093176F"/>
    <w:rsid w:val="00931B79"/>
    <w:rsid w:val="00936725"/>
    <w:rsid w:val="00943D13"/>
    <w:rsid w:val="0095236E"/>
    <w:rsid w:val="00953A55"/>
    <w:rsid w:val="00955BF3"/>
    <w:rsid w:val="00957A5C"/>
    <w:rsid w:val="0096060C"/>
    <w:rsid w:val="00960FAA"/>
    <w:rsid w:val="009621EB"/>
    <w:rsid w:val="009647C7"/>
    <w:rsid w:val="00966FD7"/>
    <w:rsid w:val="009704EA"/>
    <w:rsid w:val="009731E0"/>
    <w:rsid w:val="00974AD6"/>
    <w:rsid w:val="00981D7E"/>
    <w:rsid w:val="00982EB6"/>
    <w:rsid w:val="00992241"/>
    <w:rsid w:val="00992AB6"/>
    <w:rsid w:val="00993A85"/>
    <w:rsid w:val="0099432F"/>
    <w:rsid w:val="009A0570"/>
    <w:rsid w:val="009A1DCD"/>
    <w:rsid w:val="009A520F"/>
    <w:rsid w:val="009B3220"/>
    <w:rsid w:val="009B4ED6"/>
    <w:rsid w:val="009B5731"/>
    <w:rsid w:val="009B5925"/>
    <w:rsid w:val="009B602E"/>
    <w:rsid w:val="009B7ADC"/>
    <w:rsid w:val="009C622A"/>
    <w:rsid w:val="009D4CE2"/>
    <w:rsid w:val="009D4D4F"/>
    <w:rsid w:val="009E195C"/>
    <w:rsid w:val="009E24E9"/>
    <w:rsid w:val="009E2D3E"/>
    <w:rsid w:val="009E548E"/>
    <w:rsid w:val="009E6D87"/>
    <w:rsid w:val="009F0EFD"/>
    <w:rsid w:val="009F2A4C"/>
    <w:rsid w:val="009F68C3"/>
    <w:rsid w:val="009F72B0"/>
    <w:rsid w:val="00A027D4"/>
    <w:rsid w:val="00A05199"/>
    <w:rsid w:val="00A0591D"/>
    <w:rsid w:val="00A07978"/>
    <w:rsid w:val="00A11478"/>
    <w:rsid w:val="00A13282"/>
    <w:rsid w:val="00A1567F"/>
    <w:rsid w:val="00A2138C"/>
    <w:rsid w:val="00A22A35"/>
    <w:rsid w:val="00A30A5A"/>
    <w:rsid w:val="00A32C6F"/>
    <w:rsid w:val="00A332CC"/>
    <w:rsid w:val="00A33BA6"/>
    <w:rsid w:val="00A377E6"/>
    <w:rsid w:val="00A40E69"/>
    <w:rsid w:val="00A54D46"/>
    <w:rsid w:val="00A55F23"/>
    <w:rsid w:val="00A5715D"/>
    <w:rsid w:val="00A57476"/>
    <w:rsid w:val="00A57DCE"/>
    <w:rsid w:val="00A602C8"/>
    <w:rsid w:val="00A60E37"/>
    <w:rsid w:val="00A63095"/>
    <w:rsid w:val="00A66A3F"/>
    <w:rsid w:val="00A67111"/>
    <w:rsid w:val="00A7003E"/>
    <w:rsid w:val="00A763CE"/>
    <w:rsid w:val="00A77ABD"/>
    <w:rsid w:val="00A77C1A"/>
    <w:rsid w:val="00A826F9"/>
    <w:rsid w:val="00A82A37"/>
    <w:rsid w:val="00A901F6"/>
    <w:rsid w:val="00AA35F7"/>
    <w:rsid w:val="00AA441A"/>
    <w:rsid w:val="00AA7444"/>
    <w:rsid w:val="00AB011D"/>
    <w:rsid w:val="00AB4B82"/>
    <w:rsid w:val="00AC1C1F"/>
    <w:rsid w:val="00AD3409"/>
    <w:rsid w:val="00AD56C6"/>
    <w:rsid w:val="00AE4A79"/>
    <w:rsid w:val="00AE540D"/>
    <w:rsid w:val="00AE73BA"/>
    <w:rsid w:val="00AF34A9"/>
    <w:rsid w:val="00AF7483"/>
    <w:rsid w:val="00B00FC5"/>
    <w:rsid w:val="00B10BC0"/>
    <w:rsid w:val="00B137C3"/>
    <w:rsid w:val="00B15887"/>
    <w:rsid w:val="00B16019"/>
    <w:rsid w:val="00B16FC1"/>
    <w:rsid w:val="00B2079D"/>
    <w:rsid w:val="00B2196A"/>
    <w:rsid w:val="00B26664"/>
    <w:rsid w:val="00B32AD6"/>
    <w:rsid w:val="00B369DD"/>
    <w:rsid w:val="00B45F78"/>
    <w:rsid w:val="00B57AB9"/>
    <w:rsid w:val="00B60067"/>
    <w:rsid w:val="00B65477"/>
    <w:rsid w:val="00B66D05"/>
    <w:rsid w:val="00B71055"/>
    <w:rsid w:val="00B71222"/>
    <w:rsid w:val="00B716D8"/>
    <w:rsid w:val="00B74515"/>
    <w:rsid w:val="00B75367"/>
    <w:rsid w:val="00B75DEA"/>
    <w:rsid w:val="00B774CE"/>
    <w:rsid w:val="00B848FF"/>
    <w:rsid w:val="00B857A4"/>
    <w:rsid w:val="00B8589A"/>
    <w:rsid w:val="00B86D7E"/>
    <w:rsid w:val="00B91134"/>
    <w:rsid w:val="00B92A35"/>
    <w:rsid w:val="00B936FA"/>
    <w:rsid w:val="00B939A4"/>
    <w:rsid w:val="00B95808"/>
    <w:rsid w:val="00B972E1"/>
    <w:rsid w:val="00BA12DF"/>
    <w:rsid w:val="00BA2C30"/>
    <w:rsid w:val="00BA35C7"/>
    <w:rsid w:val="00BA377A"/>
    <w:rsid w:val="00BB551C"/>
    <w:rsid w:val="00BB5ADB"/>
    <w:rsid w:val="00BB6125"/>
    <w:rsid w:val="00BC74DC"/>
    <w:rsid w:val="00BD16F8"/>
    <w:rsid w:val="00BD1FD9"/>
    <w:rsid w:val="00BD26D4"/>
    <w:rsid w:val="00BD394A"/>
    <w:rsid w:val="00BD39FA"/>
    <w:rsid w:val="00BD520B"/>
    <w:rsid w:val="00BD54DD"/>
    <w:rsid w:val="00BE0AFE"/>
    <w:rsid w:val="00BE2303"/>
    <w:rsid w:val="00BE55DA"/>
    <w:rsid w:val="00BF6833"/>
    <w:rsid w:val="00BF7C9F"/>
    <w:rsid w:val="00C014C6"/>
    <w:rsid w:val="00C01EC3"/>
    <w:rsid w:val="00C03AA8"/>
    <w:rsid w:val="00C04615"/>
    <w:rsid w:val="00C05A90"/>
    <w:rsid w:val="00C06F67"/>
    <w:rsid w:val="00C07256"/>
    <w:rsid w:val="00C07D2D"/>
    <w:rsid w:val="00C10F32"/>
    <w:rsid w:val="00C145B3"/>
    <w:rsid w:val="00C17ABD"/>
    <w:rsid w:val="00C21578"/>
    <w:rsid w:val="00C240E1"/>
    <w:rsid w:val="00C24D7D"/>
    <w:rsid w:val="00C27EF3"/>
    <w:rsid w:val="00C27FF1"/>
    <w:rsid w:val="00C304DF"/>
    <w:rsid w:val="00C3355F"/>
    <w:rsid w:val="00C41CB2"/>
    <w:rsid w:val="00C42CEB"/>
    <w:rsid w:val="00C53FBC"/>
    <w:rsid w:val="00C55644"/>
    <w:rsid w:val="00C576C4"/>
    <w:rsid w:val="00C63FD8"/>
    <w:rsid w:val="00C6465D"/>
    <w:rsid w:val="00C6611D"/>
    <w:rsid w:val="00C67340"/>
    <w:rsid w:val="00C67ED6"/>
    <w:rsid w:val="00C70094"/>
    <w:rsid w:val="00C71290"/>
    <w:rsid w:val="00C72774"/>
    <w:rsid w:val="00C73ED6"/>
    <w:rsid w:val="00C749BD"/>
    <w:rsid w:val="00C76957"/>
    <w:rsid w:val="00C81EC8"/>
    <w:rsid w:val="00C83364"/>
    <w:rsid w:val="00C85D98"/>
    <w:rsid w:val="00C8705D"/>
    <w:rsid w:val="00C9278B"/>
    <w:rsid w:val="00C93389"/>
    <w:rsid w:val="00C95D3D"/>
    <w:rsid w:val="00C9735F"/>
    <w:rsid w:val="00C978FD"/>
    <w:rsid w:val="00C97B30"/>
    <w:rsid w:val="00CA1166"/>
    <w:rsid w:val="00CA1E42"/>
    <w:rsid w:val="00CA31A4"/>
    <w:rsid w:val="00CA56A4"/>
    <w:rsid w:val="00CA7AD1"/>
    <w:rsid w:val="00CB04F5"/>
    <w:rsid w:val="00CB05FA"/>
    <w:rsid w:val="00CB1161"/>
    <w:rsid w:val="00CB4A48"/>
    <w:rsid w:val="00CB68C6"/>
    <w:rsid w:val="00CB7127"/>
    <w:rsid w:val="00CC1BD6"/>
    <w:rsid w:val="00CC61B6"/>
    <w:rsid w:val="00CC749B"/>
    <w:rsid w:val="00CC7B1B"/>
    <w:rsid w:val="00CC7EA2"/>
    <w:rsid w:val="00CD1613"/>
    <w:rsid w:val="00CD3586"/>
    <w:rsid w:val="00CD3727"/>
    <w:rsid w:val="00CE2CF4"/>
    <w:rsid w:val="00CE33BE"/>
    <w:rsid w:val="00CE5266"/>
    <w:rsid w:val="00CE5CC8"/>
    <w:rsid w:val="00CE6FB2"/>
    <w:rsid w:val="00CF2472"/>
    <w:rsid w:val="00CF382F"/>
    <w:rsid w:val="00CF449C"/>
    <w:rsid w:val="00CF51DF"/>
    <w:rsid w:val="00CF68BA"/>
    <w:rsid w:val="00D00119"/>
    <w:rsid w:val="00D005B4"/>
    <w:rsid w:val="00D00F68"/>
    <w:rsid w:val="00D03D83"/>
    <w:rsid w:val="00D05F18"/>
    <w:rsid w:val="00D0662D"/>
    <w:rsid w:val="00D0795B"/>
    <w:rsid w:val="00D117F1"/>
    <w:rsid w:val="00D1258B"/>
    <w:rsid w:val="00D1410C"/>
    <w:rsid w:val="00D15BF1"/>
    <w:rsid w:val="00D20ED9"/>
    <w:rsid w:val="00D213E4"/>
    <w:rsid w:val="00D266A5"/>
    <w:rsid w:val="00D333B9"/>
    <w:rsid w:val="00D405D2"/>
    <w:rsid w:val="00D50C87"/>
    <w:rsid w:val="00D60C7E"/>
    <w:rsid w:val="00D6160D"/>
    <w:rsid w:val="00D620A8"/>
    <w:rsid w:val="00D71C12"/>
    <w:rsid w:val="00D75BE8"/>
    <w:rsid w:val="00D76AB5"/>
    <w:rsid w:val="00D77D00"/>
    <w:rsid w:val="00D84066"/>
    <w:rsid w:val="00D84BD4"/>
    <w:rsid w:val="00D859D4"/>
    <w:rsid w:val="00D8645A"/>
    <w:rsid w:val="00D91FDA"/>
    <w:rsid w:val="00D946E5"/>
    <w:rsid w:val="00D94A5C"/>
    <w:rsid w:val="00D9767F"/>
    <w:rsid w:val="00DA141E"/>
    <w:rsid w:val="00DA6A7C"/>
    <w:rsid w:val="00DA7B3B"/>
    <w:rsid w:val="00DB02FA"/>
    <w:rsid w:val="00DB483B"/>
    <w:rsid w:val="00DC2498"/>
    <w:rsid w:val="00DC4015"/>
    <w:rsid w:val="00DD1560"/>
    <w:rsid w:val="00DD539D"/>
    <w:rsid w:val="00DD57ED"/>
    <w:rsid w:val="00DE14EC"/>
    <w:rsid w:val="00DE6CC7"/>
    <w:rsid w:val="00DE6DC3"/>
    <w:rsid w:val="00DF13A6"/>
    <w:rsid w:val="00DF2F0B"/>
    <w:rsid w:val="00DF32B0"/>
    <w:rsid w:val="00DF5B49"/>
    <w:rsid w:val="00E01040"/>
    <w:rsid w:val="00E01B06"/>
    <w:rsid w:val="00E023AB"/>
    <w:rsid w:val="00E04DBA"/>
    <w:rsid w:val="00E06988"/>
    <w:rsid w:val="00E07BFF"/>
    <w:rsid w:val="00E12CCB"/>
    <w:rsid w:val="00E16853"/>
    <w:rsid w:val="00E21C6A"/>
    <w:rsid w:val="00E24D57"/>
    <w:rsid w:val="00E31920"/>
    <w:rsid w:val="00E405BC"/>
    <w:rsid w:val="00E42231"/>
    <w:rsid w:val="00E47435"/>
    <w:rsid w:val="00E47A38"/>
    <w:rsid w:val="00E47F89"/>
    <w:rsid w:val="00E532E1"/>
    <w:rsid w:val="00E54A8D"/>
    <w:rsid w:val="00E56D0A"/>
    <w:rsid w:val="00E6150C"/>
    <w:rsid w:val="00E61578"/>
    <w:rsid w:val="00E64C13"/>
    <w:rsid w:val="00E651B5"/>
    <w:rsid w:val="00E721C7"/>
    <w:rsid w:val="00E73267"/>
    <w:rsid w:val="00E76540"/>
    <w:rsid w:val="00E76A47"/>
    <w:rsid w:val="00E876D7"/>
    <w:rsid w:val="00E91843"/>
    <w:rsid w:val="00E919D7"/>
    <w:rsid w:val="00E94CC9"/>
    <w:rsid w:val="00E94D66"/>
    <w:rsid w:val="00EA27D1"/>
    <w:rsid w:val="00EA3012"/>
    <w:rsid w:val="00EA3063"/>
    <w:rsid w:val="00EA684B"/>
    <w:rsid w:val="00EB0265"/>
    <w:rsid w:val="00EB2A72"/>
    <w:rsid w:val="00EB2D80"/>
    <w:rsid w:val="00EB3529"/>
    <w:rsid w:val="00EC0059"/>
    <w:rsid w:val="00EC230E"/>
    <w:rsid w:val="00EC461D"/>
    <w:rsid w:val="00EC58B9"/>
    <w:rsid w:val="00EC7824"/>
    <w:rsid w:val="00EC7A83"/>
    <w:rsid w:val="00ED0933"/>
    <w:rsid w:val="00ED3857"/>
    <w:rsid w:val="00ED7584"/>
    <w:rsid w:val="00EE1901"/>
    <w:rsid w:val="00EE5E99"/>
    <w:rsid w:val="00EE691E"/>
    <w:rsid w:val="00EE6BE1"/>
    <w:rsid w:val="00EF3CED"/>
    <w:rsid w:val="00EF5CD5"/>
    <w:rsid w:val="00F1740A"/>
    <w:rsid w:val="00F20ADE"/>
    <w:rsid w:val="00F20F33"/>
    <w:rsid w:val="00F23A54"/>
    <w:rsid w:val="00F2501A"/>
    <w:rsid w:val="00F3070D"/>
    <w:rsid w:val="00F3287C"/>
    <w:rsid w:val="00F37073"/>
    <w:rsid w:val="00F40004"/>
    <w:rsid w:val="00F402F3"/>
    <w:rsid w:val="00F4063E"/>
    <w:rsid w:val="00F41295"/>
    <w:rsid w:val="00F419DF"/>
    <w:rsid w:val="00F426E0"/>
    <w:rsid w:val="00F433AE"/>
    <w:rsid w:val="00F517B8"/>
    <w:rsid w:val="00F51B4C"/>
    <w:rsid w:val="00F51E61"/>
    <w:rsid w:val="00F53645"/>
    <w:rsid w:val="00F54DB5"/>
    <w:rsid w:val="00F62969"/>
    <w:rsid w:val="00F66972"/>
    <w:rsid w:val="00F70214"/>
    <w:rsid w:val="00F77390"/>
    <w:rsid w:val="00F7793A"/>
    <w:rsid w:val="00F83490"/>
    <w:rsid w:val="00F8758A"/>
    <w:rsid w:val="00F92421"/>
    <w:rsid w:val="00F94882"/>
    <w:rsid w:val="00F96606"/>
    <w:rsid w:val="00FA015F"/>
    <w:rsid w:val="00FA117C"/>
    <w:rsid w:val="00FA46E1"/>
    <w:rsid w:val="00FA73A4"/>
    <w:rsid w:val="00FA7FEC"/>
    <w:rsid w:val="00FB413B"/>
    <w:rsid w:val="00FB562F"/>
    <w:rsid w:val="00FC0C30"/>
    <w:rsid w:val="00FC1027"/>
    <w:rsid w:val="00FC1989"/>
    <w:rsid w:val="00FC42B5"/>
    <w:rsid w:val="00FC4421"/>
    <w:rsid w:val="00FC561F"/>
    <w:rsid w:val="00FC734D"/>
    <w:rsid w:val="00FC76EE"/>
    <w:rsid w:val="00FD0ACE"/>
    <w:rsid w:val="00FD12D8"/>
    <w:rsid w:val="00FD15D0"/>
    <w:rsid w:val="00FD433C"/>
    <w:rsid w:val="00FD582C"/>
    <w:rsid w:val="00FE7CCE"/>
    <w:rsid w:val="00FF4E1F"/>
    <w:rsid w:val="00FF6104"/>
    <w:rsid w:val="00FF6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BF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1C7"/>
    <w:pPr>
      <w:widowControl w:val="0"/>
    </w:pPr>
    <w:rPr>
      <w:snapToGrid w:val="0"/>
      <w:sz w:val="24"/>
    </w:rPr>
  </w:style>
  <w:style w:type="paragraph" w:styleId="Heading1">
    <w:name w:val="heading 1"/>
    <w:basedOn w:val="Normal"/>
    <w:next w:val="Normal"/>
    <w:qFormat/>
    <w:pPr>
      <w:keepNext/>
      <w:jc w:val="center"/>
      <w:outlineLvl w:val="0"/>
    </w:pPr>
    <w:rPr>
      <w:rFonts w:ascii="CG Times" w:hAnsi="CG Times"/>
      <w:b/>
      <w:bCs/>
      <w:szCs w:val="24"/>
    </w:rPr>
  </w:style>
  <w:style w:type="paragraph" w:styleId="Heading2">
    <w:name w:val="heading 2"/>
    <w:basedOn w:val="Normal"/>
    <w:next w:val="Normal"/>
    <w:qFormat/>
    <w:pPr>
      <w:keepNext/>
      <w:widowControl/>
      <w:tabs>
        <w:tab w:val="left" w:pos="720"/>
        <w:tab w:val="left" w:pos="1440"/>
        <w:tab w:val="right" w:leader="dot" w:pos="9360"/>
      </w:tabs>
      <w:outlineLvl w:val="1"/>
    </w:pPr>
    <w:rPr>
      <w:b/>
      <w:bCs/>
    </w:rPr>
  </w:style>
  <w:style w:type="paragraph" w:styleId="Heading3">
    <w:name w:val="heading 3"/>
    <w:basedOn w:val="Normal"/>
    <w:next w:val="Normal"/>
    <w:qFormat/>
    <w:pPr>
      <w:keepNext/>
      <w:widowControl/>
      <w:numPr>
        <w:numId w:val="3"/>
      </w:numPr>
      <w:tabs>
        <w:tab w:val="left" w:pos="720"/>
        <w:tab w:val="left" w:pos="1440"/>
        <w:tab w:val="right" w:leader="dot" w:pos="9360"/>
      </w:tabs>
      <w:ind w:hanging="1080"/>
      <w:outlineLvl w:val="2"/>
    </w:pPr>
    <w:rPr>
      <w:b/>
    </w:rPr>
  </w:style>
  <w:style w:type="paragraph" w:styleId="Heading4">
    <w:name w:val="heading 4"/>
    <w:basedOn w:val="Normal"/>
    <w:next w:val="Normal"/>
    <w:qFormat/>
    <w:pPr>
      <w:keepNext/>
      <w:jc w:val="center"/>
      <w:outlineLvl w:val="3"/>
    </w:pPr>
    <w:rPr>
      <w:rFonts w:ascii="Garamond" w:hAnsi="Garamond"/>
      <w:b/>
      <w:sz w:val="72"/>
    </w:rPr>
  </w:style>
  <w:style w:type="paragraph" w:styleId="Heading5">
    <w:name w:val="heading 5"/>
    <w:basedOn w:val="Normal"/>
    <w:next w:val="Normal"/>
    <w:qFormat/>
    <w:pPr>
      <w:keepNext/>
      <w:jc w:val="center"/>
      <w:outlineLvl w:val="4"/>
    </w:pPr>
    <w:rPr>
      <w:rFonts w:ascii="Garamond" w:hAnsi="Garamond"/>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customStyle="1" w:styleId="Level2">
    <w:name w:val="Level 2"/>
    <w:basedOn w:val="Normal"/>
    <w:pPr>
      <w:numPr>
        <w:ilvl w:val="1"/>
        <w:numId w:val="1"/>
      </w:numPr>
      <w:ind w:left="1440" w:hanging="720"/>
      <w:outlineLvl w:val="1"/>
    </w:pPr>
  </w:style>
  <w:style w:type="character" w:customStyle="1" w:styleId="QuickFormat1">
    <w:name w:val="QuickFormat1"/>
    <w:rPr>
      <w:rFonts w:ascii="Times New Roman" w:hAnsi="Times New Roman"/>
      <w:b/>
      <w:color w:val="000000"/>
      <w:sz w:val="24"/>
    </w:rPr>
  </w:style>
  <w:style w:type="character" w:customStyle="1" w:styleId="Hypertext">
    <w:name w:val="Hypertex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z w:val="30"/>
    </w:rPr>
  </w:style>
  <w:style w:type="paragraph" w:styleId="BodyTextIndent">
    <w:name w:val="Body Text Indent"/>
    <w:basedOn w:val="Normal"/>
    <w:pPr>
      <w:widowControl/>
      <w:tabs>
        <w:tab w:val="left" w:pos="720"/>
        <w:tab w:val="left" w:pos="1440"/>
        <w:tab w:val="right" w:leader="dot" w:pos="9360"/>
      </w:tabs>
      <w:ind w:left="1440" w:hanging="1440"/>
    </w:pPr>
    <w:rPr>
      <w:b/>
    </w:rPr>
  </w:style>
  <w:style w:type="paragraph" w:styleId="BodyText">
    <w:name w:val="Body Text"/>
    <w:basedOn w:val="Normal"/>
    <w:pPr>
      <w:widowControl/>
      <w:tabs>
        <w:tab w:val="left" w:pos="720"/>
        <w:tab w:val="left" w:pos="1440"/>
        <w:tab w:val="right" w:leader="dot" w:pos="9360"/>
      </w:tabs>
    </w:pPr>
    <w:rPr>
      <w:b/>
      <w:bCs/>
    </w:rPr>
  </w:style>
  <w:style w:type="character" w:styleId="Hyperlink">
    <w:name w:val="Hyperlink"/>
    <w:rsid w:val="000647B5"/>
    <w:rPr>
      <w:color w:val="0000FF"/>
      <w:u w:val="single"/>
    </w:rPr>
  </w:style>
  <w:style w:type="character" w:styleId="FollowedHyperlink">
    <w:name w:val="FollowedHyperlink"/>
    <w:rsid w:val="000647B5"/>
    <w:rPr>
      <w:color w:val="800080"/>
      <w:u w:val="single"/>
    </w:rPr>
  </w:style>
  <w:style w:type="paragraph" w:styleId="BalloonText">
    <w:name w:val="Balloon Text"/>
    <w:basedOn w:val="Normal"/>
    <w:semiHidden/>
    <w:rsid w:val="00EE5E99"/>
    <w:rPr>
      <w:rFonts w:ascii="Tahoma" w:hAnsi="Tahoma" w:cs="Tahoma"/>
      <w:sz w:val="16"/>
      <w:szCs w:val="16"/>
    </w:rPr>
  </w:style>
  <w:style w:type="paragraph" w:styleId="BodyTextIndent3">
    <w:name w:val="Body Text Indent 3"/>
    <w:basedOn w:val="Normal"/>
    <w:rsid w:val="00017634"/>
    <w:pPr>
      <w:spacing w:after="120"/>
      <w:ind w:left="360"/>
    </w:pPr>
    <w:rPr>
      <w:sz w:val="16"/>
      <w:szCs w:val="16"/>
    </w:rPr>
  </w:style>
  <w:style w:type="paragraph" w:styleId="FootnoteText">
    <w:name w:val="footnote text"/>
    <w:basedOn w:val="Normal"/>
    <w:semiHidden/>
    <w:rsid w:val="00017634"/>
    <w:pPr>
      <w:widowControl/>
    </w:pPr>
    <w:rPr>
      <w:snapToGrid/>
      <w:sz w:val="20"/>
    </w:rPr>
  </w:style>
  <w:style w:type="character" w:styleId="CommentReference">
    <w:name w:val="annotation reference"/>
    <w:rsid w:val="00EA3012"/>
    <w:rPr>
      <w:sz w:val="16"/>
      <w:szCs w:val="16"/>
    </w:rPr>
  </w:style>
  <w:style w:type="paragraph" w:styleId="CommentText">
    <w:name w:val="annotation text"/>
    <w:basedOn w:val="Normal"/>
    <w:link w:val="CommentTextChar"/>
    <w:rsid w:val="00EA3012"/>
    <w:rPr>
      <w:sz w:val="20"/>
    </w:rPr>
  </w:style>
  <w:style w:type="character" w:customStyle="1" w:styleId="CommentTextChar">
    <w:name w:val="Comment Text Char"/>
    <w:link w:val="CommentText"/>
    <w:rsid w:val="00EA3012"/>
    <w:rPr>
      <w:snapToGrid w:val="0"/>
    </w:rPr>
  </w:style>
  <w:style w:type="paragraph" w:styleId="CommentSubject">
    <w:name w:val="annotation subject"/>
    <w:basedOn w:val="CommentText"/>
    <w:next w:val="CommentText"/>
    <w:link w:val="CommentSubjectChar"/>
    <w:rsid w:val="00EA3012"/>
    <w:rPr>
      <w:b/>
      <w:bCs/>
    </w:rPr>
  </w:style>
  <w:style w:type="character" w:customStyle="1" w:styleId="CommentSubjectChar">
    <w:name w:val="Comment Subject Char"/>
    <w:link w:val="CommentSubject"/>
    <w:rsid w:val="00EA3012"/>
    <w:rPr>
      <w:b/>
      <w:bCs/>
      <w:snapToGrid w:val="0"/>
    </w:rPr>
  </w:style>
  <w:style w:type="paragraph" w:customStyle="1" w:styleId="Default">
    <w:name w:val="Default"/>
    <w:rsid w:val="00B16FC1"/>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7F39BC"/>
    <w:pPr>
      <w:widowControl/>
    </w:pPr>
    <w:rPr>
      <w:rFonts w:ascii="Calibri" w:eastAsia="Calibri" w:hAnsi="Calibri"/>
      <w:snapToGrid/>
      <w:color w:val="000000"/>
      <w:sz w:val="22"/>
      <w:szCs w:val="21"/>
    </w:rPr>
  </w:style>
  <w:style w:type="character" w:customStyle="1" w:styleId="PlainTextChar">
    <w:name w:val="Plain Text Char"/>
    <w:link w:val="PlainText"/>
    <w:uiPriority w:val="99"/>
    <w:rsid w:val="007F39BC"/>
    <w:rPr>
      <w:rFonts w:ascii="Calibri" w:eastAsia="Calibri" w:hAnsi="Calibri"/>
      <w:color w:val="000000"/>
      <w:sz w:val="22"/>
      <w:szCs w:val="21"/>
    </w:rPr>
  </w:style>
  <w:style w:type="paragraph" w:styleId="Revision">
    <w:name w:val="Revision"/>
    <w:hidden/>
    <w:uiPriority w:val="99"/>
    <w:semiHidden/>
    <w:rsid w:val="00117780"/>
    <w:rPr>
      <w:snapToGrid w:val="0"/>
      <w:sz w:val="24"/>
    </w:rPr>
  </w:style>
  <w:style w:type="table" w:styleId="TableGrid">
    <w:name w:val="Table Grid"/>
    <w:basedOn w:val="TableNormal"/>
    <w:uiPriority w:val="59"/>
    <w:rsid w:val="009F68C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4E3E23"/>
    <w:pPr>
      <w:spacing w:after="120" w:line="480" w:lineRule="auto"/>
      <w:ind w:left="360"/>
    </w:pPr>
  </w:style>
  <w:style w:type="character" w:customStyle="1" w:styleId="BodyTextIndent2Char">
    <w:name w:val="Body Text Indent 2 Char"/>
    <w:link w:val="BodyTextIndent2"/>
    <w:rsid w:val="004E3E23"/>
    <w:rPr>
      <w:snapToGrid w:val="0"/>
      <w:sz w:val="24"/>
    </w:rPr>
  </w:style>
  <w:style w:type="character" w:styleId="LineNumber">
    <w:name w:val="line number"/>
    <w:basedOn w:val="DefaultParagraphFont"/>
    <w:rsid w:val="009E195C"/>
  </w:style>
  <w:style w:type="table" w:styleId="TableColorful3">
    <w:name w:val="Table Colorful 3"/>
    <w:basedOn w:val="TableNormal"/>
    <w:rsid w:val="005A0EEC"/>
    <w:pPr>
      <w:widowControl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stParagraph">
    <w:name w:val="List Paragraph"/>
    <w:basedOn w:val="Normal"/>
    <w:uiPriority w:val="34"/>
    <w:qFormat/>
    <w:rsid w:val="00E01B06"/>
    <w:pPr>
      <w:ind w:left="720"/>
      <w:contextualSpacing/>
    </w:pPr>
  </w:style>
  <w:style w:type="character" w:styleId="Strong">
    <w:name w:val="Strong"/>
    <w:uiPriority w:val="22"/>
    <w:qFormat/>
    <w:rsid w:val="00573F64"/>
    <w:rPr>
      <w:b/>
      <w:bCs/>
    </w:rPr>
  </w:style>
  <w:style w:type="paragraph" w:styleId="NormalWeb">
    <w:name w:val="Normal (Web)"/>
    <w:basedOn w:val="Normal"/>
    <w:uiPriority w:val="99"/>
    <w:unhideWhenUsed/>
    <w:rsid w:val="00573F64"/>
    <w:pPr>
      <w:widowControl/>
      <w:spacing w:after="185"/>
    </w:pPr>
    <w:rPr>
      <w:snapToGrid/>
      <w:szCs w:val="24"/>
    </w:rPr>
  </w:style>
  <w:style w:type="paragraph" w:styleId="BodyText3">
    <w:name w:val="Body Text 3"/>
    <w:basedOn w:val="Normal"/>
    <w:link w:val="BodyText3Char"/>
    <w:semiHidden/>
    <w:unhideWhenUsed/>
    <w:rsid w:val="001C7DE2"/>
    <w:pPr>
      <w:spacing w:after="120"/>
    </w:pPr>
    <w:rPr>
      <w:sz w:val="16"/>
      <w:szCs w:val="16"/>
    </w:rPr>
  </w:style>
  <w:style w:type="character" w:customStyle="1" w:styleId="BodyText3Char">
    <w:name w:val="Body Text 3 Char"/>
    <w:basedOn w:val="DefaultParagraphFont"/>
    <w:link w:val="BodyText3"/>
    <w:semiHidden/>
    <w:rsid w:val="001C7DE2"/>
    <w:rPr>
      <w:snapToGrid w:val="0"/>
      <w:sz w:val="16"/>
      <w:szCs w:val="16"/>
    </w:rPr>
  </w:style>
  <w:style w:type="paragraph" w:styleId="NoSpacing">
    <w:name w:val="No Spacing"/>
    <w:link w:val="NoSpacingChar"/>
    <w:uiPriority w:val="1"/>
    <w:qFormat/>
    <w:rsid w:val="00873E5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3E59"/>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1C7"/>
    <w:pPr>
      <w:widowControl w:val="0"/>
    </w:pPr>
    <w:rPr>
      <w:snapToGrid w:val="0"/>
      <w:sz w:val="24"/>
    </w:rPr>
  </w:style>
  <w:style w:type="paragraph" w:styleId="Heading1">
    <w:name w:val="heading 1"/>
    <w:basedOn w:val="Normal"/>
    <w:next w:val="Normal"/>
    <w:qFormat/>
    <w:pPr>
      <w:keepNext/>
      <w:jc w:val="center"/>
      <w:outlineLvl w:val="0"/>
    </w:pPr>
    <w:rPr>
      <w:rFonts w:ascii="CG Times" w:hAnsi="CG Times"/>
      <w:b/>
      <w:bCs/>
      <w:szCs w:val="24"/>
    </w:rPr>
  </w:style>
  <w:style w:type="paragraph" w:styleId="Heading2">
    <w:name w:val="heading 2"/>
    <w:basedOn w:val="Normal"/>
    <w:next w:val="Normal"/>
    <w:qFormat/>
    <w:pPr>
      <w:keepNext/>
      <w:widowControl/>
      <w:tabs>
        <w:tab w:val="left" w:pos="720"/>
        <w:tab w:val="left" w:pos="1440"/>
        <w:tab w:val="right" w:leader="dot" w:pos="9360"/>
      </w:tabs>
      <w:outlineLvl w:val="1"/>
    </w:pPr>
    <w:rPr>
      <w:b/>
      <w:bCs/>
    </w:rPr>
  </w:style>
  <w:style w:type="paragraph" w:styleId="Heading3">
    <w:name w:val="heading 3"/>
    <w:basedOn w:val="Normal"/>
    <w:next w:val="Normal"/>
    <w:qFormat/>
    <w:pPr>
      <w:keepNext/>
      <w:widowControl/>
      <w:numPr>
        <w:numId w:val="3"/>
      </w:numPr>
      <w:tabs>
        <w:tab w:val="left" w:pos="720"/>
        <w:tab w:val="left" w:pos="1440"/>
        <w:tab w:val="right" w:leader="dot" w:pos="9360"/>
      </w:tabs>
      <w:ind w:hanging="1080"/>
      <w:outlineLvl w:val="2"/>
    </w:pPr>
    <w:rPr>
      <w:b/>
    </w:rPr>
  </w:style>
  <w:style w:type="paragraph" w:styleId="Heading4">
    <w:name w:val="heading 4"/>
    <w:basedOn w:val="Normal"/>
    <w:next w:val="Normal"/>
    <w:qFormat/>
    <w:pPr>
      <w:keepNext/>
      <w:jc w:val="center"/>
      <w:outlineLvl w:val="3"/>
    </w:pPr>
    <w:rPr>
      <w:rFonts w:ascii="Garamond" w:hAnsi="Garamond"/>
      <w:b/>
      <w:sz w:val="72"/>
    </w:rPr>
  </w:style>
  <w:style w:type="paragraph" w:styleId="Heading5">
    <w:name w:val="heading 5"/>
    <w:basedOn w:val="Normal"/>
    <w:next w:val="Normal"/>
    <w:qFormat/>
    <w:pPr>
      <w:keepNext/>
      <w:jc w:val="center"/>
      <w:outlineLvl w:val="4"/>
    </w:pPr>
    <w:rPr>
      <w:rFonts w:ascii="Garamond" w:hAnsi="Garamond"/>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customStyle="1" w:styleId="Level2">
    <w:name w:val="Level 2"/>
    <w:basedOn w:val="Normal"/>
    <w:pPr>
      <w:numPr>
        <w:ilvl w:val="1"/>
        <w:numId w:val="1"/>
      </w:numPr>
      <w:ind w:left="1440" w:hanging="720"/>
      <w:outlineLvl w:val="1"/>
    </w:pPr>
  </w:style>
  <w:style w:type="character" w:customStyle="1" w:styleId="QuickFormat1">
    <w:name w:val="QuickFormat1"/>
    <w:rPr>
      <w:rFonts w:ascii="Times New Roman" w:hAnsi="Times New Roman"/>
      <w:b/>
      <w:color w:val="000000"/>
      <w:sz w:val="24"/>
    </w:rPr>
  </w:style>
  <w:style w:type="character" w:customStyle="1" w:styleId="Hypertext">
    <w:name w:val="Hypertex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z w:val="30"/>
    </w:rPr>
  </w:style>
  <w:style w:type="paragraph" w:styleId="BodyTextIndent">
    <w:name w:val="Body Text Indent"/>
    <w:basedOn w:val="Normal"/>
    <w:pPr>
      <w:widowControl/>
      <w:tabs>
        <w:tab w:val="left" w:pos="720"/>
        <w:tab w:val="left" w:pos="1440"/>
        <w:tab w:val="right" w:leader="dot" w:pos="9360"/>
      </w:tabs>
      <w:ind w:left="1440" w:hanging="1440"/>
    </w:pPr>
    <w:rPr>
      <w:b/>
    </w:rPr>
  </w:style>
  <w:style w:type="paragraph" w:styleId="BodyText">
    <w:name w:val="Body Text"/>
    <w:basedOn w:val="Normal"/>
    <w:pPr>
      <w:widowControl/>
      <w:tabs>
        <w:tab w:val="left" w:pos="720"/>
        <w:tab w:val="left" w:pos="1440"/>
        <w:tab w:val="right" w:leader="dot" w:pos="9360"/>
      </w:tabs>
    </w:pPr>
    <w:rPr>
      <w:b/>
      <w:bCs/>
    </w:rPr>
  </w:style>
  <w:style w:type="character" w:styleId="Hyperlink">
    <w:name w:val="Hyperlink"/>
    <w:rsid w:val="000647B5"/>
    <w:rPr>
      <w:color w:val="0000FF"/>
      <w:u w:val="single"/>
    </w:rPr>
  </w:style>
  <w:style w:type="character" w:styleId="FollowedHyperlink">
    <w:name w:val="FollowedHyperlink"/>
    <w:rsid w:val="000647B5"/>
    <w:rPr>
      <w:color w:val="800080"/>
      <w:u w:val="single"/>
    </w:rPr>
  </w:style>
  <w:style w:type="paragraph" w:styleId="BalloonText">
    <w:name w:val="Balloon Text"/>
    <w:basedOn w:val="Normal"/>
    <w:semiHidden/>
    <w:rsid w:val="00EE5E99"/>
    <w:rPr>
      <w:rFonts w:ascii="Tahoma" w:hAnsi="Tahoma" w:cs="Tahoma"/>
      <w:sz w:val="16"/>
      <w:szCs w:val="16"/>
    </w:rPr>
  </w:style>
  <w:style w:type="paragraph" w:styleId="BodyTextIndent3">
    <w:name w:val="Body Text Indent 3"/>
    <w:basedOn w:val="Normal"/>
    <w:rsid w:val="00017634"/>
    <w:pPr>
      <w:spacing w:after="120"/>
      <w:ind w:left="360"/>
    </w:pPr>
    <w:rPr>
      <w:sz w:val="16"/>
      <w:szCs w:val="16"/>
    </w:rPr>
  </w:style>
  <w:style w:type="paragraph" w:styleId="FootnoteText">
    <w:name w:val="footnote text"/>
    <w:basedOn w:val="Normal"/>
    <w:semiHidden/>
    <w:rsid w:val="00017634"/>
    <w:pPr>
      <w:widowControl/>
    </w:pPr>
    <w:rPr>
      <w:snapToGrid/>
      <w:sz w:val="20"/>
    </w:rPr>
  </w:style>
  <w:style w:type="character" w:styleId="CommentReference">
    <w:name w:val="annotation reference"/>
    <w:rsid w:val="00EA3012"/>
    <w:rPr>
      <w:sz w:val="16"/>
      <w:szCs w:val="16"/>
    </w:rPr>
  </w:style>
  <w:style w:type="paragraph" w:styleId="CommentText">
    <w:name w:val="annotation text"/>
    <w:basedOn w:val="Normal"/>
    <w:link w:val="CommentTextChar"/>
    <w:rsid w:val="00EA3012"/>
    <w:rPr>
      <w:sz w:val="20"/>
    </w:rPr>
  </w:style>
  <w:style w:type="character" w:customStyle="1" w:styleId="CommentTextChar">
    <w:name w:val="Comment Text Char"/>
    <w:link w:val="CommentText"/>
    <w:rsid w:val="00EA3012"/>
    <w:rPr>
      <w:snapToGrid w:val="0"/>
    </w:rPr>
  </w:style>
  <w:style w:type="paragraph" w:styleId="CommentSubject">
    <w:name w:val="annotation subject"/>
    <w:basedOn w:val="CommentText"/>
    <w:next w:val="CommentText"/>
    <w:link w:val="CommentSubjectChar"/>
    <w:rsid w:val="00EA3012"/>
    <w:rPr>
      <w:b/>
      <w:bCs/>
    </w:rPr>
  </w:style>
  <w:style w:type="character" w:customStyle="1" w:styleId="CommentSubjectChar">
    <w:name w:val="Comment Subject Char"/>
    <w:link w:val="CommentSubject"/>
    <w:rsid w:val="00EA3012"/>
    <w:rPr>
      <w:b/>
      <w:bCs/>
      <w:snapToGrid w:val="0"/>
    </w:rPr>
  </w:style>
  <w:style w:type="paragraph" w:customStyle="1" w:styleId="Default">
    <w:name w:val="Default"/>
    <w:rsid w:val="00B16FC1"/>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7F39BC"/>
    <w:pPr>
      <w:widowControl/>
    </w:pPr>
    <w:rPr>
      <w:rFonts w:ascii="Calibri" w:eastAsia="Calibri" w:hAnsi="Calibri"/>
      <w:snapToGrid/>
      <w:color w:val="000000"/>
      <w:sz w:val="22"/>
      <w:szCs w:val="21"/>
    </w:rPr>
  </w:style>
  <w:style w:type="character" w:customStyle="1" w:styleId="PlainTextChar">
    <w:name w:val="Plain Text Char"/>
    <w:link w:val="PlainText"/>
    <w:uiPriority w:val="99"/>
    <w:rsid w:val="007F39BC"/>
    <w:rPr>
      <w:rFonts w:ascii="Calibri" w:eastAsia="Calibri" w:hAnsi="Calibri"/>
      <w:color w:val="000000"/>
      <w:sz w:val="22"/>
      <w:szCs w:val="21"/>
    </w:rPr>
  </w:style>
  <w:style w:type="paragraph" w:styleId="Revision">
    <w:name w:val="Revision"/>
    <w:hidden/>
    <w:uiPriority w:val="99"/>
    <w:semiHidden/>
    <w:rsid w:val="00117780"/>
    <w:rPr>
      <w:snapToGrid w:val="0"/>
      <w:sz w:val="24"/>
    </w:rPr>
  </w:style>
  <w:style w:type="table" w:styleId="TableGrid">
    <w:name w:val="Table Grid"/>
    <w:basedOn w:val="TableNormal"/>
    <w:uiPriority w:val="59"/>
    <w:rsid w:val="009F68C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4E3E23"/>
    <w:pPr>
      <w:spacing w:after="120" w:line="480" w:lineRule="auto"/>
      <w:ind w:left="360"/>
    </w:pPr>
  </w:style>
  <w:style w:type="character" w:customStyle="1" w:styleId="BodyTextIndent2Char">
    <w:name w:val="Body Text Indent 2 Char"/>
    <w:link w:val="BodyTextIndent2"/>
    <w:rsid w:val="004E3E23"/>
    <w:rPr>
      <w:snapToGrid w:val="0"/>
      <w:sz w:val="24"/>
    </w:rPr>
  </w:style>
  <w:style w:type="character" w:styleId="LineNumber">
    <w:name w:val="line number"/>
    <w:basedOn w:val="DefaultParagraphFont"/>
    <w:rsid w:val="009E195C"/>
  </w:style>
  <w:style w:type="table" w:styleId="TableColorful3">
    <w:name w:val="Table Colorful 3"/>
    <w:basedOn w:val="TableNormal"/>
    <w:rsid w:val="005A0EEC"/>
    <w:pPr>
      <w:widowControl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stParagraph">
    <w:name w:val="List Paragraph"/>
    <w:basedOn w:val="Normal"/>
    <w:uiPriority w:val="34"/>
    <w:qFormat/>
    <w:rsid w:val="00E01B06"/>
    <w:pPr>
      <w:ind w:left="720"/>
      <w:contextualSpacing/>
    </w:pPr>
  </w:style>
  <w:style w:type="character" w:styleId="Strong">
    <w:name w:val="Strong"/>
    <w:uiPriority w:val="22"/>
    <w:qFormat/>
    <w:rsid w:val="00573F64"/>
    <w:rPr>
      <w:b/>
      <w:bCs/>
    </w:rPr>
  </w:style>
  <w:style w:type="paragraph" w:styleId="NormalWeb">
    <w:name w:val="Normal (Web)"/>
    <w:basedOn w:val="Normal"/>
    <w:uiPriority w:val="99"/>
    <w:unhideWhenUsed/>
    <w:rsid w:val="00573F64"/>
    <w:pPr>
      <w:widowControl/>
      <w:spacing w:after="185"/>
    </w:pPr>
    <w:rPr>
      <w:snapToGrid/>
      <w:szCs w:val="24"/>
    </w:rPr>
  </w:style>
  <w:style w:type="paragraph" w:styleId="BodyText3">
    <w:name w:val="Body Text 3"/>
    <w:basedOn w:val="Normal"/>
    <w:link w:val="BodyText3Char"/>
    <w:semiHidden/>
    <w:unhideWhenUsed/>
    <w:rsid w:val="001C7DE2"/>
    <w:pPr>
      <w:spacing w:after="120"/>
    </w:pPr>
    <w:rPr>
      <w:sz w:val="16"/>
      <w:szCs w:val="16"/>
    </w:rPr>
  </w:style>
  <w:style w:type="character" w:customStyle="1" w:styleId="BodyText3Char">
    <w:name w:val="Body Text 3 Char"/>
    <w:basedOn w:val="DefaultParagraphFont"/>
    <w:link w:val="BodyText3"/>
    <w:semiHidden/>
    <w:rsid w:val="001C7DE2"/>
    <w:rPr>
      <w:snapToGrid w:val="0"/>
      <w:sz w:val="16"/>
      <w:szCs w:val="16"/>
    </w:rPr>
  </w:style>
  <w:style w:type="paragraph" w:styleId="NoSpacing">
    <w:name w:val="No Spacing"/>
    <w:link w:val="NoSpacingChar"/>
    <w:uiPriority w:val="1"/>
    <w:qFormat/>
    <w:rsid w:val="00873E5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3E5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194016">
      <w:bodyDiv w:val="1"/>
      <w:marLeft w:val="0"/>
      <w:marRight w:val="0"/>
      <w:marTop w:val="0"/>
      <w:marBottom w:val="0"/>
      <w:divBdr>
        <w:top w:val="none" w:sz="0" w:space="0" w:color="auto"/>
        <w:left w:val="none" w:sz="0" w:space="0" w:color="auto"/>
        <w:bottom w:val="none" w:sz="0" w:space="0" w:color="auto"/>
        <w:right w:val="none" w:sz="0" w:space="0" w:color="auto"/>
      </w:divBdr>
      <w:divsChild>
        <w:div w:id="232812139">
          <w:marLeft w:val="0"/>
          <w:marRight w:val="0"/>
          <w:marTop w:val="0"/>
          <w:marBottom w:val="0"/>
          <w:divBdr>
            <w:top w:val="none" w:sz="0" w:space="0" w:color="auto"/>
            <w:left w:val="none" w:sz="0" w:space="0" w:color="auto"/>
            <w:bottom w:val="none" w:sz="0" w:space="0" w:color="auto"/>
            <w:right w:val="none" w:sz="0" w:space="0" w:color="auto"/>
          </w:divBdr>
        </w:div>
        <w:div w:id="403570789">
          <w:marLeft w:val="0"/>
          <w:marRight w:val="0"/>
          <w:marTop w:val="0"/>
          <w:marBottom w:val="0"/>
          <w:divBdr>
            <w:top w:val="none" w:sz="0" w:space="0" w:color="auto"/>
            <w:left w:val="none" w:sz="0" w:space="0" w:color="auto"/>
            <w:bottom w:val="none" w:sz="0" w:space="0" w:color="auto"/>
            <w:right w:val="none" w:sz="0" w:space="0" w:color="auto"/>
          </w:divBdr>
        </w:div>
        <w:div w:id="536822352">
          <w:marLeft w:val="0"/>
          <w:marRight w:val="0"/>
          <w:marTop w:val="0"/>
          <w:marBottom w:val="0"/>
          <w:divBdr>
            <w:top w:val="none" w:sz="0" w:space="0" w:color="auto"/>
            <w:left w:val="none" w:sz="0" w:space="0" w:color="auto"/>
            <w:bottom w:val="none" w:sz="0" w:space="0" w:color="auto"/>
            <w:right w:val="none" w:sz="0" w:space="0" w:color="auto"/>
          </w:divBdr>
        </w:div>
      </w:divsChild>
    </w:div>
    <w:div w:id="93829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nola.gov/community-development/" TargetMode="External"/><Relationship Id="rId26" Type="http://schemas.openxmlformats.org/officeDocument/2006/relationships/hyperlink" Target="mailto:bgaines@unitygno.org" TargetMode="External"/><Relationship Id="rId39" Type="http://schemas.openxmlformats.org/officeDocument/2006/relationships/hyperlink" Target="http://www.google.com" TargetMode="External"/><Relationship Id="rId3" Type="http://schemas.openxmlformats.org/officeDocument/2006/relationships/customXml" Target="../customXml/item3.xml"/><Relationship Id="rId21" Type="http://schemas.openxmlformats.org/officeDocument/2006/relationships/hyperlink" Target="https://www.onecpd.info/resources/documents/CoCProgramInterimRule_FormattedVersion.pdf" TargetMode="External"/><Relationship Id="rId34" Type="http://schemas.openxmlformats.org/officeDocument/2006/relationships/hyperlink" Target="mailto:supplierdiversity@nola.gov" TargetMode="External"/><Relationship Id="rId42"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http://www.nola.gov/noich" TargetMode="External"/><Relationship Id="rId33" Type="http://schemas.openxmlformats.org/officeDocument/2006/relationships/hyperlink" Target="https://www.onecpd.info/resources/documents/EqualAccess_FinalRule_2.3.12.pdf" TargetMode="External"/><Relationship Id="rId38" Type="http://schemas.openxmlformats.org/officeDocument/2006/relationships/hyperlink" Target="http://www.gnocdc.org"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hudhre.gov" TargetMode="External"/><Relationship Id="rId29" Type="http://schemas.openxmlformats.org/officeDocument/2006/relationships/hyperlink" Target="http://www.nola.gov/community-development/" TargetMode="External"/><Relationship Id="rId41" Type="http://schemas.openxmlformats.org/officeDocument/2006/relationships/hyperlink" Target="http://www.vcn.bc.ca/citizens-handbook/compareparticipat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unityforthehomeless.org" TargetMode="External"/><Relationship Id="rId32" Type="http://schemas.openxmlformats.org/officeDocument/2006/relationships/hyperlink" Target="https://nola.gov/community-development/documents/2016-updated-afh-plan-090516/afh-plan-090516-final/" TargetMode="External"/><Relationship Id="rId37" Type="http://schemas.openxmlformats.org/officeDocument/2006/relationships/hyperlink" Target="http://www.google.com" TargetMode="External"/><Relationship Id="rId40" Type="http://schemas.openxmlformats.org/officeDocument/2006/relationships/hyperlink" Target="http://www.vialink.org" TargetMode="External"/><Relationship Id="rId5" Type="http://schemas.openxmlformats.org/officeDocument/2006/relationships/numbering" Target="numbering.xml"/><Relationship Id="rId15" Type="http://schemas.microsoft.com/office/2007/relationships/hdphoto" Target="media/hdphoto1.wdp"/><Relationship Id="rId23" Type="http://schemas.openxmlformats.org/officeDocument/2006/relationships/hyperlink" Target="http://www.nola.gov/noich" TargetMode="External"/><Relationship Id="rId28" Type="http://schemas.openxmlformats.org/officeDocument/2006/relationships/hyperlink" Target="https://www.onecpd.info/resources/documents/HEARTH_ESGInterimRule&amp;ConPlanConformingAmendments.pdf"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mcsanchez@nola.gov" TargetMode="External"/><Relationship Id="rId31" Type="http://schemas.openxmlformats.org/officeDocument/2006/relationships/hyperlink" Target="http://www.nola.gov/city-planning/neighborhood-participation-progra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unityforthehomeless.org" TargetMode="External"/><Relationship Id="rId27" Type="http://schemas.openxmlformats.org/officeDocument/2006/relationships/hyperlink" Target="mailto:vcoffin@unitygno.org" TargetMode="External"/><Relationship Id="rId30" Type="http://schemas.openxmlformats.org/officeDocument/2006/relationships/hyperlink" Target="https://www.nola.gov/getattachment/Economic-Development/Workforce-Development/Job1/Workforce-Investment-Plan/Local-Plan-(PY-12-Five-Year-Plan)-Final-(2).pdf/" TargetMode="External"/><Relationship Id="rId35" Type="http://schemas.openxmlformats.org/officeDocument/2006/relationships/footer" Target="footer1.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5499BF-D5BB-4E18-A938-884897903436}">
  <we:reference id="wa103136166" version="1.2.0.1"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E1A54489EABE4D97E2078CD8599A97" ma:contentTypeVersion="11" ma:contentTypeDescription="Create a new document." ma:contentTypeScope="" ma:versionID="0c3346132d5a585a5aac0ee3b35a1c30">
  <xsd:schema xmlns:xsd="http://www.w3.org/2001/XMLSchema" xmlns:xs="http://www.w3.org/2001/XMLSchema" xmlns:p="http://schemas.microsoft.com/office/2006/metadata/properties" xmlns:ns3="173ac9d5-2772-4654-996d-f13a7aef5cce" xmlns:ns4="8216487a-2474-477f-9b48-1b0274f58992" targetNamespace="http://schemas.microsoft.com/office/2006/metadata/properties" ma:root="true" ma:fieldsID="5833e01f0f5266960accc838a99ff8a0" ns3:_="" ns4:_="">
    <xsd:import namespace="173ac9d5-2772-4654-996d-f13a7aef5cce"/>
    <xsd:import namespace="8216487a-2474-477f-9b48-1b0274f589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ac9d5-2772-4654-996d-f13a7aef5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16487a-2474-477f-9b48-1b0274f589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94826-D329-4191-975B-5064CAE8C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ac9d5-2772-4654-996d-f13a7aef5cce"/>
    <ds:schemaRef ds:uri="8216487a-2474-477f-9b48-1b0274f58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A9A60A-43D1-40BB-A61F-26A13E278A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5CC44C-BA9E-475E-8F82-FA0EFA09EB7D}">
  <ds:schemaRefs>
    <ds:schemaRef ds:uri="http://schemas.microsoft.com/sharepoint/v3/contenttype/forms"/>
  </ds:schemaRefs>
</ds:datastoreItem>
</file>

<file path=customXml/itemProps4.xml><?xml version="1.0" encoding="utf-8"?>
<ds:datastoreItem xmlns:ds="http://schemas.openxmlformats.org/officeDocument/2006/customXml" ds:itemID="{A68BD667-BD31-40A5-9CD3-467CD04D7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13373</Words>
  <Characters>76229</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NOTICE</vt:lpstr>
    </vt:vector>
  </TitlesOfParts>
  <Company>City of New Orleans</Company>
  <LinksUpToDate>false</LinksUpToDate>
  <CharactersWithSpaces>89424</CharactersWithSpaces>
  <SharedDoc>false</SharedDoc>
  <HLinks>
    <vt:vector size="84" baseType="variant">
      <vt:variant>
        <vt:i4>7078009</vt:i4>
      </vt:variant>
      <vt:variant>
        <vt:i4>33</vt:i4>
      </vt:variant>
      <vt:variant>
        <vt:i4>0</vt:i4>
      </vt:variant>
      <vt:variant>
        <vt:i4>5</vt:i4>
      </vt:variant>
      <vt:variant>
        <vt:lpwstr>http://www.vcn.bc.ca/citizens-handbook/compareparticipation.pdf</vt:lpwstr>
      </vt:variant>
      <vt:variant>
        <vt:lpwstr/>
      </vt:variant>
      <vt:variant>
        <vt:i4>3539047</vt:i4>
      </vt:variant>
      <vt:variant>
        <vt:i4>30</vt:i4>
      </vt:variant>
      <vt:variant>
        <vt:i4>0</vt:i4>
      </vt:variant>
      <vt:variant>
        <vt:i4>5</vt:i4>
      </vt:variant>
      <vt:variant>
        <vt:lpwstr>http://www.vialink.org/</vt:lpwstr>
      </vt:variant>
      <vt:variant>
        <vt:lpwstr/>
      </vt:variant>
      <vt:variant>
        <vt:i4>2162739</vt:i4>
      </vt:variant>
      <vt:variant>
        <vt:i4>27</vt:i4>
      </vt:variant>
      <vt:variant>
        <vt:i4>0</vt:i4>
      </vt:variant>
      <vt:variant>
        <vt:i4>5</vt:i4>
      </vt:variant>
      <vt:variant>
        <vt:lpwstr>http://www.google.com/</vt:lpwstr>
      </vt:variant>
      <vt:variant>
        <vt:lpwstr/>
      </vt:variant>
      <vt:variant>
        <vt:i4>3407926</vt:i4>
      </vt:variant>
      <vt:variant>
        <vt:i4>24</vt:i4>
      </vt:variant>
      <vt:variant>
        <vt:i4>0</vt:i4>
      </vt:variant>
      <vt:variant>
        <vt:i4>5</vt:i4>
      </vt:variant>
      <vt:variant>
        <vt:lpwstr>http://www.gnocdc.org/</vt:lpwstr>
      </vt:variant>
      <vt:variant>
        <vt:lpwstr/>
      </vt:variant>
      <vt:variant>
        <vt:i4>2162739</vt:i4>
      </vt:variant>
      <vt:variant>
        <vt:i4>21</vt:i4>
      </vt:variant>
      <vt:variant>
        <vt:i4>0</vt:i4>
      </vt:variant>
      <vt:variant>
        <vt:i4>5</vt:i4>
      </vt:variant>
      <vt:variant>
        <vt:lpwstr>http://www.google.com/</vt:lpwstr>
      </vt:variant>
      <vt:variant>
        <vt:lpwstr/>
      </vt:variant>
      <vt:variant>
        <vt:i4>4456449</vt:i4>
      </vt:variant>
      <vt:variant>
        <vt:i4>18</vt:i4>
      </vt:variant>
      <vt:variant>
        <vt:i4>0</vt:i4>
      </vt:variant>
      <vt:variant>
        <vt:i4>5</vt:i4>
      </vt:variant>
      <vt:variant>
        <vt:lpwstr>https://www.onecpd.info/resources/documents/EqualAccess_FinalRule_2.3.12.pdf</vt:lpwstr>
      </vt:variant>
      <vt:variant>
        <vt:lpwstr/>
      </vt:variant>
      <vt:variant>
        <vt:i4>4653135</vt:i4>
      </vt:variant>
      <vt:variant>
        <vt:i4>15</vt:i4>
      </vt:variant>
      <vt:variant>
        <vt:i4>0</vt:i4>
      </vt:variant>
      <vt:variant>
        <vt:i4>5</vt:i4>
      </vt:variant>
      <vt:variant>
        <vt:lpwstr>http://www.nola.gov/</vt:lpwstr>
      </vt:variant>
      <vt:variant>
        <vt:lpwstr/>
      </vt:variant>
      <vt:variant>
        <vt:i4>4653135</vt:i4>
      </vt:variant>
      <vt:variant>
        <vt:i4>12</vt:i4>
      </vt:variant>
      <vt:variant>
        <vt:i4>0</vt:i4>
      </vt:variant>
      <vt:variant>
        <vt:i4>5</vt:i4>
      </vt:variant>
      <vt:variant>
        <vt:lpwstr>http://www.nola.gov/</vt:lpwstr>
      </vt:variant>
      <vt:variant>
        <vt:lpwstr/>
      </vt:variant>
      <vt:variant>
        <vt:i4>1310780</vt:i4>
      </vt:variant>
      <vt:variant>
        <vt:i4>9</vt:i4>
      </vt:variant>
      <vt:variant>
        <vt:i4>0</vt:i4>
      </vt:variant>
      <vt:variant>
        <vt:i4>5</vt:i4>
      </vt:variant>
      <vt:variant>
        <vt:lpwstr>https://www.onecpd.info/resources/documents/HEARTH_ESGInterimRule&amp;ConPlanConformingAmendments.pdf</vt:lpwstr>
      </vt:variant>
      <vt:variant>
        <vt:lpwstr/>
      </vt:variant>
      <vt:variant>
        <vt:i4>6094902</vt:i4>
      </vt:variant>
      <vt:variant>
        <vt:i4>6</vt:i4>
      </vt:variant>
      <vt:variant>
        <vt:i4>0</vt:i4>
      </vt:variant>
      <vt:variant>
        <vt:i4>5</vt:i4>
      </vt:variant>
      <vt:variant>
        <vt:lpwstr>https://www.onecpd.info/resources/documents/CoCProgramInterimRule_FormattedVersion.pdf</vt:lpwstr>
      </vt:variant>
      <vt:variant>
        <vt:lpwstr/>
      </vt:variant>
      <vt:variant>
        <vt:i4>4391015</vt:i4>
      </vt:variant>
      <vt:variant>
        <vt:i4>3</vt:i4>
      </vt:variant>
      <vt:variant>
        <vt:i4>0</vt:i4>
      </vt:variant>
      <vt:variant>
        <vt:i4>5</vt:i4>
      </vt:variant>
      <vt:variant>
        <vt:lpwstr>mailto:mcsanchez@nola.gov</vt:lpwstr>
      </vt:variant>
      <vt:variant>
        <vt:lpwstr/>
      </vt:variant>
      <vt:variant>
        <vt:i4>4391015</vt:i4>
      </vt:variant>
      <vt:variant>
        <vt:i4>0</vt:i4>
      </vt:variant>
      <vt:variant>
        <vt:i4>0</vt:i4>
      </vt:variant>
      <vt:variant>
        <vt:i4>5</vt:i4>
      </vt:variant>
      <vt:variant>
        <vt:lpwstr>mailto:mcsanchez@nola.gov</vt:lpwstr>
      </vt:variant>
      <vt:variant>
        <vt:lpwstr/>
      </vt:variant>
      <vt:variant>
        <vt:i4>4915272</vt:i4>
      </vt:variant>
      <vt:variant>
        <vt:i4>3</vt:i4>
      </vt:variant>
      <vt:variant>
        <vt:i4>0</vt:i4>
      </vt:variant>
      <vt:variant>
        <vt:i4>5</vt:i4>
      </vt:variant>
      <vt:variant>
        <vt:lpwstr>http://www.nola.gov/noich</vt:lpwstr>
      </vt:variant>
      <vt:variant>
        <vt:lpwstr/>
      </vt:variant>
      <vt:variant>
        <vt:i4>2359408</vt:i4>
      </vt:variant>
      <vt:variant>
        <vt:i4>0</vt:i4>
      </vt:variant>
      <vt:variant>
        <vt:i4>0</vt:i4>
      </vt:variant>
      <vt:variant>
        <vt:i4>5</vt:i4>
      </vt:variant>
      <vt:variant>
        <vt:lpwstr>http://www.unityforthehomeless.org/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Ellen M. Lee</dc:creator>
  <cp:lastModifiedBy>Jeanette</cp:lastModifiedBy>
  <cp:revision>2</cp:revision>
  <cp:lastPrinted>2020-12-03T20:54:00Z</cp:lastPrinted>
  <dcterms:created xsi:type="dcterms:W3CDTF">2022-08-05T19:24:00Z</dcterms:created>
  <dcterms:modified xsi:type="dcterms:W3CDTF">2022-08-05T19:24:00Z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0x01010055E1A54489EABE4D97E2078CD8599A97</vt:lpwstr>
  </property>
</Properties>
</file>