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88A05B2" wp14:paraId="5D5F0EAA" wp14:textId="76E390CB">
      <w:pPr>
        <w:jc w:val="center"/>
        <w:rPr>
          <w:b w:val="1"/>
          <w:bCs w:val="1"/>
          <w:sz w:val="32"/>
          <w:szCs w:val="32"/>
        </w:rPr>
      </w:pPr>
      <w:r w:rsidRPr="288A05B2" w:rsidR="0C4529E3">
        <w:rPr>
          <w:b w:val="1"/>
          <w:bCs w:val="1"/>
          <w:sz w:val="32"/>
          <w:szCs w:val="32"/>
        </w:rPr>
        <w:t xml:space="preserve">Morrison Road Improvements </w:t>
      </w:r>
    </w:p>
    <w:p xmlns:wp14="http://schemas.microsoft.com/office/word/2010/wordml" w:rsidP="288A05B2" wp14:paraId="2C078E63" wp14:textId="24D15A81">
      <w:pPr>
        <w:pStyle w:val="Normal"/>
        <w:jc w:val="center"/>
      </w:pPr>
      <w:r w:rsidRPr="288A05B2" w:rsidR="0C4529E3">
        <w:rPr>
          <w:b w:val="1"/>
          <w:bCs w:val="1"/>
          <w:color w:val="5B9BD5" w:themeColor="accent5" w:themeTint="FF" w:themeShade="FF"/>
          <w:sz w:val="32"/>
          <w:szCs w:val="32"/>
        </w:rPr>
        <w:t>(Mayo Boulevard-Bullard Avenue)</w:t>
      </w:r>
    </w:p>
    <w:p w:rsidR="0C4529E3" w:rsidP="71F61113" w:rsidRDefault="0C4529E3" w14:paraId="34D5E450" w14:textId="45ADF5B8">
      <w:pPr>
        <w:pStyle w:val="Normal"/>
        <w:jc w:val="left"/>
        <w:rPr>
          <w:b w:val="0"/>
          <w:bCs w:val="0"/>
          <w:color w:val="auto"/>
          <w:sz w:val="22"/>
          <w:szCs w:val="22"/>
        </w:rPr>
      </w:pPr>
      <w:r w:rsidRPr="71F61113" w:rsidR="0C4529E3">
        <w:rPr>
          <w:b w:val="0"/>
          <w:bCs w:val="0"/>
          <w:color w:val="auto"/>
          <w:sz w:val="22"/>
          <w:szCs w:val="22"/>
        </w:rPr>
        <w:t xml:space="preserve">The Morrison Road (Mayo-Bullard) project is a $23.6M street improvement project. Funding for this project is split between the Federal Highway Administration (80%) and the City of New Orleans bond program (20%). The scope of work varies by block and includes bridge reconstruction, pavement repairs, streetscape improvements such as ADA-compliant curb ramps, sidewalk repairs, </w:t>
      </w:r>
      <w:r w:rsidRPr="71F61113" w:rsidR="0C4529E3">
        <w:rPr>
          <w:b w:val="0"/>
          <w:bCs w:val="0"/>
          <w:color w:val="auto"/>
          <w:sz w:val="22"/>
          <w:szCs w:val="22"/>
        </w:rPr>
        <w:t>additional</w:t>
      </w:r>
      <w:r w:rsidRPr="71F61113" w:rsidR="0C4529E3">
        <w:rPr>
          <w:b w:val="0"/>
          <w:bCs w:val="0"/>
          <w:color w:val="auto"/>
          <w:sz w:val="22"/>
          <w:szCs w:val="22"/>
        </w:rPr>
        <w:t xml:space="preserve"> greenspace, and bike lanes.</w:t>
      </w:r>
      <w:r w:rsidRPr="71F61113" w:rsidR="0C4529E3">
        <w:rPr>
          <w:b w:val="0"/>
          <w:bCs w:val="0"/>
          <w:color w:val="auto"/>
          <w:sz w:val="22"/>
          <w:szCs w:val="22"/>
        </w:rPr>
        <w:t xml:space="preserve"> This project also includes the reduction of one travel lane in the Eastbound direction only to </w:t>
      </w:r>
      <w:r w:rsidRPr="71F61113" w:rsidR="0C4529E3">
        <w:rPr>
          <w:b w:val="0"/>
          <w:bCs w:val="0"/>
          <w:color w:val="auto"/>
          <w:sz w:val="22"/>
          <w:szCs w:val="22"/>
        </w:rPr>
        <w:t xml:space="preserve">facilitate</w:t>
      </w:r>
      <w:r w:rsidRPr="71F61113" w:rsidR="0C4529E3">
        <w:rPr>
          <w:b w:val="0"/>
          <w:bCs w:val="0"/>
          <w:color w:val="auto"/>
          <w:sz w:val="22"/>
          <w:szCs w:val="22"/>
        </w:rPr>
        <w:t xml:space="preserve"> </w:t>
      </w:r>
      <w:r w:rsidRPr="71F61113" w:rsidR="0C4529E3">
        <w:rPr>
          <w:b w:val="0"/>
          <w:bCs w:val="0"/>
          <w:color w:val="auto"/>
          <w:sz w:val="22"/>
          <w:szCs w:val="22"/>
        </w:rPr>
        <w:t>multimodal accommodations and reduce speeding</w:t>
      </w:r>
      <w:r w:rsidRPr="71F61113" w:rsidR="0C4529E3">
        <w:rPr>
          <w:b w:val="0"/>
          <w:bCs w:val="0"/>
          <w:color w:val="auto"/>
          <w:sz w:val="22"/>
          <w:szCs w:val="22"/>
        </w:rPr>
        <w:t xml:space="preserve">. </w:t>
      </w:r>
      <w:r w:rsidRPr="71F61113" w:rsidR="4264C0F2">
        <w:rPr>
          <w:b w:val="0"/>
          <w:bCs w:val="0"/>
          <w:color w:val="auto"/>
          <w:sz w:val="22"/>
          <w:szCs w:val="22"/>
        </w:rPr>
        <w:t xml:space="preserve"> </w:t>
      </w:r>
      <w:r w:rsidRPr="71F61113" w:rsidR="4264C0F2">
        <w:rPr>
          <w:b w:val="0"/>
          <w:bCs w:val="0"/>
          <w:color w:val="auto"/>
          <w:sz w:val="22"/>
          <w:szCs w:val="22"/>
        </w:rPr>
        <w:t xml:space="preserve">             </w:t>
      </w:r>
      <w:r w:rsidR="1DDAB8F9">
        <w:drawing>
          <wp:anchor distT="0" distB="0" distL="114300" distR="114300" simplePos="0" relativeHeight="251658240" behindDoc="0" locked="0" layoutInCell="1" allowOverlap="1" wp14:editId="03AEF53F" wp14:anchorId="23DF5C73">
            <wp:simplePos x="0" y="0"/>
            <wp:positionH relativeFrom="column">
              <wp:align>left</wp:align>
            </wp:positionH>
            <wp:positionV relativeFrom="paragraph">
              <wp:posOffset>0</wp:posOffset>
            </wp:positionV>
            <wp:extent cx="3829840" cy="2536062"/>
            <wp:effectExtent l="0" t="0" r="0" b="0"/>
            <wp:wrapSquare wrapText="bothSides"/>
            <wp:docPr id="44013004" name="" title=""/>
            <wp:cNvGraphicFramePr>
              <a:graphicFrameLocks noChangeAspect="1"/>
            </wp:cNvGraphicFramePr>
            <a:graphic>
              <a:graphicData uri="http://schemas.openxmlformats.org/drawingml/2006/picture">
                <pic:pic>
                  <pic:nvPicPr>
                    <pic:cNvPr id="0" name=""/>
                    <pic:cNvPicPr/>
                  </pic:nvPicPr>
                  <pic:blipFill>
                    <a:blip r:embed="Re589c41135444c4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829840" cy="2536062"/>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395188FC" w:rsidP="71F61113" w:rsidRDefault="395188FC" w14:paraId="36CE65C7" w14:textId="324EC45D">
      <w:pPr>
        <w:pStyle w:val="Normal"/>
        <w:jc w:val="left"/>
        <w:rPr>
          <w:b w:val="0"/>
          <w:bCs w:val="0"/>
          <w:color w:val="auto"/>
          <w:sz w:val="22"/>
          <w:szCs w:val="22"/>
        </w:rPr>
      </w:pPr>
      <w:r w:rsidRPr="71F61113" w:rsidR="395188FC">
        <w:rPr>
          <w:b w:val="0"/>
          <w:bCs w:val="0"/>
          <w:color w:val="auto"/>
          <w:sz w:val="22"/>
          <w:szCs w:val="22"/>
        </w:rPr>
        <w:t xml:space="preserve">The scope of work for this project includes: </w:t>
      </w:r>
    </w:p>
    <w:p w:rsidR="395188FC" w:rsidP="71F61113" w:rsidRDefault="395188FC" w14:paraId="71231284" w14:textId="31EC9E58">
      <w:pPr>
        <w:pStyle w:val="ListParagraph"/>
        <w:numPr>
          <w:ilvl w:val="0"/>
          <w:numId w:val="3"/>
        </w:numPr>
        <w:jc w:val="left"/>
        <w:rPr>
          <w:b w:val="0"/>
          <w:bCs w:val="0"/>
          <w:color w:val="auto"/>
          <w:sz w:val="22"/>
          <w:szCs w:val="22"/>
        </w:rPr>
      </w:pPr>
      <w:r w:rsidRPr="71F61113" w:rsidR="395188FC">
        <w:rPr>
          <w:b w:val="0"/>
          <w:bCs w:val="0"/>
          <w:color w:val="auto"/>
          <w:sz w:val="22"/>
          <w:szCs w:val="22"/>
        </w:rPr>
        <w:t>Pavement repairs</w:t>
      </w:r>
    </w:p>
    <w:p w:rsidR="395188FC" w:rsidP="71F61113" w:rsidRDefault="395188FC" w14:paraId="078BC315" w14:textId="5CB7F19D">
      <w:pPr>
        <w:pStyle w:val="ListParagraph"/>
        <w:numPr>
          <w:ilvl w:val="0"/>
          <w:numId w:val="3"/>
        </w:numPr>
        <w:jc w:val="left"/>
        <w:rPr>
          <w:b w:val="0"/>
          <w:bCs w:val="0"/>
          <w:color w:val="auto"/>
          <w:sz w:val="22"/>
          <w:szCs w:val="22"/>
        </w:rPr>
      </w:pPr>
      <w:r w:rsidRPr="71F61113" w:rsidR="395188FC">
        <w:rPr>
          <w:b w:val="0"/>
          <w:bCs w:val="0"/>
          <w:color w:val="auto"/>
          <w:sz w:val="22"/>
          <w:szCs w:val="22"/>
        </w:rPr>
        <w:t xml:space="preserve"> Repairs to three bridges on the eastbound side</w:t>
      </w:r>
    </w:p>
    <w:p w:rsidR="395188FC" w:rsidP="71F61113" w:rsidRDefault="395188FC" w14:paraId="60FB10C4" w14:textId="4B2B15C9">
      <w:pPr>
        <w:pStyle w:val="ListParagraph"/>
        <w:numPr>
          <w:ilvl w:val="0"/>
          <w:numId w:val="3"/>
        </w:numPr>
        <w:jc w:val="left"/>
        <w:rPr>
          <w:b w:val="0"/>
          <w:bCs w:val="0"/>
          <w:color w:val="auto"/>
          <w:sz w:val="22"/>
          <w:szCs w:val="22"/>
        </w:rPr>
      </w:pPr>
      <w:r w:rsidRPr="71F61113" w:rsidR="395188FC">
        <w:rPr>
          <w:b w:val="0"/>
          <w:bCs w:val="0"/>
          <w:color w:val="auto"/>
          <w:sz w:val="22"/>
          <w:szCs w:val="22"/>
        </w:rPr>
        <w:t>Replacements of two bridges on the eastbound side</w:t>
      </w:r>
    </w:p>
    <w:p w:rsidR="395188FC" w:rsidP="71F61113" w:rsidRDefault="395188FC" w14:paraId="6328D637" w14:textId="03A2D3EF">
      <w:pPr>
        <w:pStyle w:val="ListParagraph"/>
        <w:numPr>
          <w:ilvl w:val="0"/>
          <w:numId w:val="3"/>
        </w:numPr>
        <w:jc w:val="left"/>
        <w:rPr>
          <w:b w:val="0"/>
          <w:bCs w:val="0"/>
          <w:color w:val="auto"/>
          <w:sz w:val="22"/>
          <w:szCs w:val="22"/>
        </w:rPr>
      </w:pPr>
      <w:r w:rsidRPr="71F61113" w:rsidR="395188FC">
        <w:rPr>
          <w:b w:val="0"/>
          <w:bCs w:val="0"/>
          <w:color w:val="auto"/>
          <w:sz w:val="22"/>
          <w:szCs w:val="22"/>
        </w:rPr>
        <w:t>Installation of Americans with Disabilities Act-compliant curb ramps</w:t>
      </w:r>
    </w:p>
    <w:p w:rsidR="395188FC" w:rsidP="71F61113" w:rsidRDefault="395188FC" w14:paraId="1D40F836" w14:textId="0AF2B4BC">
      <w:pPr>
        <w:pStyle w:val="ListParagraph"/>
        <w:numPr>
          <w:ilvl w:val="0"/>
          <w:numId w:val="3"/>
        </w:numPr>
        <w:jc w:val="left"/>
        <w:rPr>
          <w:b w:val="0"/>
          <w:bCs w:val="0"/>
          <w:color w:val="auto"/>
          <w:sz w:val="22"/>
          <w:szCs w:val="22"/>
        </w:rPr>
      </w:pPr>
      <w:r w:rsidRPr="71F61113" w:rsidR="395188FC">
        <w:rPr>
          <w:b w:val="0"/>
          <w:bCs w:val="0"/>
          <w:color w:val="auto"/>
          <w:sz w:val="22"/>
          <w:szCs w:val="22"/>
        </w:rPr>
        <w:t>Two-way curb-protected bike lanes along the eastbound side of the Morrison Canal</w:t>
      </w:r>
    </w:p>
    <w:p w:rsidR="395188FC" w:rsidP="71F61113" w:rsidRDefault="395188FC" w14:paraId="200ABE02" w14:textId="32D64202">
      <w:pPr>
        <w:pStyle w:val="ListParagraph"/>
        <w:numPr>
          <w:ilvl w:val="0"/>
          <w:numId w:val="3"/>
        </w:numPr>
        <w:jc w:val="left"/>
        <w:rPr>
          <w:b w:val="0"/>
          <w:bCs w:val="0"/>
          <w:color w:val="auto"/>
          <w:sz w:val="22"/>
          <w:szCs w:val="22"/>
        </w:rPr>
      </w:pPr>
      <w:r w:rsidRPr="71F61113" w:rsidR="395188FC">
        <w:rPr>
          <w:b w:val="0"/>
          <w:bCs w:val="0"/>
          <w:color w:val="auto"/>
          <w:sz w:val="22"/>
          <w:szCs w:val="22"/>
        </w:rPr>
        <w:t>Additional</w:t>
      </w:r>
      <w:r w:rsidRPr="71F61113" w:rsidR="395188FC">
        <w:rPr>
          <w:b w:val="0"/>
          <w:bCs w:val="0"/>
          <w:color w:val="auto"/>
          <w:sz w:val="22"/>
          <w:szCs w:val="22"/>
        </w:rPr>
        <w:t xml:space="preserve"> neutral ground green spaces at Lake Willow Drive and Benson Street intersections</w:t>
      </w:r>
    </w:p>
    <w:p w:rsidR="395188FC" w:rsidP="71F61113" w:rsidRDefault="395188FC" w14:paraId="54C10313" w14:textId="07558708">
      <w:pPr>
        <w:pStyle w:val="ListParagraph"/>
        <w:numPr>
          <w:ilvl w:val="0"/>
          <w:numId w:val="3"/>
        </w:numPr>
        <w:jc w:val="left"/>
        <w:rPr>
          <w:b w:val="0"/>
          <w:bCs w:val="0"/>
          <w:color w:val="auto"/>
          <w:sz w:val="22"/>
          <w:szCs w:val="22"/>
        </w:rPr>
      </w:pPr>
      <w:r w:rsidRPr="71F61113" w:rsidR="395188FC">
        <w:rPr>
          <w:b w:val="0"/>
          <w:bCs w:val="0"/>
          <w:color w:val="auto"/>
          <w:sz w:val="22"/>
          <w:szCs w:val="22"/>
        </w:rPr>
        <w:t>High visibility crosswalks at major intersections</w:t>
      </w:r>
    </w:p>
    <w:p w:rsidR="0C4529E3" w:rsidP="71F61113" w:rsidRDefault="0C4529E3" w14:paraId="7E95971A" w14:textId="01837984">
      <w:pPr>
        <w:pStyle w:val="Normal"/>
        <w:jc w:val="left"/>
        <w:rPr>
          <w:b w:val="0"/>
          <w:bCs w:val="0"/>
          <w:color w:val="auto"/>
          <w:sz w:val="22"/>
          <w:szCs w:val="22"/>
        </w:rPr>
      </w:pPr>
      <w:r w:rsidRPr="2699C2D1" w:rsidR="72A9945C">
        <w:rPr>
          <w:b w:val="1"/>
          <w:bCs w:val="1"/>
          <w:color w:val="auto"/>
          <w:sz w:val="22"/>
          <w:szCs w:val="22"/>
        </w:rPr>
        <w:t>Timeline:</w:t>
      </w:r>
      <w:r w:rsidRPr="2699C2D1" w:rsidR="72A9945C">
        <w:rPr>
          <w:b w:val="0"/>
          <w:bCs w:val="0"/>
          <w:color w:val="auto"/>
          <w:sz w:val="22"/>
          <w:szCs w:val="22"/>
        </w:rPr>
        <w:t xml:space="preserve"> This project is </w:t>
      </w:r>
      <w:r w:rsidRPr="2699C2D1" w:rsidR="72A9945C">
        <w:rPr>
          <w:b w:val="0"/>
          <w:bCs w:val="0"/>
          <w:color w:val="auto"/>
          <w:sz w:val="22"/>
          <w:szCs w:val="22"/>
        </w:rPr>
        <w:t>anticipated</w:t>
      </w:r>
      <w:r w:rsidRPr="2699C2D1" w:rsidR="72A9945C">
        <w:rPr>
          <w:b w:val="0"/>
          <w:bCs w:val="0"/>
          <w:color w:val="auto"/>
          <w:sz w:val="22"/>
          <w:szCs w:val="22"/>
        </w:rPr>
        <w:t xml:space="preserve"> to begin in the </w:t>
      </w:r>
      <w:r w:rsidRPr="2699C2D1" w:rsidR="0927EA07">
        <w:rPr>
          <w:b w:val="0"/>
          <w:bCs w:val="0"/>
          <w:color w:val="auto"/>
          <w:sz w:val="22"/>
          <w:szCs w:val="22"/>
        </w:rPr>
        <w:t>Summer of 2025</w:t>
      </w:r>
      <w:r w:rsidRPr="2699C2D1" w:rsidR="72A9945C">
        <w:rPr>
          <w:b w:val="0"/>
          <w:bCs w:val="0"/>
          <w:color w:val="auto"/>
          <w:sz w:val="22"/>
          <w:szCs w:val="22"/>
        </w:rPr>
        <w:t xml:space="preserve"> and is currently in the final design phase stage. The contractor, sequencing, start date, and duration for this project will be set following bidding and bid acceptance by the Louisiana Department of Transportation and Development. </w:t>
      </w:r>
    </w:p>
    <w:p w:rsidR="0C4529E3" w:rsidP="71F61113" w:rsidRDefault="0C4529E3" w14:paraId="57E396DB" w14:textId="4B0C459F">
      <w:pPr>
        <w:pStyle w:val="Normal"/>
        <w:jc w:val="left"/>
        <w:rPr>
          <w:b w:val="0"/>
          <w:bCs w:val="0"/>
          <w:color w:val="auto"/>
          <w:sz w:val="22"/>
          <w:szCs w:val="22"/>
        </w:rPr>
      </w:pPr>
      <w:r w:rsidRPr="71F61113" w:rsidR="72A9945C">
        <w:rPr>
          <w:b w:val="0"/>
          <w:bCs w:val="0"/>
          <w:color w:val="auto"/>
          <w:sz w:val="22"/>
          <w:szCs w:val="22"/>
        </w:rPr>
        <w:t xml:space="preserve">Residents and businesses were invited to two Community Meetings to discuss the project scope during the design phase (July 24, 2023, and November 11, 2023). A pre-construction community meeting will be scheduled to explain the </w:t>
      </w:r>
      <w:r w:rsidRPr="71F61113" w:rsidR="72A9945C">
        <w:rPr>
          <w:b w:val="0"/>
          <w:bCs w:val="0"/>
          <w:color w:val="auto"/>
          <w:sz w:val="22"/>
          <w:szCs w:val="22"/>
        </w:rPr>
        <w:t>anticipated</w:t>
      </w:r>
      <w:r w:rsidRPr="71F61113" w:rsidR="72A9945C">
        <w:rPr>
          <w:b w:val="0"/>
          <w:bCs w:val="0"/>
          <w:color w:val="auto"/>
          <w:sz w:val="22"/>
          <w:szCs w:val="22"/>
        </w:rPr>
        <w:t xml:space="preserve"> project sequencing, construction scope, and traffic impacts. Sign up for the project contact list by writing our Mobility and Safety Outreach Specialist </w:t>
      </w:r>
      <w:r w:rsidRPr="71F61113" w:rsidR="6DA0EAD4">
        <w:rPr>
          <w:b w:val="0"/>
          <w:bCs w:val="0"/>
          <w:color w:val="auto"/>
          <w:sz w:val="22"/>
          <w:szCs w:val="22"/>
        </w:rPr>
        <w:t>Andrew Logan</w:t>
      </w:r>
      <w:r w:rsidRPr="71F61113" w:rsidR="72A9945C">
        <w:rPr>
          <w:b w:val="0"/>
          <w:bCs w:val="0"/>
          <w:color w:val="auto"/>
          <w:sz w:val="22"/>
          <w:szCs w:val="22"/>
        </w:rPr>
        <w:t xml:space="preserve"> at </w:t>
      </w:r>
      <w:r w:rsidRPr="71F61113" w:rsidR="7310E6C5">
        <w:rPr>
          <w:b w:val="0"/>
          <w:bCs w:val="0"/>
          <w:color w:val="auto"/>
          <w:sz w:val="22"/>
          <w:szCs w:val="22"/>
        </w:rPr>
        <w:t>andrew.logan</w:t>
      </w:r>
      <w:r w:rsidRPr="71F61113" w:rsidR="72A9945C">
        <w:rPr>
          <w:b w:val="0"/>
          <w:bCs w:val="0"/>
          <w:color w:val="auto"/>
          <w:sz w:val="22"/>
          <w:szCs w:val="22"/>
        </w:rPr>
        <w:t>@nola.gov or calling 504-</w:t>
      </w:r>
      <w:r w:rsidRPr="71F61113" w:rsidR="701924E8">
        <w:rPr>
          <w:b w:val="0"/>
          <w:bCs w:val="0"/>
          <w:color w:val="auto"/>
          <w:sz w:val="22"/>
          <w:szCs w:val="22"/>
        </w:rPr>
        <w:t>905</w:t>
      </w:r>
      <w:r w:rsidRPr="71F61113" w:rsidR="72A9945C">
        <w:rPr>
          <w:b w:val="0"/>
          <w:bCs w:val="0"/>
          <w:color w:val="auto"/>
          <w:sz w:val="22"/>
          <w:szCs w:val="22"/>
        </w:rPr>
        <w:t>-</w:t>
      </w:r>
      <w:r w:rsidRPr="71F61113" w:rsidR="42A38380">
        <w:rPr>
          <w:b w:val="0"/>
          <w:bCs w:val="0"/>
          <w:color w:val="auto"/>
          <w:sz w:val="22"/>
          <w:szCs w:val="22"/>
        </w:rPr>
        <w:t>1561</w:t>
      </w:r>
      <w:r w:rsidRPr="71F61113" w:rsidR="72A9945C">
        <w:rPr>
          <w:b w:val="0"/>
          <w:bCs w:val="0"/>
          <w:color w:val="auto"/>
          <w:sz w:val="22"/>
          <w:szCs w:val="22"/>
        </w:rPr>
        <w:t>. He serves as the liaison for this project and will be able to answer any questions or concerns you may have.</w:t>
      </w:r>
    </w:p>
    <w:sectPr>
      <w:pgSz w:w="12240" w:h="15840" w:orient="portrait"/>
      <w:pgMar w:top="720" w:right="720" w:bottom="720" w:left="720" w:header="720" w:footer="720" w:gutter="0"/>
      <w:cols w:space="720"/>
      <w:docGrid w:linePitch="360"/>
      <w:headerReference w:type="default" r:id="Rc339defd06d34378"/>
      <w:footerReference w:type="default" r:id="Rdf27f2c3193a49c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88A05B2" w:rsidTr="288A05B2" w14:paraId="45AD2FB5">
      <w:trPr>
        <w:trHeight w:val="300"/>
      </w:trPr>
      <w:tc>
        <w:tcPr>
          <w:tcW w:w="3120" w:type="dxa"/>
          <w:tcMar/>
        </w:tcPr>
        <w:p w:rsidR="288A05B2" w:rsidP="288A05B2" w:rsidRDefault="288A05B2" w14:paraId="24C91840" w14:textId="6FC0E91D">
          <w:pPr>
            <w:pStyle w:val="Header"/>
            <w:bidi w:val="0"/>
            <w:ind w:left="-115"/>
            <w:jc w:val="left"/>
          </w:pPr>
        </w:p>
      </w:tc>
      <w:tc>
        <w:tcPr>
          <w:tcW w:w="3120" w:type="dxa"/>
          <w:tcMar/>
        </w:tcPr>
        <w:p w:rsidR="288A05B2" w:rsidP="288A05B2" w:rsidRDefault="288A05B2" w14:paraId="1B3B4343" w14:textId="07B2DD93">
          <w:pPr>
            <w:pStyle w:val="Header"/>
            <w:bidi w:val="0"/>
            <w:jc w:val="center"/>
          </w:pPr>
        </w:p>
      </w:tc>
      <w:tc>
        <w:tcPr>
          <w:tcW w:w="3120" w:type="dxa"/>
          <w:tcMar/>
        </w:tcPr>
        <w:p w:rsidR="288A05B2" w:rsidP="288A05B2" w:rsidRDefault="288A05B2" w14:paraId="3F845E00" w14:textId="50750550">
          <w:pPr>
            <w:pStyle w:val="Header"/>
            <w:bidi w:val="0"/>
            <w:ind w:right="-115"/>
            <w:jc w:val="right"/>
          </w:pPr>
        </w:p>
      </w:tc>
    </w:tr>
  </w:tbl>
  <w:p w:rsidR="288A05B2" w:rsidP="288A05B2" w:rsidRDefault="288A05B2" w14:paraId="6870EF48" w14:textId="112719C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88A05B2" w:rsidTr="288A05B2" w14:paraId="78BA2C4F">
      <w:trPr>
        <w:trHeight w:val="300"/>
      </w:trPr>
      <w:tc>
        <w:tcPr>
          <w:tcW w:w="3120" w:type="dxa"/>
          <w:tcMar/>
        </w:tcPr>
        <w:p w:rsidR="288A05B2" w:rsidP="288A05B2" w:rsidRDefault="288A05B2" w14:paraId="544DCAF4" w14:textId="63E3A26C">
          <w:pPr>
            <w:pStyle w:val="Header"/>
            <w:bidi w:val="0"/>
            <w:ind w:left="-115"/>
            <w:jc w:val="left"/>
          </w:pPr>
          <w:r w:rsidR="288A05B2">
            <w:drawing>
              <wp:inline wp14:editId="5F0B8F1D" wp14:anchorId="48AEA8F3">
                <wp:extent cx="902641" cy="790421"/>
                <wp:effectExtent l="0" t="0" r="0" b="0"/>
                <wp:docPr id="198981729" name="" title=""/>
                <wp:cNvGraphicFramePr>
                  <a:graphicFrameLocks noChangeAspect="1"/>
                </wp:cNvGraphicFramePr>
                <a:graphic>
                  <a:graphicData uri="http://schemas.openxmlformats.org/drawingml/2006/picture">
                    <pic:pic>
                      <pic:nvPicPr>
                        <pic:cNvPr id="0" name=""/>
                        <pic:cNvPicPr/>
                      </pic:nvPicPr>
                      <pic:blipFill>
                        <a:blip r:embed="R094ba1f793b6419e">
                          <a:extLst>
                            <a:ext xmlns:a="http://schemas.openxmlformats.org/drawingml/2006/main" uri="{28A0092B-C50C-407E-A947-70E740481C1C}">
                              <a14:useLocalDpi val="0"/>
                            </a:ext>
                          </a:extLst>
                        </a:blip>
                        <a:stretch>
                          <a:fillRect/>
                        </a:stretch>
                      </pic:blipFill>
                      <pic:spPr>
                        <a:xfrm>
                          <a:off x="0" y="0"/>
                          <a:ext cx="902641" cy="790421"/>
                        </a:xfrm>
                        <a:prstGeom prst="rect">
                          <a:avLst/>
                        </a:prstGeom>
                      </pic:spPr>
                    </pic:pic>
                  </a:graphicData>
                </a:graphic>
              </wp:inline>
            </w:drawing>
          </w:r>
        </w:p>
      </w:tc>
      <w:tc>
        <w:tcPr>
          <w:tcW w:w="3120" w:type="dxa"/>
          <w:tcMar/>
        </w:tcPr>
        <w:p w:rsidR="288A05B2" w:rsidP="288A05B2" w:rsidRDefault="288A05B2" w14:paraId="0628579B" w14:textId="3DC8413F">
          <w:pPr>
            <w:pStyle w:val="Header"/>
            <w:bidi w:val="0"/>
            <w:jc w:val="center"/>
          </w:pPr>
        </w:p>
      </w:tc>
      <w:tc>
        <w:tcPr>
          <w:tcW w:w="3120" w:type="dxa"/>
          <w:tcMar/>
        </w:tcPr>
        <w:p w:rsidR="288A05B2" w:rsidP="288A05B2" w:rsidRDefault="288A05B2" w14:paraId="3BE7268A" w14:textId="54EF8F65">
          <w:pPr>
            <w:pStyle w:val="Header"/>
            <w:bidi w:val="0"/>
            <w:ind w:right="-115"/>
            <w:jc w:val="right"/>
          </w:pPr>
        </w:p>
        <w:p w:rsidR="288A05B2" w:rsidP="288A05B2" w:rsidRDefault="288A05B2" w14:paraId="41E4346F" w14:textId="6B190EBF">
          <w:pPr>
            <w:pStyle w:val="Header"/>
            <w:bidi w:val="0"/>
            <w:ind w:right="-115"/>
            <w:jc w:val="right"/>
          </w:pPr>
          <w:r w:rsidR="288A05B2">
            <w:drawing>
              <wp:inline wp14:editId="7DA83FDA" wp14:anchorId="45BE83F3">
                <wp:extent cx="1838325" cy="514350"/>
                <wp:effectExtent l="0" t="0" r="0" b="0"/>
                <wp:docPr id="1921207946" name="" title=""/>
                <wp:cNvGraphicFramePr>
                  <a:graphicFrameLocks noChangeAspect="1"/>
                </wp:cNvGraphicFramePr>
                <a:graphic>
                  <a:graphicData uri="http://schemas.openxmlformats.org/drawingml/2006/picture">
                    <pic:pic>
                      <pic:nvPicPr>
                        <pic:cNvPr id="0" name=""/>
                        <pic:cNvPicPr/>
                      </pic:nvPicPr>
                      <pic:blipFill>
                        <a:blip r:embed="R3ee64636b5274721">
                          <a:extLst>
                            <a:ext xmlns:a="http://schemas.openxmlformats.org/drawingml/2006/main" uri="{28A0092B-C50C-407E-A947-70E740481C1C}">
                              <a14:useLocalDpi val="0"/>
                            </a:ext>
                          </a:extLst>
                        </a:blip>
                        <a:stretch>
                          <a:fillRect/>
                        </a:stretch>
                      </pic:blipFill>
                      <pic:spPr>
                        <a:xfrm>
                          <a:off x="0" y="0"/>
                          <a:ext cx="1838325" cy="514350"/>
                        </a:xfrm>
                        <a:prstGeom prst="rect">
                          <a:avLst/>
                        </a:prstGeom>
                      </pic:spPr>
                    </pic:pic>
                  </a:graphicData>
                </a:graphic>
              </wp:inline>
            </w:drawing>
          </w:r>
        </w:p>
      </w:tc>
    </w:tr>
  </w:tbl>
  <w:p w:rsidR="288A05B2" w:rsidP="288A05B2" w:rsidRDefault="288A05B2" w14:paraId="6D224444" w14:textId="61B32B64">
    <w:pPr>
      <w:pStyle w:val="Header"/>
      <w:bidi w:val="0"/>
    </w:pPr>
  </w:p>
</w:hdr>
</file>

<file path=word/numbering.xml><?xml version="1.0" encoding="utf-8"?>
<w:numbering xmlns:w="http://schemas.openxmlformats.org/wordprocessingml/2006/main">
  <w:abstractNum xmlns:w="http://schemas.openxmlformats.org/wordprocessingml/2006/main" w:abstractNumId="3">
    <w:nsid w:val="5868433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7b4e5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4cd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4D1F55"/>
    <w:rsid w:val="01ECE35D"/>
    <w:rsid w:val="028C491F"/>
    <w:rsid w:val="06B3CA8C"/>
    <w:rsid w:val="0927EA07"/>
    <w:rsid w:val="09847B78"/>
    <w:rsid w:val="0C4529E3"/>
    <w:rsid w:val="19CA79EA"/>
    <w:rsid w:val="1DDAB8F9"/>
    <w:rsid w:val="1F7B48E2"/>
    <w:rsid w:val="2150E5E6"/>
    <w:rsid w:val="2699C2D1"/>
    <w:rsid w:val="288A05B2"/>
    <w:rsid w:val="2F3C4893"/>
    <w:rsid w:val="30B4539A"/>
    <w:rsid w:val="346A851D"/>
    <w:rsid w:val="395188FC"/>
    <w:rsid w:val="3AE455EB"/>
    <w:rsid w:val="3B19C2A5"/>
    <w:rsid w:val="4203C4A3"/>
    <w:rsid w:val="424D1F55"/>
    <w:rsid w:val="4264C0F2"/>
    <w:rsid w:val="42A38380"/>
    <w:rsid w:val="454C8B6E"/>
    <w:rsid w:val="4784DB3A"/>
    <w:rsid w:val="4B4E1CEF"/>
    <w:rsid w:val="567F6830"/>
    <w:rsid w:val="59E87B2E"/>
    <w:rsid w:val="611B8F76"/>
    <w:rsid w:val="6DA0EAD4"/>
    <w:rsid w:val="701924E8"/>
    <w:rsid w:val="71F61113"/>
    <w:rsid w:val="72A9945C"/>
    <w:rsid w:val="7310E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1F55"/>
  <w15:chartTrackingRefBased/>
  <w15:docId w15:val="{1B7294C7-F227-4A9F-BC0F-E91A57F883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339defd06d34378" /><Relationship Type="http://schemas.openxmlformats.org/officeDocument/2006/relationships/footer" Target="footer.xml" Id="Rdf27f2c3193a49cc" /><Relationship Type="http://schemas.openxmlformats.org/officeDocument/2006/relationships/image" Target="/media/image4.png" Id="Re589c41135444c47" /><Relationship Type="http://schemas.openxmlformats.org/officeDocument/2006/relationships/numbering" Target="numbering.xml" Id="R34823aefd34e4eb9" /></Relationships>
</file>

<file path=word/_rels/header.xml.rels>&#65279;<?xml version="1.0" encoding="utf-8"?><Relationships xmlns="http://schemas.openxmlformats.org/package/2006/relationships"><Relationship Type="http://schemas.openxmlformats.org/officeDocument/2006/relationships/image" Target="/media/image2.png" Id="R094ba1f793b6419e" /><Relationship Type="http://schemas.openxmlformats.org/officeDocument/2006/relationships/image" Target="/media/image3.png" Id="R3ee64636b52747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2025-01-28T20:47:59.5775603Z</dcterms:created>
  <dcterms:modified xsi:type="dcterms:W3CDTF">2025-04-29T21:45:24.7444400Z</dcterms:modified>
  <dc:creator>Andrew J Logan</dc:creator>
  <lastModifiedBy>Andrew J Logan</lastModifiedBy>
</coreProperties>
</file>