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73DA" w14:textId="2B204D7A" w:rsidR="00934328" w:rsidRDefault="00D8783E">
      <w:pPr>
        <w:pStyle w:val="Title"/>
      </w:pPr>
      <w:r>
        <w:t>New Orleans HCH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Dental</w:t>
      </w:r>
    </w:p>
    <w:p w14:paraId="163879F8" w14:textId="77777777" w:rsidR="00934328" w:rsidRDefault="00934328">
      <w:pPr>
        <w:pStyle w:val="BodyText"/>
        <w:ind w:left="0"/>
        <w:rPr>
          <w:b/>
          <w:sz w:val="22"/>
        </w:rPr>
      </w:pPr>
    </w:p>
    <w:p w14:paraId="0FABD7AB" w14:textId="77777777" w:rsidR="00934328" w:rsidRDefault="00934328">
      <w:pPr>
        <w:pStyle w:val="BodyText"/>
        <w:spacing w:before="40"/>
        <w:ind w:left="0"/>
        <w:rPr>
          <w:b/>
          <w:sz w:val="22"/>
        </w:rPr>
      </w:pPr>
    </w:p>
    <w:p w14:paraId="4E7D73EB" w14:textId="77777777" w:rsidR="00934328" w:rsidRDefault="00000000">
      <w:pPr>
        <w:tabs>
          <w:tab w:val="left" w:pos="5694"/>
          <w:tab w:val="left" w:pos="8029"/>
        </w:tabs>
        <w:ind w:left="100"/>
      </w:pPr>
      <w:r>
        <w:t>Patient</w:t>
      </w:r>
      <w:r>
        <w:rPr>
          <w:spacing w:val="-3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3DD4CC12" w14:textId="77777777" w:rsidR="00934328" w:rsidRDefault="00934328">
      <w:pPr>
        <w:pStyle w:val="BodyText"/>
        <w:spacing w:before="24"/>
        <w:ind w:left="0"/>
        <w:rPr>
          <w:sz w:val="22"/>
        </w:rPr>
      </w:pPr>
    </w:p>
    <w:p w14:paraId="260D3B0C" w14:textId="77777777" w:rsidR="00D8783E" w:rsidRDefault="00000000" w:rsidP="00D8783E">
      <w:pPr>
        <w:ind w:left="3650" w:right="126" w:hanging="3299"/>
        <w:jc w:val="center"/>
        <w:rPr>
          <w:spacing w:val="-5"/>
          <w:sz w:val="20"/>
          <w:szCs w:val="20"/>
        </w:rPr>
      </w:pPr>
      <w:r w:rsidRPr="00D8783E">
        <w:rPr>
          <w:sz w:val="20"/>
          <w:szCs w:val="20"/>
        </w:rPr>
        <w:t>CONSENT FOR</w:t>
      </w:r>
      <w:r w:rsidRPr="00D8783E">
        <w:rPr>
          <w:spacing w:val="-7"/>
          <w:sz w:val="20"/>
          <w:szCs w:val="20"/>
        </w:rPr>
        <w:t xml:space="preserve"> </w:t>
      </w:r>
      <w:r w:rsidRPr="00D8783E">
        <w:rPr>
          <w:sz w:val="20"/>
          <w:szCs w:val="20"/>
        </w:rPr>
        <w:t>DENTAL</w:t>
      </w:r>
      <w:r w:rsidRPr="00D8783E">
        <w:rPr>
          <w:spacing w:val="-6"/>
          <w:sz w:val="20"/>
          <w:szCs w:val="20"/>
        </w:rPr>
        <w:t xml:space="preserve"> </w:t>
      </w:r>
      <w:r w:rsidRPr="00D8783E">
        <w:rPr>
          <w:sz w:val="20"/>
          <w:szCs w:val="20"/>
        </w:rPr>
        <w:t>TREATMENT</w:t>
      </w:r>
      <w:r w:rsidRPr="00D8783E">
        <w:rPr>
          <w:spacing w:val="-5"/>
          <w:sz w:val="20"/>
          <w:szCs w:val="20"/>
        </w:rPr>
        <w:t xml:space="preserve"> </w:t>
      </w:r>
    </w:p>
    <w:p w14:paraId="27A5B63E" w14:textId="04149E65" w:rsidR="00934328" w:rsidRPr="00D8783E" w:rsidRDefault="00000000" w:rsidP="00D8783E">
      <w:pPr>
        <w:ind w:left="3650" w:right="126" w:hanging="3299"/>
        <w:jc w:val="center"/>
        <w:rPr>
          <w:spacing w:val="-5"/>
          <w:sz w:val="20"/>
          <w:szCs w:val="20"/>
        </w:rPr>
      </w:pPr>
      <w:r w:rsidRPr="00D8783E">
        <w:rPr>
          <w:sz w:val="20"/>
          <w:szCs w:val="20"/>
        </w:rPr>
        <w:t>AND</w:t>
      </w:r>
      <w:r w:rsidRPr="00D8783E">
        <w:rPr>
          <w:spacing w:val="-7"/>
          <w:sz w:val="20"/>
          <w:szCs w:val="20"/>
        </w:rPr>
        <w:t xml:space="preserve"> </w:t>
      </w:r>
      <w:r w:rsidRPr="00D8783E">
        <w:rPr>
          <w:sz w:val="20"/>
          <w:szCs w:val="20"/>
        </w:rPr>
        <w:t>ACKNOWLEDGMENT</w:t>
      </w:r>
      <w:r w:rsidR="00D8783E">
        <w:rPr>
          <w:spacing w:val="-5"/>
          <w:sz w:val="20"/>
          <w:szCs w:val="20"/>
        </w:rPr>
        <w:t xml:space="preserve"> </w:t>
      </w:r>
      <w:r w:rsidRPr="00D8783E">
        <w:rPr>
          <w:sz w:val="20"/>
          <w:szCs w:val="20"/>
        </w:rPr>
        <w:t>OF</w:t>
      </w:r>
      <w:r w:rsidRPr="00D8783E">
        <w:rPr>
          <w:spacing w:val="-6"/>
          <w:sz w:val="20"/>
          <w:szCs w:val="20"/>
        </w:rPr>
        <w:t xml:space="preserve"> </w:t>
      </w:r>
      <w:r w:rsidRPr="00D8783E">
        <w:rPr>
          <w:sz w:val="20"/>
          <w:szCs w:val="20"/>
        </w:rPr>
        <w:t>RECEIPT</w:t>
      </w:r>
      <w:r w:rsidRPr="00D8783E">
        <w:rPr>
          <w:spacing w:val="-5"/>
          <w:sz w:val="20"/>
          <w:szCs w:val="20"/>
        </w:rPr>
        <w:t xml:space="preserve"> </w:t>
      </w:r>
      <w:r w:rsidRPr="00D8783E">
        <w:rPr>
          <w:sz w:val="20"/>
          <w:szCs w:val="20"/>
        </w:rPr>
        <w:t xml:space="preserve">OF </w:t>
      </w:r>
      <w:r w:rsidRPr="00D8783E">
        <w:rPr>
          <w:spacing w:val="-2"/>
          <w:sz w:val="20"/>
          <w:szCs w:val="20"/>
        </w:rPr>
        <w:t>INFORMATION</w:t>
      </w:r>
    </w:p>
    <w:p w14:paraId="1B4D2AFD" w14:textId="77777777" w:rsidR="00934328" w:rsidRDefault="00934328">
      <w:pPr>
        <w:pStyle w:val="BodyText"/>
        <w:spacing w:before="23"/>
        <w:ind w:left="0"/>
        <w:rPr>
          <w:sz w:val="22"/>
        </w:rPr>
      </w:pPr>
    </w:p>
    <w:p w14:paraId="7A76E3CE" w14:textId="77777777" w:rsidR="00934328" w:rsidRDefault="00000000">
      <w:pPr>
        <w:ind w:left="100" w:right="207"/>
        <w:rPr>
          <w:sz w:val="20"/>
        </w:rPr>
      </w:pPr>
      <w:r>
        <w:rPr>
          <w:b/>
          <w:i/>
          <w:sz w:val="20"/>
        </w:rPr>
        <w:t>State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law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requires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obtain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consent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dental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treatment</w:t>
      </w:r>
      <w:r>
        <w:rPr>
          <w:i/>
          <w:sz w:val="20"/>
        </w:rPr>
        <w:t>.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ask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anything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do not </w:t>
      </w:r>
      <w:proofErr w:type="gramStart"/>
      <w:r>
        <w:rPr>
          <w:sz w:val="20"/>
        </w:rPr>
        <w:t>understand</w:t>
      </w:r>
      <w:proofErr w:type="gramEnd"/>
      <w:r>
        <w:rPr>
          <w:sz w:val="20"/>
        </w:rPr>
        <w:t xml:space="preserve"> and we are ready to answer any questions or explain anything.</w:t>
      </w:r>
    </w:p>
    <w:p w14:paraId="3E0E4302" w14:textId="77777777" w:rsidR="00934328" w:rsidRDefault="00934328">
      <w:pPr>
        <w:pStyle w:val="BodyText"/>
        <w:ind w:left="0"/>
      </w:pPr>
    </w:p>
    <w:p w14:paraId="442D703A" w14:textId="77777777" w:rsidR="00934328" w:rsidRDefault="00000000">
      <w:pPr>
        <w:pStyle w:val="BodyText"/>
        <w:ind w:right="126"/>
      </w:pPr>
      <w:r>
        <w:t>There are risks associated with any dental treatment. This includes the administration of any local</w:t>
      </w:r>
      <w:r>
        <w:rPr>
          <w:spacing w:val="40"/>
        </w:rPr>
        <w:t xml:space="preserve"> </w:t>
      </w:r>
      <w:r>
        <w:t>anesthetic agent, analgesic agent(s) to produce conscious sedation, and /or premedication prior to dental care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rendered.</w:t>
      </w:r>
      <w:r>
        <w:rPr>
          <w:spacing w:val="40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risks/complications when</w:t>
      </w:r>
      <w:r>
        <w:rPr>
          <w:spacing w:val="-4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treatment are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 limited to the following:</w:t>
      </w:r>
    </w:p>
    <w:p w14:paraId="1E374C5F" w14:textId="77777777" w:rsidR="00934328" w:rsidRDefault="00000000">
      <w:pPr>
        <w:pStyle w:val="BodyText"/>
        <w:spacing w:before="229"/>
        <w:ind w:right="8013"/>
      </w:pPr>
      <w:r>
        <w:rPr>
          <w:spacing w:val="-2"/>
        </w:rPr>
        <w:t>Infection Bleeding</w:t>
      </w:r>
    </w:p>
    <w:p w14:paraId="4A79902F" w14:textId="77777777" w:rsidR="00934328" w:rsidRDefault="00000000">
      <w:pPr>
        <w:pStyle w:val="BodyText"/>
        <w:spacing w:before="1"/>
      </w:pPr>
      <w:r>
        <w:t>Failure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heal</w:t>
      </w:r>
    </w:p>
    <w:p w14:paraId="349D3357" w14:textId="77777777" w:rsidR="00934328" w:rsidRDefault="00000000">
      <w:pPr>
        <w:pStyle w:val="BodyText"/>
        <w:spacing w:before="1" w:line="229" w:lineRule="exact"/>
      </w:pPr>
      <w:r>
        <w:t>Injuries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adjacent</w:t>
      </w:r>
      <w:r>
        <w:rPr>
          <w:spacing w:val="-5"/>
        </w:rPr>
        <w:t xml:space="preserve"> </w:t>
      </w:r>
      <w:r>
        <w:t>teeth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/or</w:t>
      </w:r>
      <w:r>
        <w:rPr>
          <w:spacing w:val="-4"/>
        </w:rPr>
        <w:t xml:space="preserve"> </w:t>
      </w:r>
      <w:r>
        <w:t>soft</w:t>
      </w:r>
      <w:r>
        <w:rPr>
          <w:spacing w:val="-5"/>
        </w:rPr>
        <w:t xml:space="preserve"> </w:t>
      </w:r>
      <w:r>
        <w:rPr>
          <w:spacing w:val="-2"/>
        </w:rPr>
        <w:t>tissue</w:t>
      </w:r>
    </w:p>
    <w:p w14:paraId="0DC76966" w14:textId="77777777" w:rsidR="00934328" w:rsidRDefault="00000000">
      <w:pPr>
        <w:pStyle w:val="BodyText"/>
        <w:ind w:right="3528"/>
      </w:pPr>
      <w:r>
        <w:t>Paresthesia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numbness</w:t>
      </w:r>
      <w:r>
        <w:rPr>
          <w:spacing w:val="-7"/>
        </w:rPr>
        <w:t xml:space="preserve"> </w:t>
      </w:r>
      <w:proofErr w:type="gramStart"/>
      <w:r>
        <w:t>of:</w:t>
      </w:r>
      <w:proofErr w:type="gramEnd"/>
      <w:r>
        <w:rPr>
          <w:spacing w:val="-7"/>
        </w:rPr>
        <w:t xml:space="preserve"> </w:t>
      </w:r>
      <w:r>
        <w:t>tongue,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mouth,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face Fracture of Mandible (lower jaw) or Maxilla (upper jaw) Opening between mouth and sinus or mouth and nose</w:t>
      </w:r>
    </w:p>
    <w:p w14:paraId="36232AE6" w14:textId="77777777" w:rsidR="00934328" w:rsidRDefault="00000000">
      <w:pPr>
        <w:pStyle w:val="BodyText"/>
        <w:ind w:right="4955"/>
      </w:pPr>
      <w:r>
        <w:t>Tooth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fragment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maxillary</w:t>
      </w:r>
      <w:r>
        <w:rPr>
          <w:spacing w:val="-9"/>
        </w:rPr>
        <w:t xml:space="preserve"> </w:t>
      </w:r>
      <w:r>
        <w:t>sinus Incomplete removal of tooth</w:t>
      </w:r>
    </w:p>
    <w:p w14:paraId="7E317FE9" w14:textId="77777777" w:rsidR="00934328" w:rsidRDefault="00000000">
      <w:pPr>
        <w:pStyle w:val="BodyText"/>
        <w:spacing w:before="1"/>
        <w:ind w:right="7510"/>
      </w:pPr>
      <w:r>
        <w:t>Dry socket Loss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teeth 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bone</w:t>
      </w:r>
    </w:p>
    <w:p w14:paraId="4C04FCFD" w14:textId="77777777" w:rsidR="00934328" w:rsidRDefault="00000000">
      <w:pPr>
        <w:pStyle w:val="BodyText"/>
        <w:ind w:right="4093"/>
      </w:pPr>
      <w:r>
        <w:t>Slough</w:t>
      </w:r>
      <w:r>
        <w:rPr>
          <w:spacing w:val="-8"/>
        </w:rPr>
        <w:t xml:space="preserve"> </w:t>
      </w:r>
      <w:r>
        <w:t>(unanticipated</w:t>
      </w:r>
      <w:r>
        <w:rPr>
          <w:spacing w:val="-6"/>
        </w:rPr>
        <w:t xml:space="preserve"> </w:t>
      </w:r>
      <w:r>
        <w:t>loss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soft</w:t>
      </w:r>
      <w:r>
        <w:rPr>
          <w:spacing w:val="-8"/>
        </w:rPr>
        <w:t xml:space="preserve"> </w:t>
      </w:r>
      <w:r>
        <w:t>tissue) Injury to adjacent structures</w:t>
      </w:r>
    </w:p>
    <w:p w14:paraId="766A4CC0" w14:textId="77777777" w:rsidR="00934328" w:rsidRDefault="00000000">
      <w:pPr>
        <w:pStyle w:val="BodyText"/>
      </w:pPr>
      <w:r>
        <w:rPr>
          <w:spacing w:val="-2"/>
        </w:rPr>
        <w:t>Instrument</w:t>
      </w:r>
      <w:r>
        <w:rPr>
          <w:spacing w:val="6"/>
        </w:rPr>
        <w:t xml:space="preserve"> </w:t>
      </w:r>
      <w:r>
        <w:rPr>
          <w:spacing w:val="-2"/>
        </w:rPr>
        <w:t>breakage</w:t>
      </w:r>
    </w:p>
    <w:p w14:paraId="670F4F98" w14:textId="77777777" w:rsidR="00934328" w:rsidRDefault="00000000">
      <w:pPr>
        <w:pStyle w:val="BodyText"/>
        <w:ind w:right="4916"/>
      </w:pPr>
      <w:r>
        <w:t>Breakage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root(s)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root</w:t>
      </w:r>
      <w:r>
        <w:rPr>
          <w:spacing w:val="-8"/>
        </w:rPr>
        <w:t xml:space="preserve"> </w:t>
      </w:r>
      <w:r>
        <w:t>fragments Swallowing and/or aspiration of objects Allergic reaction to drugs</w:t>
      </w:r>
    </w:p>
    <w:p w14:paraId="516D5F25" w14:textId="77777777" w:rsidR="00934328" w:rsidRDefault="00000000">
      <w:pPr>
        <w:pStyle w:val="BodyText"/>
        <w:ind w:right="4955"/>
      </w:pPr>
      <w:r>
        <w:t>Trismus</w:t>
      </w:r>
      <w:r>
        <w:rPr>
          <w:spacing w:val="-8"/>
        </w:rPr>
        <w:t xml:space="preserve"> </w:t>
      </w:r>
      <w:r>
        <w:t>(jaw</w:t>
      </w:r>
      <w:r>
        <w:rPr>
          <w:spacing w:val="-11"/>
        </w:rPr>
        <w:t xml:space="preserve"> </w:t>
      </w:r>
      <w:r>
        <w:t>pain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difficulty</w:t>
      </w:r>
      <w:r>
        <w:rPr>
          <w:spacing w:val="-8"/>
        </w:rPr>
        <w:t xml:space="preserve"> </w:t>
      </w:r>
      <w:r>
        <w:t>opening</w:t>
      </w:r>
      <w:r>
        <w:rPr>
          <w:spacing w:val="-6"/>
        </w:rPr>
        <w:t xml:space="preserve"> </w:t>
      </w:r>
      <w:r>
        <w:t>mouth) Failure of treatment to accomplish its purpose Death (in rare instance)</w:t>
      </w:r>
    </w:p>
    <w:p w14:paraId="6BE801FA" w14:textId="77777777" w:rsidR="00934328" w:rsidRDefault="00000000">
      <w:pPr>
        <w:pStyle w:val="BodyText"/>
        <w:spacing w:before="1" w:line="229" w:lineRule="exact"/>
      </w:pPr>
      <w:r>
        <w:t>Bacterial</w:t>
      </w:r>
      <w:r>
        <w:rPr>
          <w:spacing w:val="-7"/>
        </w:rPr>
        <w:t xml:space="preserve"> </w:t>
      </w:r>
      <w:r>
        <w:rPr>
          <w:spacing w:val="-2"/>
        </w:rPr>
        <w:t>Endocarditis</w:t>
      </w:r>
    </w:p>
    <w:p w14:paraId="3EA0D778" w14:textId="77777777" w:rsidR="00934328" w:rsidRDefault="00000000">
      <w:pPr>
        <w:pStyle w:val="BodyText"/>
      </w:pPr>
      <w:r>
        <w:t>Additional</w:t>
      </w:r>
      <w:r>
        <w:rPr>
          <w:spacing w:val="-4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surgery,</w:t>
      </w:r>
      <w:r>
        <w:rPr>
          <w:spacing w:val="-2"/>
        </w:rPr>
        <w:t xml:space="preserve"> </w:t>
      </w:r>
      <w:r>
        <w:t>hospitalization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any </w:t>
      </w:r>
      <w:r>
        <w:rPr>
          <w:spacing w:val="-2"/>
        </w:rPr>
        <w:t>complications</w:t>
      </w:r>
    </w:p>
    <w:p w14:paraId="3B76F5FA" w14:textId="77777777" w:rsidR="00934328" w:rsidRDefault="00934328">
      <w:pPr>
        <w:pStyle w:val="BodyText"/>
        <w:ind w:left="0"/>
      </w:pPr>
    </w:p>
    <w:p w14:paraId="5DC75A6D" w14:textId="77777777" w:rsidR="00934328" w:rsidRDefault="00000000">
      <w:pPr>
        <w:pStyle w:val="BodyText"/>
        <w:ind w:right="129"/>
      </w:pPr>
      <w:r>
        <w:t>I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 contained</w:t>
      </w:r>
      <w:r>
        <w:rPr>
          <w:spacing w:val="-1"/>
        </w:rPr>
        <w:t xml:space="preserve"> </w:t>
      </w:r>
      <w:r>
        <w:t>on this form.</w:t>
      </w:r>
      <w:r>
        <w:rPr>
          <w:spacing w:val="40"/>
        </w:rPr>
        <w:t xml:space="preserve"> </w:t>
      </w:r>
      <w:r>
        <w:t>I was given adequate opportunity to ask any</w:t>
      </w:r>
      <w:r>
        <w:rPr>
          <w:spacing w:val="-1"/>
        </w:rPr>
        <w:t xml:space="preserve"> </w:t>
      </w:r>
      <w:r>
        <w:t>questions and that all questions were answer to my satisfaction.</w:t>
      </w:r>
      <w:r>
        <w:rPr>
          <w:spacing w:val="40"/>
        </w:rPr>
        <w:t xml:space="preserve"> </w:t>
      </w:r>
      <w:r>
        <w:t>Any alternatives to the recommended treatment, including no treatment have been explained</w:t>
      </w:r>
      <w:r>
        <w:rPr>
          <w:spacing w:val="40"/>
        </w:rPr>
        <w:t xml:space="preserve"> </w:t>
      </w:r>
      <w:r>
        <w:t>to me.</w:t>
      </w:r>
    </w:p>
    <w:p w14:paraId="43E4E2EF" w14:textId="77777777" w:rsidR="00934328" w:rsidRDefault="00934328">
      <w:pPr>
        <w:pStyle w:val="BodyText"/>
        <w:ind w:left="0"/>
      </w:pPr>
    </w:p>
    <w:p w14:paraId="3EE2D4C6" w14:textId="77777777" w:rsidR="00934328" w:rsidRDefault="00000000">
      <w:pPr>
        <w:pStyle w:val="BodyText"/>
        <w:ind w:right="207"/>
      </w:pPr>
      <w:r>
        <w:t>I hereby authorize and direct the dentist and/or associates, assistants of their choice to perform the diagnostic,</w:t>
      </w:r>
      <w:r>
        <w:rPr>
          <w:spacing w:val="-3"/>
        </w:rPr>
        <w:t xml:space="preserve"> </w:t>
      </w:r>
      <w:r>
        <w:t>surgical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treatment.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revoked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writing.</w:t>
      </w:r>
    </w:p>
    <w:p w14:paraId="1F0983A0" w14:textId="77777777" w:rsidR="00934328" w:rsidRDefault="00934328">
      <w:pPr>
        <w:pStyle w:val="BodyText"/>
        <w:ind w:left="0"/>
      </w:pPr>
    </w:p>
    <w:p w14:paraId="4B0B66D8" w14:textId="77777777" w:rsidR="00934328" w:rsidRDefault="00934328">
      <w:pPr>
        <w:pStyle w:val="BodyText"/>
        <w:ind w:left="0"/>
      </w:pPr>
    </w:p>
    <w:p w14:paraId="0F753E85" w14:textId="77777777" w:rsidR="00934328" w:rsidRDefault="00000000">
      <w:pPr>
        <w:pStyle w:val="BodyText"/>
        <w:spacing w:before="20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270F46" wp14:editId="1281BE0F">
                <wp:simplePos x="0" y="0"/>
                <wp:positionH relativeFrom="page">
                  <wp:posOffset>1143304</wp:posOffset>
                </wp:positionH>
                <wp:positionV relativeFrom="paragraph">
                  <wp:posOffset>289951</wp:posOffset>
                </wp:positionV>
                <wp:extent cx="18395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9595">
                              <a:moveTo>
                                <a:pt x="0" y="0"/>
                              </a:moveTo>
                              <a:lnTo>
                                <a:pt x="183932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7A15F" id="Graphic 1" o:spid="_x0000_s1026" style="position:absolute;margin-left:90pt;margin-top:22.85pt;width:14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xyFAIAAFsEAAAOAAAAZHJzL2Uyb0RvYy54bWysVMFu2zAMvQ/YPwi6L05SZG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" path="m,l183932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64FFD2" wp14:editId="3BB6E1DF">
                <wp:simplePos x="0" y="0"/>
                <wp:positionH relativeFrom="page">
                  <wp:posOffset>3109370</wp:posOffset>
                </wp:positionH>
                <wp:positionV relativeFrom="paragraph">
                  <wp:posOffset>289951</wp:posOffset>
                </wp:positionV>
                <wp:extent cx="16490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9095">
                              <a:moveTo>
                                <a:pt x="0" y="0"/>
                              </a:moveTo>
                              <a:lnTo>
                                <a:pt x="164907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37311" id="Graphic 2" o:spid="_x0000_s1026" style="position:absolute;margin-left:244.85pt;margin-top:22.85pt;width:129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" path="m,l1649076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0405E5" wp14:editId="1F6312E3">
                <wp:simplePos x="0" y="0"/>
                <wp:positionH relativeFrom="page">
                  <wp:posOffset>4853315</wp:posOffset>
                </wp:positionH>
                <wp:positionV relativeFrom="paragraph">
                  <wp:posOffset>289951</wp:posOffset>
                </wp:positionV>
                <wp:extent cx="8242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4230">
                              <a:moveTo>
                                <a:pt x="0" y="0"/>
                              </a:moveTo>
                              <a:lnTo>
                                <a:pt x="82422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BB659" id="Graphic 3" o:spid="_x0000_s1026" style="position:absolute;margin-left:382.15pt;margin-top:22.85pt;width:6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4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" path="m,l824221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1FEC23D3" w14:textId="77777777" w:rsidR="00934328" w:rsidRDefault="00000000">
      <w:pPr>
        <w:pStyle w:val="BodyText"/>
        <w:tabs>
          <w:tab w:val="left" w:pos="3232"/>
          <w:tab w:val="left" w:pos="5959"/>
        </w:tabs>
      </w:pPr>
      <w:r>
        <w:t>Signature</w:t>
      </w:r>
      <w:r>
        <w:rPr>
          <w:spacing w:val="-6"/>
        </w:rPr>
        <w:t xml:space="preserve"> </w:t>
      </w:r>
      <w:r>
        <w:t>(Self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2"/>
        </w:rPr>
        <w:t>Guardian)</w:t>
      </w:r>
      <w:r>
        <w:tab/>
        <w:t>Print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4"/>
        </w:rPr>
        <w:t>Date</w:t>
      </w:r>
    </w:p>
    <w:sectPr w:rsidR="00934328">
      <w:type w:val="continuous"/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4328"/>
    <w:rsid w:val="00223D95"/>
    <w:rsid w:val="007D41D9"/>
    <w:rsid w:val="00934328"/>
    <w:rsid w:val="00D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F599"/>
  <w15:docId w15:val="{2B9C689D-3DF0-44B3-8884-357EC42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right="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A’Lise J</dc:title>
  <dc:creator>asteward</dc:creator>
  <cp:lastModifiedBy>Kayla D Perkins</cp:lastModifiedBy>
  <cp:revision>3</cp:revision>
  <dcterms:created xsi:type="dcterms:W3CDTF">2024-10-22T15:26:00Z</dcterms:created>
  <dcterms:modified xsi:type="dcterms:W3CDTF">2024-10-22T15:27:00Z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2013</vt:lpwstr>
  </property>
</Properties>
</file>